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Cambria" w:hAnsi="Cambria" w:cs="Times New Roman" w:asciiTheme="majorHAnsi" w:hAnsiTheme="majorHAnsi"/>
        </w:rPr>
      </w:pPr>
      <w:r>
        <w:rPr>
          <w:rFonts w:cs="Times New Roman" w:ascii="Cambria" w:hAnsi="Cambria" w:asciiTheme="majorHAnsi" w:hAnsiTheme="majorHAnsi"/>
          <w:b/>
        </w:rPr>
        <w:t>CSci 384: Artificial Intelligence</w:t>
        <w:tab/>
        <w:tab/>
        <w:tab/>
        <w:tab/>
        <w:tab/>
        <w:t xml:space="preserve">    </w:t>
        <w:tab/>
        <w:tab/>
        <w:t xml:space="preserve">               Spring, 2020</w:t>
      </w:r>
    </w:p>
    <w:p>
      <w:pPr>
        <w:pStyle w:val="Normal"/>
        <w:spacing w:lineRule="auto" w:line="360" w:before="0" w:after="0"/>
        <w:rPr>
          <w:rFonts w:ascii="Cambria" w:hAnsi="Cambria" w:cs="Times New Roman" w:asciiTheme="majorHAnsi" w:hAnsiTheme="majorHAnsi"/>
          <w:b/>
          <w:b/>
        </w:rPr>
      </w:pPr>
      <w:r>
        <w:rPr>
          <w:rFonts w:cs="Times New Roman" w:ascii="Cambria" w:hAnsi="Cambria" w:asciiTheme="majorHAnsi" w:hAnsiTheme="majorHAnsi"/>
        </w:rPr>
        <w:t>Derek Trom</w:t>
        <w:tab/>
        <w:tab/>
        <w:t xml:space="preserve">          </w:t>
        <w:tab/>
        <w:tab/>
        <w:tab/>
        <w:tab/>
        <w:tab/>
        <w:tab/>
        <w:t xml:space="preserve">      </w:t>
      </w:r>
      <w:r>
        <w:rPr>
          <w:rFonts w:cs="Times New Roman" w:ascii="Cambria" w:hAnsi="Cambria" w:asciiTheme="majorHAnsi" w:hAnsiTheme="majorHAnsi"/>
          <w:b/>
        </w:rPr>
        <w:tab/>
        <w:t xml:space="preserve">     </w:t>
        <w:tab/>
        <w:t xml:space="preserve">      March 31</w:t>
      </w:r>
      <w:r>
        <w:rPr>
          <w:rFonts w:cs="Times New Roman" w:ascii="Cambria" w:hAnsi="Cambria" w:asciiTheme="majorHAnsi" w:hAnsiTheme="majorHAnsi"/>
          <w:b/>
          <w:vertAlign w:val="superscript"/>
        </w:rPr>
        <w:t>st</w:t>
      </w:r>
      <w:r>
        <w:rPr>
          <w:rFonts w:cs="Times New Roman" w:ascii="Cambria" w:hAnsi="Cambria" w:asciiTheme="majorHAnsi" w:hAnsiTheme="majorHAnsi"/>
          <w:b/>
        </w:rPr>
        <w:t>, 2020</w:t>
      </w:r>
    </w:p>
    <w:p>
      <w:pPr>
        <w:pStyle w:val="Normal"/>
        <w:spacing w:lineRule="auto" w:line="360"/>
        <w:rPr>
          <w:rFonts w:ascii="Cambria" w:hAnsi="Cambria" w:cs="Times New Roman" w:asciiTheme="majorHAnsi" w:hAnsiTheme="majorHAnsi"/>
          <w:b/>
          <w:b/>
        </w:rPr>
      </w:pPr>
      <w:r>
        <w:rPr>
          <w:rFonts w:cs="Times New Roman" w:ascii="Cambria" w:hAnsi="Cambria" w:asciiTheme="majorHAnsi" w:hAnsiTheme="majorHAnsi"/>
          <w:b/>
        </w:rPr>
        <w:t>Due:  by the end of the day, April 7</w:t>
      </w:r>
      <w:r>
        <w:rPr>
          <w:rFonts w:cs="Times New Roman" w:ascii="Cambria" w:hAnsi="Cambria" w:asciiTheme="majorHAnsi" w:hAnsiTheme="majorHAnsi"/>
          <w:b/>
          <w:vertAlign w:val="superscript"/>
        </w:rPr>
        <w:t>th</w:t>
      </w:r>
      <w:r>
        <w:rPr>
          <w:rFonts w:cs="Times New Roman" w:ascii="Cambria" w:hAnsi="Cambria" w:asciiTheme="majorHAnsi" w:hAnsiTheme="majorHAnsi"/>
          <w:b/>
        </w:rPr>
        <w:t xml:space="preserve"> (Tue.), 2020</w:t>
      </w:r>
    </w:p>
    <w:p>
      <w:pPr>
        <w:pStyle w:val="Normal"/>
        <w:spacing w:lineRule="auto" w:line="360"/>
        <w:rPr>
          <w:rFonts w:ascii="Cambria" w:hAnsi="Cambria" w:cs="Times New Roman" w:asciiTheme="majorHAnsi" w:hAnsiTheme="majorHAnsi"/>
          <w:b/>
          <w:b/>
          <w:sz w:val="28"/>
        </w:rPr>
      </w:pPr>
      <w:r>
        <w:rPr>
          <w:rFonts w:cs="Times New Roman" w:ascii="Cambria" w:hAnsi="Cambria" w:asciiTheme="majorHAnsi" w:hAnsiTheme="majorHAnsi"/>
          <w:b/>
          <w:sz w:val="28"/>
        </w:rPr>
        <w:t>Home Assignment 5:  Uncertainty (</w:t>
      </w:r>
      <w:r>
        <w:rPr>
          <w:rFonts w:cs="Times New Roman" w:ascii="Cambria" w:hAnsi="Cambria" w:asciiTheme="majorHAnsi" w:hAnsiTheme="majorHAnsi"/>
          <w:b/>
          <w:color w:val="CE181E"/>
          <w:sz w:val="28"/>
        </w:rPr>
        <w:t>100/</w:t>
      </w:r>
      <w:r>
        <w:rPr>
          <w:rFonts w:cs="Times New Roman" w:ascii="Cambria" w:hAnsi="Cambria" w:asciiTheme="majorHAnsi" w:hAnsiTheme="majorHAnsi"/>
          <w:b/>
          <w:color w:val="CE181E"/>
          <w:sz w:val="28"/>
        </w:rPr>
        <w:t>100</w:t>
      </w:r>
      <w:r>
        <w:rPr>
          <w:rFonts w:cs="Times New Roman" w:ascii="Cambria" w:hAnsi="Cambria" w:asciiTheme="majorHAnsi" w:hAnsiTheme="majorHAnsi"/>
          <w:b/>
          <w:sz w:val="28"/>
        </w:rPr>
        <w:t xml:space="preserve"> points)</w:t>
      </w:r>
    </w:p>
    <w:p>
      <w:pPr>
        <w:pStyle w:val="Normal"/>
        <w:rPr>
          <w:rFonts w:ascii="Cambria" w:hAnsi="Cambria" w:cs="Times New Roman" w:asciiTheme="majorHAnsi" w:hAnsiTheme="majorHAnsi"/>
          <w:b/>
          <w:b/>
          <w:u w:val="single"/>
        </w:rPr>
      </w:pPr>
      <w:r>
        <w:rPr>
          <w:rFonts w:cs="Times New Roman" w:ascii="Cambria" w:hAnsi="Cambria" w:asciiTheme="majorHAnsi" w:hAnsiTheme="majorHAnsi"/>
          <w:b/>
          <w:u w:val="single"/>
        </w:rPr>
        <w:t>Instruction:</w:t>
      </w:r>
    </w:p>
    <w:p>
      <w:pPr>
        <w:pStyle w:val="Normal"/>
        <w:spacing w:lineRule="auto" w:line="240"/>
        <w:rPr>
          <w:rFonts w:ascii="Cambria" w:hAnsi="Cambria" w:cs="Times New Roman" w:asciiTheme="majorHAnsi" w:hAnsiTheme="majorHAnsi"/>
          <w:color w:val="FF0000"/>
          <w:sz w:val="21"/>
          <w:szCs w:val="21"/>
        </w:rPr>
      </w:pPr>
      <w:r>
        <w:rPr>
          <w:rFonts w:cs="Times New Roman" w:ascii="Cambria" w:hAnsi="Cambria" w:asciiTheme="majorHAnsi" w:hAnsiTheme="majorHAnsi"/>
          <w:sz w:val="21"/>
          <w:szCs w:val="21"/>
        </w:rPr>
        <w:t xml:space="preserve">For each question, do </w:t>
      </w:r>
      <w:r>
        <w:rPr>
          <w:rFonts w:cs="Times New Roman" w:ascii="Cambria" w:hAnsi="Cambria" w:asciiTheme="majorHAnsi" w:hAnsiTheme="majorHAnsi"/>
          <w:b/>
          <w:sz w:val="21"/>
          <w:szCs w:val="21"/>
        </w:rPr>
        <w:t>NOT</w:t>
      </w:r>
      <w:r>
        <w:rPr>
          <w:rFonts w:cs="Times New Roman" w:ascii="Cambria" w:hAnsi="Cambria" w:asciiTheme="majorHAnsi" w:hAnsiTheme="majorHAnsi"/>
          <w:sz w:val="21"/>
          <w:szCs w:val="21"/>
        </w:rPr>
        <w:t xml:space="preserve"> verbally describe what &amp; how to compute it </w:t>
      </w:r>
      <w:r>
        <w:rPr>
          <w:rFonts w:cs="Times New Roman" w:ascii="Cambria" w:hAnsi="Cambria" w:asciiTheme="majorHAnsi" w:hAnsiTheme="majorHAnsi"/>
          <w:b/>
          <w:sz w:val="21"/>
          <w:szCs w:val="21"/>
        </w:rPr>
        <w:t>but</w:t>
      </w:r>
      <w:r>
        <w:rPr>
          <w:rFonts w:cs="Times New Roman" w:ascii="Cambria" w:hAnsi="Cambria" w:asciiTheme="majorHAnsi" w:hAnsiTheme="majorHAnsi"/>
          <w:b/>
          <w:i/>
          <w:color w:val="FF0000"/>
          <w:sz w:val="21"/>
          <w:szCs w:val="21"/>
        </w:rPr>
        <w:t xml:space="preserve"> define </w:t>
      </w:r>
      <w:r>
        <w:rPr>
          <w:rFonts w:cs="Times New Roman" w:ascii="Cambria" w:hAnsi="Cambria" w:asciiTheme="majorHAnsi" w:hAnsiTheme="majorHAnsi"/>
          <w:color w:val="FF0000"/>
          <w:sz w:val="21"/>
          <w:szCs w:val="21"/>
        </w:rPr>
        <w:t xml:space="preserve">what needs to be compute and </w:t>
      </w:r>
      <w:r>
        <w:rPr>
          <w:rFonts w:cs="Times New Roman" w:ascii="Cambria" w:hAnsi="Cambria" w:asciiTheme="majorHAnsi" w:hAnsiTheme="majorHAnsi"/>
          <w:b/>
          <w:i/>
          <w:color w:val="FF0000"/>
          <w:sz w:val="21"/>
          <w:szCs w:val="21"/>
        </w:rPr>
        <w:t>show</w:t>
      </w:r>
      <w:r>
        <w:rPr>
          <w:rFonts w:cs="Times New Roman" w:ascii="Cambria" w:hAnsi="Cambria" w:asciiTheme="majorHAnsi" w:hAnsiTheme="majorHAnsi"/>
          <w:color w:val="FF0000"/>
          <w:sz w:val="21"/>
          <w:szCs w:val="21"/>
        </w:rPr>
        <w:t xml:space="preserve"> the computational steps precisely.</w:t>
      </w:r>
    </w:p>
    <w:p>
      <w:pPr>
        <w:pStyle w:val="ListParagraph"/>
        <w:numPr>
          <w:ilvl w:val="0"/>
          <w:numId w:val="2"/>
        </w:numPr>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Define the </w:t>
      </w:r>
      <w:r>
        <w:rPr>
          <w:rFonts w:cs="Times New Roman" w:ascii="Cambria" w:hAnsi="Cambria" w:asciiTheme="majorHAnsi" w:hAnsiTheme="majorHAnsi"/>
          <w:b/>
          <w:i/>
          <w:sz w:val="21"/>
          <w:szCs w:val="21"/>
        </w:rPr>
        <w:t xml:space="preserve">variables  </w:t>
      </w:r>
      <w:r>
        <w:rPr>
          <w:rFonts w:cs="Times New Roman" w:ascii="Cambria" w:hAnsi="Cambria" w:asciiTheme="majorHAnsi" w:hAnsiTheme="majorHAnsi"/>
          <w:sz w:val="21"/>
          <w:szCs w:val="21"/>
        </w:rPr>
        <w:t>e.g.)  A: Alarm, F: Fire,  or</w:t>
      </w:r>
    </w:p>
    <w:p>
      <w:pPr>
        <w:pStyle w:val="ListParagraph"/>
        <w:spacing w:lineRule="auto" w:line="240"/>
        <w:rPr>
          <w:rFonts w:ascii="Cambria" w:hAnsi="Cambria" w:cs="Times New Roman" w:asciiTheme="majorHAnsi" w:hAnsiTheme="majorHAnsi"/>
          <w:sz w:val="21"/>
          <w:szCs w:val="21"/>
          <w:lang w:val="es-ES"/>
        </w:rPr>
      </w:pPr>
      <w:r>
        <w:rPr>
          <w:rFonts w:cs="Times New Roman" w:ascii="Cambria" w:hAnsi="Cambria" w:asciiTheme="majorHAnsi" w:hAnsiTheme="majorHAnsi"/>
          <w:sz w:val="21"/>
          <w:szCs w:val="21"/>
        </w:rPr>
        <w:t xml:space="preserve">use the defined variables:  e.g.) </w:t>
      </w:r>
      <w:r>
        <w:rPr>
          <w:rFonts w:cs="Times New Roman" w:ascii="Cambria" w:hAnsi="Cambria" w:asciiTheme="majorHAnsi" w:hAnsiTheme="majorHAnsi"/>
          <w:sz w:val="21"/>
          <w:szCs w:val="21"/>
          <w:lang w:val="es-ES"/>
        </w:rPr>
        <w:t>E</w:t>
      </w:r>
      <w:r>
        <w:rPr>
          <w:rFonts w:cs="Times New Roman" w:ascii="Cambria" w:hAnsi="Cambria" w:asciiTheme="majorHAnsi" w:hAnsiTheme="majorHAnsi"/>
          <w:sz w:val="21"/>
          <w:szCs w:val="21"/>
          <w:vertAlign w:val="subscript"/>
          <w:lang w:val="es-ES"/>
        </w:rPr>
        <w:t>3</w:t>
      </w:r>
      <w:r>
        <w:rPr>
          <w:rFonts w:cs="Times New Roman" w:ascii="Cambria" w:hAnsi="Cambria" w:asciiTheme="majorHAnsi" w:hAnsiTheme="majorHAnsi"/>
          <w:sz w:val="21"/>
          <w:szCs w:val="21"/>
          <w:lang w:val="es-ES"/>
        </w:rPr>
        <w:t xml:space="preserve"> and B, etc. in Q2,  TA, TB, V, etc. in Q3, etc.</w:t>
      </w:r>
    </w:p>
    <w:p>
      <w:pPr>
        <w:pStyle w:val="ListParagraph"/>
        <w:numPr>
          <w:ilvl w:val="0"/>
          <w:numId w:val="2"/>
        </w:numPr>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Define what needs to be computed:  e.g.)  P(A|F)</w:t>
      </w:r>
    </w:p>
    <w:p>
      <w:pPr>
        <w:pStyle w:val="ListParagraph"/>
        <w:numPr>
          <w:ilvl w:val="0"/>
          <w:numId w:val="2"/>
        </w:numPr>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Derive the formulas for computation, step by step:</w:t>
      </w:r>
    </w:p>
    <w:p>
      <w:pPr>
        <w:pStyle w:val="ListParagraph"/>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e.g.)  P(A|F) = P(F| A)</w:t>
      </w:r>
      <w:r>
        <w:rPr>
          <w:rFonts w:eastAsia="Symbol" w:cs="Symbol" w:ascii="Symbol" w:hAnsi="Symbol"/>
          <w:sz w:val="21"/>
          <w:szCs w:val="21"/>
        </w:rPr>
        <w:t></w:t>
      </w:r>
      <w:r>
        <w:rPr>
          <w:rFonts w:cs="Times New Roman" w:ascii="Cambria" w:hAnsi="Cambria" w:asciiTheme="majorHAnsi" w:hAnsiTheme="majorHAnsi"/>
          <w:sz w:val="21"/>
          <w:szCs w:val="21"/>
        </w:rPr>
        <w:t>P(A)</w:t>
      </w:r>
    </w:p>
    <w:p>
      <w:pPr>
        <w:pStyle w:val="ListParagraph"/>
        <w:numPr>
          <w:ilvl w:val="0"/>
          <w:numId w:val="2"/>
        </w:numPr>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Assign the values to the derived formula to complete the computation.</w:t>
      </w:r>
    </w:p>
    <w:p>
      <w:pPr>
        <w:pStyle w:val="ListParagraph"/>
        <w:spacing w:lineRule="auto" w:line="360"/>
        <w:rPr>
          <w:rFonts w:ascii="Cambria" w:hAnsi="Cambria" w:cs="Times New Roman" w:asciiTheme="majorHAnsi" w:hAnsiTheme="majorHAnsi"/>
          <w:sz w:val="21"/>
          <w:szCs w:val="21"/>
        </w:rPr>
      </w:pPr>
      <w:r>
        <w:rPr>
          <w:rFonts w:cs="Times New Roman" w:ascii="Cambria" w:hAnsi="Cambria" w:asciiTheme="majorHAnsi" w:hAnsiTheme="majorHAnsi"/>
          <w:sz w:val="21"/>
          <w:szCs w:val="21"/>
        </w:rPr>
        <w:t>e.g.) P(A|F) = P(F|A)</w:t>
      </w:r>
      <w:r>
        <w:rPr>
          <w:rFonts w:eastAsia="Symbol" w:cs="Symbol" w:ascii="Symbol" w:hAnsi="Symbol"/>
          <w:sz w:val="21"/>
          <w:szCs w:val="21"/>
        </w:rPr>
        <w:t></w:t>
      </w:r>
      <w:r>
        <w:rPr>
          <w:rFonts w:cs="Times New Roman" w:ascii="Cambria" w:hAnsi="Cambria" w:asciiTheme="majorHAnsi" w:hAnsiTheme="majorHAnsi"/>
          <w:sz w:val="21"/>
          <w:szCs w:val="21"/>
        </w:rPr>
        <w:t xml:space="preserve">P(A) = 0.2 </w:t>
      </w:r>
      <w:r>
        <w:rPr>
          <w:rFonts w:eastAsia="Symbol" w:cs="Symbol" w:ascii="Symbol" w:hAnsi="Symbol"/>
          <w:sz w:val="21"/>
          <w:szCs w:val="21"/>
        </w:rPr>
        <w:t></w:t>
      </w:r>
      <w:r>
        <w:rPr>
          <w:rFonts w:cs="Times New Roman" w:ascii="Cambria" w:hAnsi="Cambria" w:asciiTheme="majorHAnsi" w:hAnsiTheme="majorHAnsi"/>
          <w:sz w:val="21"/>
          <w:szCs w:val="21"/>
        </w:rPr>
        <w:t xml:space="preserve"> 0.6 = 0.12</w:t>
      </w:r>
    </w:p>
    <w:p>
      <w:pPr>
        <w:pStyle w:val="ListParagraph"/>
        <w:numPr>
          <w:ilvl w:val="0"/>
          <w:numId w:val="2"/>
        </w:numPr>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If you write a program to compute any given question, insert the image of output at the corresponding question.  </w:t>
      </w:r>
    </w:p>
    <w:p>
      <w:pPr>
        <w:pStyle w:val="Normal"/>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Please read the submission instruction on the blackboard.</w:t>
      </w:r>
    </w:p>
    <w:p>
      <w:pPr>
        <w:pStyle w:val="Normal"/>
        <w:spacing w:lineRule="auto" w:line="240"/>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If you wrote a program, </w:t>
      </w:r>
      <w:r>
        <w:rPr>
          <w:rFonts w:cs="Times New Roman" w:ascii="Cambria" w:hAnsi="Cambria" w:asciiTheme="majorHAnsi" w:hAnsiTheme="majorHAnsi"/>
          <w:color w:val="FF0000"/>
          <w:sz w:val="21"/>
          <w:szCs w:val="21"/>
        </w:rPr>
        <w:t xml:space="preserve">CREATE a folder first </w:t>
      </w:r>
      <w:r>
        <w:rPr>
          <w:rFonts w:cs="Times New Roman" w:ascii="Cambria" w:hAnsi="Cambria" w:asciiTheme="majorHAnsi" w:hAnsiTheme="majorHAnsi"/>
          <w:sz w:val="21"/>
          <w:szCs w:val="21"/>
        </w:rPr>
        <w:t xml:space="preserve">and place all the files in the folder, named ‘HW5-YourLastNameFirstInitial’.  Upload the compressed folder on the black board.  – The submission of multiple files is NOT appreciated.   </w:t>
      </w:r>
    </w:p>
    <w:p>
      <w:pPr>
        <w:pStyle w:val="Normal"/>
        <w:rPr>
          <w:rFonts w:ascii="Cambria" w:hAnsi="Cambria" w:cs="Times New Roman" w:asciiTheme="majorHAnsi" w:hAnsiTheme="majorHAnsi"/>
          <w:bCs/>
          <w:sz w:val="21"/>
          <w:szCs w:val="21"/>
        </w:rPr>
      </w:pPr>
      <w:r>
        <w:rPr>
          <w:rFonts w:cs="Times New Roman" w:ascii="Cambria" w:hAnsi="Cambria" w:asciiTheme="majorHAnsi" w:hAnsiTheme="majorHAnsi"/>
          <w:b/>
          <w:bCs/>
          <w:sz w:val="21"/>
          <w:szCs w:val="21"/>
        </w:rPr>
        <w:t>Q1. [</w:t>
      </w:r>
      <w:r>
        <w:rPr>
          <w:rFonts w:cs="Times New Roman" w:ascii="Cambria" w:hAnsi="Cambria" w:asciiTheme="majorHAnsi" w:hAnsiTheme="majorHAnsi"/>
          <w:b/>
          <w:bCs/>
          <w:color w:val="CE181E"/>
          <w:sz w:val="21"/>
          <w:szCs w:val="21"/>
        </w:rPr>
        <w:t>20/20</w:t>
      </w:r>
      <w:r>
        <w:rPr>
          <w:rFonts w:cs="Times New Roman" w:ascii="Cambria" w:hAnsi="Cambria" w:asciiTheme="majorHAnsi" w:hAnsiTheme="majorHAnsi"/>
          <w:b/>
          <w:bCs/>
          <w:sz w:val="21"/>
          <w:szCs w:val="21"/>
        </w:rPr>
        <w:t xml:space="preserve">]  </w:t>
      </w:r>
      <w:r>
        <w:rPr>
          <w:rFonts w:cs="Times New Roman" w:ascii="Cambria" w:hAnsi="Cambria" w:asciiTheme="majorHAnsi" w:hAnsiTheme="majorHAnsi"/>
          <w:bCs/>
          <w:sz w:val="21"/>
          <w:szCs w:val="21"/>
        </w:rPr>
        <w:t xml:space="preserve">There are nine marbles in an urn, three are blue, three pink, and three green.  Two marbles are drawn randomly from the urn at the same time in your eyes closed. </w:t>
      </w:r>
    </w:p>
    <w:p>
      <w:pPr>
        <w:pStyle w:val="ListParagraph"/>
        <w:numPr>
          <w:ilvl w:val="0"/>
          <w:numId w:val="1"/>
        </w:numPr>
        <w:spacing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10/10</w:t>
      </w:r>
      <w:r>
        <w:rPr>
          <w:rFonts w:cs="Times New Roman" w:ascii="Cambria" w:hAnsi="Cambria" w:asciiTheme="majorHAnsi" w:hAnsiTheme="majorHAnsi"/>
          <w:bCs/>
          <w:sz w:val="21"/>
          <w:szCs w:val="21"/>
        </w:rPr>
        <w:t>] What is the probability that both marbles are green?</w:t>
      </w:r>
    </w:p>
    <w:p>
      <w:pPr>
        <w:pStyle w:val="ListParagraph"/>
        <w:numPr>
          <w:ilvl w:val="1"/>
          <w:numId w:val="1"/>
        </w:numPr>
        <w:spacing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(3 choose 2 * 3 choose 0 * 3 choose 0) /(9 choose 2)= 0.0833</w:t>
      </w:r>
    </w:p>
    <w:p>
      <w:pPr>
        <w:pStyle w:val="ListParagraph"/>
        <w:numPr>
          <w:ilvl w:val="0"/>
          <w:numId w:val="1"/>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10/10</w:t>
      </w:r>
      <w:r>
        <w:rPr>
          <w:rFonts w:cs="Times New Roman" w:ascii="Cambria" w:hAnsi="Cambria" w:asciiTheme="majorHAnsi" w:hAnsiTheme="majorHAnsi"/>
          <w:bCs/>
          <w:sz w:val="21"/>
          <w:szCs w:val="21"/>
        </w:rPr>
        <w:t>] Suppose you know that both marbles drawn are the same color. What is the probability that both marbles are green?</w:t>
      </w:r>
    </w:p>
    <w:p>
      <w:pPr>
        <w:pStyle w:val="ListParagraph"/>
        <w:numPr>
          <w:ilvl w:val="1"/>
          <w:numId w:val="1"/>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P(Green|Same) = P(Green &amp; Same) / P(Same)</w:t>
      </w:r>
    </w:p>
    <w:p>
      <w:pPr>
        <w:pStyle w:val="ListParagraph"/>
        <w:numPr>
          <w:ilvl w:val="1"/>
          <w:numId w:val="1"/>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P(Same) = P(Green &amp; Green) + P(Pink &amp; Pink) + P(Blue &amp; Blue) = 1/12 + 1/12 + 1/12 = ¼</w:t>
      </w:r>
    </w:p>
    <w:p>
      <w:pPr>
        <w:pStyle w:val="ListParagraph"/>
        <w:numPr>
          <w:ilvl w:val="1"/>
          <w:numId w:val="1"/>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P(Green &amp; Same) = P(Green &amp; Green) = 1/12</w:t>
      </w:r>
    </w:p>
    <w:p>
      <w:pPr>
        <w:pStyle w:val="ListParagraph"/>
        <w:numPr>
          <w:ilvl w:val="1"/>
          <w:numId w:val="1"/>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So P(Green | Same) = (1/12)/(1/4) = 1/3</w:t>
      </w:r>
    </w:p>
    <w:p>
      <w:pPr>
        <w:pStyle w:val="Normal"/>
        <w:spacing w:before="0" w:after="0"/>
        <w:rPr>
          <w:rFonts w:ascii="Cambria" w:hAnsi="Cambria" w:cs="Times New Roman" w:asciiTheme="majorHAnsi" w:hAnsiTheme="majorHAnsi"/>
          <w:bCs/>
          <w:sz w:val="21"/>
          <w:szCs w:val="21"/>
        </w:rPr>
      </w:pPr>
      <w:r>
        <w:rPr>
          <w:rFonts w:cs="Times New Roman" w:ascii="Cambria" w:hAnsi="Cambria" w:asciiTheme="majorHAnsi" w:hAnsiTheme="majorHAnsi"/>
          <w:b/>
          <w:bCs/>
          <w:sz w:val="21"/>
          <w:szCs w:val="21"/>
        </w:rPr>
        <w:t>Q2. [</w:t>
      </w:r>
      <w:r>
        <w:rPr>
          <w:rFonts w:cs="Times New Roman" w:ascii="Cambria" w:hAnsi="Cambria" w:asciiTheme="majorHAnsi" w:hAnsiTheme="majorHAnsi"/>
          <w:b/>
          <w:bCs/>
          <w:color w:val="CE181E"/>
          <w:sz w:val="21"/>
          <w:szCs w:val="21"/>
        </w:rPr>
        <w:t>10/10</w:t>
      </w:r>
      <w:r>
        <w:rPr>
          <w:rFonts w:cs="Times New Roman" w:ascii="Cambria" w:hAnsi="Cambria" w:asciiTheme="majorHAnsi" w:hAnsiTheme="majorHAnsi"/>
          <w:b/>
          <w:bCs/>
          <w:sz w:val="21"/>
          <w:szCs w:val="21"/>
        </w:rPr>
        <w:t xml:space="preserve">]  </w:t>
      </w:r>
      <w:r>
        <w:rPr>
          <w:rFonts w:cs="Times New Roman" w:ascii="Cambria" w:hAnsi="Cambria" w:asciiTheme="majorHAnsi" w:hAnsiTheme="majorHAnsi"/>
          <w:bCs/>
          <w:sz w:val="21"/>
          <w:szCs w:val="21"/>
        </w:rPr>
        <w:t xml:space="preserve">A physical exam is administered to all new inmates at a prison.  Suppose that 85% of all healthy individuals pass this exam, 70% of all individuals with minor ailments pass, and 30% of all prisoners with serious ailments also pass.  Suppose that </w:t>
      </w:r>
      <w:r>
        <w:rPr>
          <w:rFonts w:cs="Times New Roman" w:ascii="Cambria" w:hAnsi="Cambria" w:asciiTheme="majorHAnsi" w:hAnsiTheme="majorHAnsi"/>
          <w:b/>
          <w:bCs/>
          <w:sz w:val="21"/>
          <w:szCs w:val="21"/>
        </w:rPr>
        <w:t>30%</w:t>
      </w:r>
      <w:r>
        <w:rPr>
          <w:rFonts w:cs="Times New Roman" w:ascii="Cambria" w:hAnsi="Cambria" w:asciiTheme="majorHAnsi" w:hAnsiTheme="majorHAnsi"/>
          <w:bCs/>
          <w:sz w:val="21"/>
          <w:szCs w:val="21"/>
        </w:rPr>
        <w:t xml:space="preserve"> of these new prisoners are actually in good health (event </w:t>
      </w:r>
      <w:r>
        <w:rPr>
          <w:rFonts w:cs="Times New Roman" w:ascii="Cambria" w:hAnsi="Cambria" w:asciiTheme="majorHAnsi" w:hAnsiTheme="majorHAnsi"/>
          <w:b/>
          <w:bCs/>
          <w:sz w:val="21"/>
          <w:szCs w:val="21"/>
        </w:rPr>
        <w:t>E</w:t>
      </w:r>
      <w:r>
        <w:rPr>
          <w:rFonts w:cs="Times New Roman" w:ascii="Cambria" w:hAnsi="Cambria" w:asciiTheme="majorHAnsi" w:hAnsiTheme="majorHAnsi"/>
          <w:b/>
          <w:bCs/>
          <w:sz w:val="21"/>
          <w:szCs w:val="21"/>
          <w:vertAlign w:val="subscript"/>
        </w:rPr>
        <w:t>1</w:t>
      </w:r>
      <w:r>
        <w:rPr>
          <w:rFonts w:cs="Times New Roman" w:ascii="Cambria" w:hAnsi="Cambria" w:asciiTheme="majorHAnsi" w:hAnsiTheme="majorHAnsi"/>
          <w:bCs/>
          <w:sz w:val="21"/>
          <w:szCs w:val="21"/>
        </w:rPr>
        <w:t>), 50% have minor ailments (</w:t>
      </w:r>
      <w:r>
        <w:rPr>
          <w:rFonts w:cs="Times New Roman" w:ascii="Cambria" w:hAnsi="Cambria" w:asciiTheme="majorHAnsi" w:hAnsiTheme="majorHAnsi"/>
          <w:b/>
          <w:bCs/>
          <w:sz w:val="21"/>
          <w:szCs w:val="21"/>
        </w:rPr>
        <w:t>E</w:t>
      </w:r>
      <w:r>
        <w:rPr>
          <w:rFonts w:cs="Times New Roman" w:ascii="Cambria" w:hAnsi="Cambria" w:asciiTheme="majorHAnsi" w:hAnsiTheme="majorHAnsi"/>
          <w:b/>
          <w:bCs/>
          <w:sz w:val="21"/>
          <w:szCs w:val="21"/>
          <w:vertAlign w:val="subscript"/>
        </w:rPr>
        <w:t>2</w:t>
      </w:r>
      <w:r>
        <w:rPr>
          <w:rFonts w:cs="Times New Roman" w:ascii="Cambria" w:hAnsi="Cambria" w:asciiTheme="majorHAnsi" w:hAnsiTheme="majorHAnsi"/>
          <w:bCs/>
          <w:sz w:val="21"/>
          <w:szCs w:val="21"/>
        </w:rPr>
        <w:t xml:space="preserve">), and </w:t>
      </w:r>
      <w:r>
        <w:rPr>
          <w:rFonts w:cs="Times New Roman" w:ascii="Cambria" w:hAnsi="Cambria" w:asciiTheme="majorHAnsi" w:hAnsiTheme="majorHAnsi"/>
          <w:b/>
          <w:bCs/>
          <w:sz w:val="21"/>
          <w:szCs w:val="21"/>
        </w:rPr>
        <w:t>20%</w:t>
      </w:r>
      <w:r>
        <w:rPr>
          <w:rFonts w:cs="Times New Roman" w:ascii="Cambria" w:hAnsi="Cambria" w:asciiTheme="majorHAnsi" w:hAnsiTheme="majorHAnsi"/>
          <w:bCs/>
          <w:sz w:val="21"/>
          <w:szCs w:val="21"/>
        </w:rPr>
        <w:t xml:space="preserve"> have major health issues (</w:t>
      </w:r>
      <w:r>
        <w:rPr>
          <w:rFonts w:cs="Times New Roman" w:ascii="Cambria" w:hAnsi="Cambria" w:asciiTheme="majorHAnsi" w:hAnsiTheme="majorHAnsi"/>
          <w:b/>
          <w:bCs/>
          <w:sz w:val="21"/>
          <w:szCs w:val="21"/>
        </w:rPr>
        <w:t>E</w:t>
      </w:r>
      <w:r>
        <w:rPr>
          <w:rFonts w:cs="Times New Roman" w:ascii="Cambria" w:hAnsi="Cambria" w:asciiTheme="majorHAnsi" w:hAnsiTheme="majorHAnsi"/>
          <w:b/>
          <w:bCs/>
          <w:sz w:val="21"/>
          <w:szCs w:val="21"/>
          <w:vertAlign w:val="subscript"/>
        </w:rPr>
        <w:t>3</w:t>
      </w:r>
      <w:r>
        <w:rPr>
          <w:rFonts w:cs="Times New Roman" w:ascii="Cambria" w:hAnsi="Cambria" w:asciiTheme="majorHAnsi" w:hAnsiTheme="majorHAnsi"/>
          <w:bCs/>
          <w:sz w:val="21"/>
          <w:szCs w:val="21"/>
        </w:rPr>
        <w:t xml:space="preserve">).  Given that an inmate passes this physical (event </w:t>
      </w:r>
      <w:r>
        <w:rPr>
          <w:rFonts w:cs="Times New Roman" w:ascii="Cambria" w:hAnsi="Cambria" w:asciiTheme="majorHAnsi" w:hAnsiTheme="majorHAnsi"/>
          <w:b/>
          <w:bCs/>
          <w:sz w:val="21"/>
          <w:szCs w:val="21"/>
        </w:rPr>
        <w:t>B</w:t>
      </w:r>
      <w:r>
        <w:rPr>
          <w:rFonts w:cs="Times New Roman" w:ascii="Cambria" w:hAnsi="Cambria" w:asciiTheme="majorHAnsi" w:hAnsiTheme="majorHAnsi"/>
          <w:bCs/>
          <w:sz w:val="21"/>
          <w:szCs w:val="21"/>
        </w:rPr>
        <w:t xml:space="preserve">), what is the </w:t>
      </w:r>
      <w:r>
        <w:rPr>
          <w:rFonts w:cs="Times New Roman" w:ascii="Cambria" w:hAnsi="Cambria" w:asciiTheme="majorHAnsi" w:hAnsiTheme="majorHAnsi"/>
          <w:bCs/>
          <w:i/>
          <w:sz w:val="21"/>
          <w:szCs w:val="21"/>
        </w:rPr>
        <w:t>posterior probability that the inmate is in good health</w:t>
      </w:r>
      <w:r>
        <w:rPr>
          <w:rFonts w:cs="Times New Roman" w:ascii="Cambria" w:hAnsi="Cambria" w:asciiTheme="majorHAnsi" w:hAnsiTheme="majorHAnsi"/>
          <w:bCs/>
          <w:sz w:val="21"/>
          <w:szCs w:val="21"/>
        </w:rPr>
        <w:t>?</w:t>
      </w:r>
    </w:p>
    <w:p>
      <w:pPr>
        <w:pStyle w:val="Normal"/>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Compute it using Bayes’ Theorem, </w:t>
      </w:r>
      <w:r>
        <w:rPr>
          <w:rFonts w:cs="Times New Roman" w:ascii="Cambria" w:hAnsi="Cambria" w:asciiTheme="majorHAnsi" w:hAnsiTheme="majorHAnsi"/>
          <w:b/>
          <w:bCs/>
          <w:sz w:val="21"/>
          <w:szCs w:val="21"/>
        </w:rPr>
        <w:t xml:space="preserve">not </w:t>
      </w:r>
      <w:r>
        <w:rPr>
          <w:rFonts w:cs="Times New Roman" w:ascii="Cambria" w:hAnsi="Cambria" w:asciiTheme="majorHAnsi" w:hAnsiTheme="majorHAnsi"/>
          <w:bCs/>
          <w:sz w:val="21"/>
          <w:szCs w:val="21"/>
        </w:rPr>
        <w:t>by the enumeration of Full Joint Probability Distribution.</w:t>
      </w:r>
    </w:p>
    <w:p>
      <w:pPr>
        <w:pStyle w:val="ListParagraph"/>
        <w:numPr>
          <w:ilvl w:val="0"/>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H = healthy, M= minor ailments, S = serious ailments, P = physical exam, G = Passed Exam</w:t>
      </w:r>
    </w:p>
    <w:p>
      <w:pPr>
        <w:pStyle w:val="ListParagraph"/>
        <w:numPr>
          <w:ilvl w:val="0"/>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P(G|H) = 0.85, P(G|M)  = 0.70, P(G|S) = 0.30, </w:t>
      </w:r>
    </w:p>
    <w:p>
      <w:pPr>
        <w:pStyle w:val="ListParagraph"/>
        <w:numPr>
          <w:ilvl w:val="0"/>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P(H) = 0.30, P(M) = 0.50, P(S) = 0.20</w:t>
      </w:r>
    </w:p>
    <w:p>
      <w:pPr>
        <w:pStyle w:val="ListParagraph"/>
        <w:numPr>
          <w:ilvl w:val="0"/>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Given Baye’s Rule P(a|b) = P(b|a) * P(a) / P(b)</w:t>
      </w:r>
    </w:p>
    <w:p>
      <w:pPr>
        <w:pStyle w:val="ListParagraph"/>
        <w:numPr>
          <w:ilvl w:val="1"/>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P(S) = P(G|H)P(H) + P(G|M)P(M) + P(G|S)P(S) = 0.255 + 0.35+0.06=0.665</w:t>
      </w:r>
    </w:p>
    <w:p>
      <w:pPr>
        <w:pStyle w:val="ListParagraph"/>
        <w:numPr>
          <w:ilvl w:val="1"/>
          <w:numId w:val="6"/>
        </w:numPr>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P(H|G) = P(G|H) * P(H) / P(G) = (0.85 * 0.30) /  0.665 = 0.383</w:t>
      </w:r>
    </w:p>
    <w:p>
      <w:pPr>
        <w:pStyle w:val="Normal"/>
        <w:spacing w:lineRule="auto" w:line="480" w:before="0" w:after="0"/>
        <w:rPr>
          <w:rFonts w:ascii="Cambria" w:hAnsi="Cambria" w:cs="Times New Roman" w:asciiTheme="majorHAnsi" w:hAnsiTheme="majorHAnsi"/>
          <w:b/>
          <w:b/>
          <w:sz w:val="21"/>
          <w:szCs w:val="21"/>
        </w:rPr>
      </w:pPr>
      <w:r>
        <w:rPr>
          <w:rFonts w:cs="Times New Roman" w:ascii="Cambria" w:hAnsi="Cambria" w:asciiTheme="majorHAnsi" w:hAnsiTheme="majorHAnsi"/>
          <w:b/>
          <w:bCs/>
          <w:sz w:val="21"/>
          <w:szCs w:val="21"/>
        </w:rPr>
        <w:t xml:space="preserve">Q3. </w:t>
      </w:r>
      <w:r>
        <w:rPr>
          <w:rFonts w:cs="Times New Roman" w:ascii="Cambria" w:hAnsi="Cambria" w:asciiTheme="majorHAnsi" w:hAnsiTheme="majorHAnsi"/>
          <w:b/>
          <w:sz w:val="21"/>
          <w:szCs w:val="21"/>
        </w:rPr>
        <w:t>[</w:t>
      </w:r>
      <w:r>
        <w:rPr>
          <w:rFonts w:cs="Times New Roman" w:ascii="Cambria" w:hAnsi="Cambria" w:asciiTheme="majorHAnsi" w:hAnsiTheme="majorHAnsi"/>
          <w:b/>
          <w:color w:val="CE181E"/>
          <w:sz w:val="21"/>
          <w:szCs w:val="21"/>
        </w:rPr>
        <w:t>25/</w:t>
      </w:r>
      <w:r>
        <w:rPr>
          <w:rFonts w:cs="Times New Roman" w:ascii="Cambria" w:hAnsi="Cambria" w:asciiTheme="majorHAnsi" w:hAnsiTheme="majorHAnsi"/>
          <w:b/>
          <w:color w:val="CE181E"/>
          <w:sz w:val="21"/>
          <w:szCs w:val="21"/>
        </w:rPr>
        <w:t>25</w:t>
      </w:r>
      <w:r>
        <w:rPr>
          <w:rFonts w:cs="Times New Roman" w:ascii="Cambria" w:hAnsi="Cambria" w:asciiTheme="majorHAnsi" w:hAnsiTheme="majorHAnsi"/>
          <w:b/>
          <w:sz w:val="21"/>
          <w:szCs w:val="21"/>
        </w:rPr>
        <w:t xml:space="preserve">]   </w:t>
      </w:r>
      <w:r>
        <w:rPr>
          <w:rFonts w:cs="Times New Roman" w:ascii="Cambria" w:hAnsi="Cambria" w:asciiTheme="majorHAnsi" w:hAnsiTheme="majorHAnsi"/>
          <w:sz w:val="21"/>
          <w:szCs w:val="21"/>
        </w:rPr>
        <w:t xml:space="preserve">Consider two medical tests, A and B, for a virus.  </w:t>
      </w:r>
    </w:p>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Test A (</w:t>
      </w:r>
      <w:r>
        <w:rPr>
          <w:rFonts w:cs="Times New Roman" w:ascii="Cambria" w:hAnsi="Cambria" w:asciiTheme="majorHAnsi" w:hAnsiTheme="majorHAnsi"/>
          <w:b/>
          <w:sz w:val="21"/>
          <w:szCs w:val="21"/>
        </w:rPr>
        <w:t>TA</w:t>
      </w:r>
      <w:r>
        <w:rPr>
          <w:rFonts w:cs="Times New Roman" w:ascii="Cambria" w:hAnsi="Cambria" w:asciiTheme="majorHAnsi" w:hAnsiTheme="majorHAnsi"/>
          <w:sz w:val="21"/>
          <w:szCs w:val="21"/>
        </w:rPr>
        <w:t>) is 95% effective at recognizing the virus (</w:t>
      </w:r>
      <w:r>
        <w:rPr>
          <w:rFonts w:cs="Times New Roman" w:ascii="Cambria" w:hAnsi="Cambria" w:asciiTheme="majorHAnsi" w:hAnsiTheme="majorHAnsi"/>
          <w:b/>
          <w:sz w:val="21"/>
          <w:szCs w:val="21"/>
        </w:rPr>
        <w:t>V</w:t>
      </w:r>
      <w:r>
        <w:rPr>
          <w:rFonts w:cs="Times New Roman" w:ascii="Cambria" w:hAnsi="Cambria" w:asciiTheme="majorHAnsi" w:hAnsiTheme="majorHAnsi"/>
          <w:sz w:val="21"/>
          <w:szCs w:val="21"/>
        </w:rPr>
        <w:t>) when it is present, but has a 10% false positive rate (indicating that the virus is present, when it is not).   Test B (</w:t>
      </w:r>
      <w:r>
        <w:rPr>
          <w:rFonts w:cs="Times New Roman" w:ascii="Cambria" w:hAnsi="Cambria" w:asciiTheme="majorHAnsi" w:hAnsiTheme="majorHAnsi"/>
          <w:b/>
          <w:sz w:val="21"/>
          <w:szCs w:val="21"/>
        </w:rPr>
        <w:t>TB</w:t>
      </w:r>
      <w:r>
        <w:rPr>
          <w:rFonts w:cs="Times New Roman" w:ascii="Cambria" w:hAnsi="Cambria" w:asciiTheme="majorHAnsi" w:hAnsiTheme="majorHAnsi"/>
          <w:sz w:val="21"/>
          <w:szCs w:val="21"/>
        </w:rPr>
        <w:t xml:space="preserve">) is 90% effective at recognizing the virus, but has a 5% false positive rate.  The two tests use independent methods of identifying the virus. </w:t>
      </w:r>
    </w:p>
    <w:p>
      <w:pPr>
        <w:pStyle w:val="Normal"/>
        <w:rPr>
          <w:rFonts w:ascii="Cambria" w:hAnsi="Cambria" w:cs="Times New Roman" w:asciiTheme="majorHAnsi" w:hAnsiTheme="majorHAnsi"/>
          <w:sz w:val="21"/>
          <w:szCs w:val="21"/>
          <w:highlight w:val="yellow"/>
        </w:rPr>
      </w:pPr>
      <w:r>
        <w:rPr>
          <w:rFonts w:cs="Times New Roman" w:ascii="Cambria" w:hAnsi="Cambria" w:asciiTheme="majorHAnsi" w:hAnsiTheme="majorHAnsi"/>
          <w:sz w:val="21"/>
          <w:szCs w:val="21"/>
        </w:rPr>
        <w:t>The virus is carried by 1</w:t>
      </w:r>
      <w:r>
        <w:rPr>
          <w:rFonts w:cs="Arial" w:ascii="Cambria" w:hAnsi="Cambria" w:asciiTheme="majorHAnsi" w:hAnsiTheme="majorHAnsi"/>
          <w:sz w:val="21"/>
          <w:szCs w:val="21"/>
        </w:rPr>
        <w:t xml:space="preserve">% </w:t>
      </w:r>
      <w:r>
        <w:rPr>
          <w:rFonts w:cs="Times New Roman" w:ascii="Cambria" w:hAnsi="Cambria" w:asciiTheme="majorHAnsi" w:hAnsiTheme="majorHAnsi"/>
          <w:sz w:val="21"/>
          <w:szCs w:val="21"/>
        </w:rPr>
        <w:t xml:space="preserve">of all people.  Say that a person is tested for the virus using only one of the tests, and that test comes back positive for carrying the virus.  </w:t>
      </w:r>
    </w:p>
    <w:p>
      <w:pPr>
        <w:pStyle w:val="Normal"/>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Query: Which test returning positive is more indicative of someone really carrying the virus?   </w:t>
      </w:r>
    </w:p>
    <w:p>
      <w:pPr>
        <w:pStyle w:val="Normal"/>
        <w:rPr>
          <w:rFonts w:ascii="Cambria" w:hAnsi="Cambria" w:cs="Times New Roman" w:asciiTheme="majorHAnsi" w:hAnsiTheme="majorHAnsi"/>
          <w:sz w:val="21"/>
          <w:szCs w:val="21"/>
        </w:rPr>
      </w:pPr>
      <w:r>
        <w:rPr>
          <w:rFonts w:cs="Times New Roman" w:ascii="Cambria" w:hAnsi="Cambria" w:asciiTheme="majorHAnsi" w:hAnsiTheme="majorHAnsi"/>
          <w:sz w:val="21"/>
          <w:szCs w:val="21"/>
          <w:highlight w:val="yellow"/>
        </w:rPr>
        <w:t>Well if this isn’t relevant I don’t know what is</w:t>
      </w:r>
      <w:r>
        <w:rPr>
          <w:rFonts w:cs="Times New Roman" w:ascii="Cambria" w:hAnsi="Cambria" w:asciiTheme="majorHAnsi" w:hAnsiTheme="majorHAnsi"/>
          <w:sz w:val="21"/>
          <w:szCs w:val="21"/>
        </w:rPr>
        <w:t xml:space="preserve"> </w:t>
      </w:r>
    </w:p>
    <w:p>
      <w:pPr>
        <w:pStyle w:val="ListParagraph"/>
        <w:numPr>
          <w:ilvl w:val="0"/>
          <w:numId w:val="3"/>
        </w:numPr>
        <w:spacing w:lineRule="auto" w:line="36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5/5</w:t>
      </w:r>
      <w:r>
        <w:rPr>
          <w:rFonts w:cs="Times New Roman" w:ascii="Cambria" w:hAnsi="Cambria" w:asciiTheme="majorHAnsi" w:hAnsiTheme="majorHAnsi"/>
          <w:sz w:val="21"/>
          <w:szCs w:val="21"/>
        </w:rPr>
        <w:t>] Define the variables and their domain that are required in this scenario.</w:t>
      </w:r>
      <w:bookmarkStart w:id="0" w:name="_GoBack"/>
      <w:bookmarkEnd w:id="0"/>
    </w:p>
    <w:p>
      <w:pPr>
        <w:pStyle w:val="ListParagraph"/>
        <w:numPr>
          <w:ilvl w:val="1"/>
          <w:numId w:val="3"/>
        </w:numPr>
        <w:spacing w:before="0" w:after="0"/>
        <w:contextualSpacing/>
        <w:rPr>
          <w:color w:val="000000"/>
        </w:rPr>
      </w:pPr>
      <w:r>
        <w:rPr>
          <w:color w:val="000000"/>
        </w:rPr>
        <w:t xml:space="preserve">V = virus </w:t>
      </w:r>
      <w:r>
        <w:rPr>
          <w:rFonts w:eastAsia="Symbol" w:cs="Cambria Math" w:ascii="Cambria Math" w:hAnsi="Cambria Math"/>
          <w:color w:val="000000"/>
        </w:rPr>
        <w:t>∈</w:t>
      </w:r>
      <w:r>
        <w:rPr>
          <w:color w:val="000000"/>
        </w:rPr>
        <w:t xml:space="preserve"> {present, absent}</w:t>
      </w:r>
    </w:p>
    <w:p>
      <w:pPr>
        <w:pStyle w:val="Normal"/>
        <w:numPr>
          <w:ilvl w:val="1"/>
          <w:numId w:val="3"/>
        </w:numPr>
        <w:spacing w:before="0" w:after="0"/>
        <w:rPr>
          <w:color w:val="000000"/>
        </w:rPr>
      </w:pPr>
      <w:r>
        <w:rPr>
          <w:color w:val="000000"/>
        </w:rPr>
        <w:t xml:space="preserve">TA = Test A </w:t>
      </w:r>
      <w:r>
        <w:rPr>
          <w:rFonts w:eastAsia="Symbol" w:cs="Symbol" w:ascii="Symbol" w:hAnsi="Symbol"/>
          <w:color w:val="000000"/>
        </w:rPr>
        <w:t>∈</w:t>
      </w:r>
      <w:r>
        <w:rPr>
          <w:color w:val="000000"/>
        </w:rPr>
        <w:t xml:space="preserve"> {positive, negative}</w:t>
      </w:r>
    </w:p>
    <w:p>
      <w:pPr>
        <w:pStyle w:val="Normal"/>
        <w:numPr>
          <w:ilvl w:val="1"/>
          <w:numId w:val="3"/>
        </w:numPr>
        <w:spacing w:before="0" w:after="0"/>
        <w:rPr>
          <w:color w:val="000000"/>
        </w:rPr>
      </w:pPr>
      <w:r>
        <w:rPr>
          <w:color w:val="000000"/>
        </w:rPr>
        <w:t xml:space="preserve">TB = Test B </w:t>
      </w:r>
      <w:r>
        <w:rPr>
          <w:rFonts w:eastAsia="Symbol" w:cs="Symbol" w:ascii="Symbol" w:hAnsi="Symbol"/>
          <w:color w:val="000000"/>
        </w:rPr>
        <w:t>∈</w:t>
      </w:r>
      <w:r>
        <w:rPr>
          <w:color w:val="000000"/>
        </w:rPr>
        <w:t xml:space="preserve"> {positive, negative}</w:t>
      </w:r>
    </w:p>
    <w:p>
      <w:pPr>
        <w:pStyle w:val="ListParagraph"/>
        <w:spacing w:lineRule="auto" w:line="360" w:before="0" w:after="0"/>
        <w:ind w:left="1440" w:hanging="0"/>
        <w:contextualSpacing/>
        <w:rPr>
          <w:rFonts w:ascii="Cambria" w:hAnsi="Cambria" w:cs="Times New Roman" w:asciiTheme="majorHAnsi" w:hAnsiTheme="majorHAnsi"/>
          <w:sz w:val="21"/>
          <w:szCs w:val="21"/>
        </w:rPr>
      </w:pPr>
      <w:r>
        <w:rPr>
          <w:rFonts w:cs="Times New Roman" w:ascii="Cambria" w:hAnsi="Cambria"/>
          <w:sz w:val="21"/>
          <w:szCs w:val="21"/>
        </w:rPr>
      </w:r>
    </w:p>
    <w:p>
      <w:pPr>
        <w:pStyle w:val="ListParagraph"/>
        <w:numPr>
          <w:ilvl w:val="0"/>
          <w:numId w:val="3"/>
        </w:numPr>
        <w:rPr>
          <w:rFonts w:ascii="Cambria" w:hAnsi="Cambria" w:cs="Times New Roman" w:asciiTheme="majorHAnsi" w:hAnsiTheme="majorHAnsi"/>
          <w:sz w:val="21"/>
          <w:szCs w:val="21"/>
        </w:rPr>
      </w:pP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Using the defined variables in 1), define the formula(s) of probability that you need to compute to answer the query.    e.g.)  P(TA|TB).</w:t>
      </w:r>
    </w:p>
    <w:p>
      <w:pPr>
        <w:pStyle w:val="ListParagraph"/>
        <w:numPr>
          <w:ilvl w:val="1"/>
          <w:numId w:val="3"/>
        </w:numPr>
        <w:rPr>
          <w:rFonts w:ascii="Cambria" w:hAnsi="Cambria" w:cs="Times New Roman" w:asciiTheme="majorHAnsi" w:hAnsiTheme="majorHAnsi"/>
          <w:sz w:val="21"/>
          <w:szCs w:val="21"/>
        </w:rPr>
      </w:pPr>
      <w:r>
        <w:rPr>
          <w:rFonts w:cs="Times New Roman" w:ascii="Cambria" w:hAnsi="Cambria" w:asciiTheme="majorHAnsi" w:hAnsiTheme="majorHAnsi"/>
          <w:sz w:val="21"/>
          <w:szCs w:val="21"/>
        </w:rPr>
        <w:t>P(V|TA) and P(V|TB)</w:t>
      </w:r>
    </w:p>
    <w:p>
      <w:pPr>
        <w:pStyle w:val="ListParagraph"/>
        <w:numPr>
          <w:ilvl w:val="1"/>
          <w:numId w:val="3"/>
        </w:numPr>
        <w:rPr>
          <w:rFonts w:ascii="Cambria" w:hAnsi="Cambria" w:cs="Times New Roman" w:asciiTheme="majorHAnsi" w:hAnsiTheme="majorHAnsi"/>
          <w:sz w:val="21"/>
          <w:szCs w:val="21"/>
        </w:rPr>
      </w:pPr>
      <w:r>
        <w:rPr>
          <w:rFonts w:cs="Times New Roman" w:ascii="Cambria" w:hAnsi="Cambria" w:asciiTheme="majorHAnsi" w:hAnsiTheme="majorHAnsi"/>
          <w:sz w:val="21"/>
          <w:szCs w:val="21"/>
        </w:rPr>
        <w:t>P(TA|</w:t>
      </w:r>
      <w:r>
        <w:rPr/>
        <w:t xml:space="preserve"> </w:t>
      </w:r>
      <w:r>
        <w:rPr>
          <w:rFonts w:cs="Times New Roman" w:ascii="Cambria" w:hAnsi="Cambria" w:asciiTheme="majorHAnsi" w:hAnsiTheme="majorHAnsi"/>
          <w:sz w:val="21"/>
          <w:szCs w:val="21"/>
        </w:rPr>
        <w:t>V) = 0.95</w:t>
      </w:r>
    </w:p>
    <w:p>
      <w:pPr>
        <w:pStyle w:val="ListParagraph"/>
        <w:numPr>
          <w:ilvl w:val="1"/>
          <w:numId w:val="3"/>
        </w:numPr>
        <w:rPr>
          <w:rFonts w:ascii="Cambria" w:hAnsi="Cambria" w:cs="Times New Roman" w:asciiTheme="majorHAnsi" w:hAnsiTheme="majorHAnsi"/>
          <w:sz w:val="21"/>
          <w:szCs w:val="21"/>
        </w:rPr>
      </w:pPr>
      <w:r>
        <w:rPr>
          <w:rFonts w:cs="Times New Roman" w:ascii="Cambria" w:hAnsi="Cambria" w:asciiTheme="majorHAnsi" w:hAnsiTheme="majorHAnsi"/>
          <w:sz w:val="21"/>
          <w:szCs w:val="21"/>
        </w:rPr>
        <w:t>P(TA|</w:t>
      </w:r>
      <w:r>
        <w:rPr/>
        <w:t xml:space="preserve"> </w:t>
      </w:r>
      <w:r>
        <w:rPr>
          <w:rFonts w:cs="Times New Roman" w:ascii="Cambria" w:hAnsi="Cambria" w:asciiTheme="majorHAnsi" w:hAnsiTheme="majorHAnsi"/>
          <w:sz w:val="21"/>
          <w:szCs w:val="21"/>
        </w:rPr>
        <w:t>¬V) = 0.10</w:t>
      </w:r>
    </w:p>
    <w:p>
      <w:pPr>
        <w:pStyle w:val="ListParagraph"/>
        <w:numPr>
          <w:ilvl w:val="1"/>
          <w:numId w:val="3"/>
        </w:numPr>
        <w:rPr>
          <w:rFonts w:ascii="Cambria" w:hAnsi="Cambria" w:cs="Times New Roman" w:asciiTheme="majorHAnsi" w:hAnsiTheme="majorHAnsi"/>
          <w:sz w:val="21"/>
          <w:szCs w:val="21"/>
        </w:rPr>
      </w:pPr>
      <w:r>
        <w:rPr>
          <w:rFonts w:cs="Times New Roman" w:ascii="Cambria" w:hAnsi="Cambria" w:asciiTheme="majorHAnsi" w:hAnsiTheme="majorHAnsi"/>
          <w:sz w:val="21"/>
          <w:szCs w:val="21"/>
        </w:rPr>
        <w:t>P(TB|V) = 0.90</w:t>
      </w:r>
    </w:p>
    <w:p>
      <w:pPr>
        <w:pStyle w:val="ListParagraph"/>
        <w:numPr>
          <w:ilvl w:val="1"/>
          <w:numId w:val="3"/>
        </w:numPr>
        <w:rPr/>
      </w:pPr>
      <w:r>
        <w:rPr>
          <w:rFonts w:cs="Times New Roman" w:ascii="Cambria" w:hAnsi="Cambria" w:asciiTheme="majorHAnsi" w:hAnsiTheme="majorHAnsi"/>
          <w:sz w:val="21"/>
          <w:szCs w:val="21"/>
        </w:rPr>
        <w:t>P(TB|¬V) = 0.01</w:t>
      </w:r>
    </w:p>
    <w:p>
      <w:pPr>
        <w:pStyle w:val="ListParagraph"/>
        <w:numPr>
          <w:ilvl w:val="0"/>
          <w:numId w:val="0"/>
        </w:numPr>
        <w:ind w:left="2160" w:hanging="0"/>
        <w:rPr>
          <w:rFonts w:ascii="Cambria" w:hAnsi="Cambria" w:cs="Times New Roman" w:asciiTheme="majorHAnsi" w:hAnsiTheme="majorHAnsi"/>
          <w:sz w:val="21"/>
          <w:szCs w:val="21"/>
        </w:rPr>
      </w:pPr>
      <w:r>
        <w:rPr/>
      </w:r>
    </w:p>
    <w:p>
      <w:pPr>
        <w:pStyle w:val="ListParagraph"/>
        <w:numPr>
          <w:ilvl w:val="0"/>
          <w:numId w:val="3"/>
        </w:numPr>
        <w:spacing w:before="240" w:after="20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10/</w:t>
      </w:r>
      <w:r>
        <w:rPr>
          <w:rFonts w:cs="Times New Roman" w:ascii="Cambria" w:hAnsi="Cambria" w:asciiTheme="majorHAnsi" w:hAnsiTheme="majorHAnsi"/>
          <w:color w:val="CE181E"/>
          <w:sz w:val="21"/>
          <w:szCs w:val="21"/>
        </w:rPr>
        <w:t>10</w:t>
      </w:r>
      <w:r>
        <w:rPr>
          <w:rFonts w:cs="Times New Roman" w:ascii="Cambria" w:hAnsi="Cambria" w:asciiTheme="majorHAnsi" w:hAnsiTheme="majorHAnsi"/>
          <w:sz w:val="21"/>
          <w:szCs w:val="21"/>
        </w:rPr>
        <w:t>] Compute the probability in 2)</w:t>
      </w:r>
      <w:r>
        <w:rPr>
          <w:rFonts w:cs="Times New Roman" w:ascii="Cambria" w:hAnsi="Cambria" w:asciiTheme="majorHAnsi" w:hAnsiTheme="majorHAnsi"/>
          <w:bCs/>
          <w:sz w:val="21"/>
          <w:szCs w:val="21"/>
        </w:rPr>
        <w:t xml:space="preserve"> using </w:t>
      </w:r>
      <w:r>
        <w:rPr>
          <w:rFonts w:cs="Times New Roman" w:ascii="Cambria" w:hAnsi="Cambria" w:asciiTheme="majorHAnsi" w:hAnsiTheme="majorHAnsi"/>
          <w:b/>
          <w:bCs/>
          <w:i/>
          <w:sz w:val="21"/>
          <w:szCs w:val="21"/>
        </w:rPr>
        <w:t>Bayes’ Theorem</w:t>
      </w:r>
      <w:r>
        <w:rPr>
          <w:rFonts w:cs="Times New Roman" w:ascii="Cambria" w:hAnsi="Cambria" w:asciiTheme="majorHAnsi" w:hAnsiTheme="majorHAnsi"/>
          <w:bCs/>
          <w:sz w:val="21"/>
          <w:szCs w:val="21"/>
        </w:rPr>
        <w:t xml:space="preserve">, </w:t>
      </w:r>
      <w:r>
        <w:rPr>
          <w:rFonts w:cs="Times New Roman" w:ascii="Cambria" w:hAnsi="Cambria" w:asciiTheme="majorHAnsi" w:hAnsiTheme="majorHAnsi"/>
          <w:b/>
          <w:bCs/>
          <w:sz w:val="21"/>
          <w:szCs w:val="21"/>
        </w:rPr>
        <w:t xml:space="preserve">not </w:t>
      </w:r>
      <w:r>
        <w:rPr>
          <w:rFonts w:cs="Times New Roman" w:ascii="Cambria" w:hAnsi="Cambria" w:asciiTheme="majorHAnsi" w:hAnsiTheme="majorHAnsi"/>
          <w:bCs/>
          <w:sz w:val="21"/>
          <w:szCs w:val="21"/>
        </w:rPr>
        <w:t>by the enumeration of Full Joint Probability Distribution.</w:t>
      </w:r>
    </w:p>
    <w:p>
      <w:pPr>
        <w:pStyle w:val="Normal"/>
        <w:numPr>
          <w:ilvl w:val="1"/>
          <w:numId w:val="3"/>
        </w:numPr>
        <w:spacing w:before="0" w:after="0"/>
        <w:rPr>
          <w:color w:val="000000"/>
        </w:rPr>
      </w:pPr>
      <w:r>
        <w:rPr>
          <w:color w:val="000000"/>
        </w:rPr>
        <w:t xml:space="preserve">P(V|TA) = P(TA|V)P(V)/P(TA) where P(TA) = P(TA &amp; V) +P(TA &amp; </w:t>
      </w:r>
      <w:r>
        <w:rPr>
          <w:rFonts w:cs="Times New Roman" w:ascii="Cambria" w:hAnsi="Cambria" w:asciiTheme="majorHAnsi" w:hAnsiTheme="majorHAnsi"/>
          <w:sz w:val="21"/>
          <w:szCs w:val="21"/>
        </w:rPr>
        <w:t>¬</w:t>
      </w:r>
      <w:r>
        <w:rPr>
          <w:color w:val="000000"/>
        </w:rPr>
        <w:t>V) = 0.087</w:t>
      </w:r>
    </w:p>
    <w:p>
      <w:pPr>
        <w:pStyle w:val="Normal"/>
        <w:numPr>
          <w:ilvl w:val="1"/>
          <w:numId w:val="3"/>
        </w:numPr>
        <w:spacing w:before="0" w:after="0"/>
        <w:rPr>
          <w:color w:val="000000"/>
        </w:rPr>
      </w:pPr>
      <w:r>
        <w:rPr>
          <w:color w:val="000000"/>
        </w:rPr>
        <w:t xml:space="preserve">P(V|TB) = P(TB|V)P(V)/P(TB) where P(TB) = P(TB &amp; V) +P(TB &amp; </w:t>
      </w:r>
      <w:r>
        <w:rPr>
          <w:rFonts w:cs="Times New Roman" w:ascii="Cambria" w:hAnsi="Cambria" w:asciiTheme="majorHAnsi" w:hAnsiTheme="majorHAnsi"/>
          <w:sz w:val="21"/>
          <w:szCs w:val="21"/>
        </w:rPr>
        <w:t>¬</w:t>
      </w:r>
      <w:r>
        <w:rPr>
          <w:color w:val="000000"/>
        </w:rPr>
        <w:t>V) = 0.154</w:t>
      </w:r>
    </w:p>
    <w:p>
      <w:pPr>
        <w:pStyle w:val="ListParagraph"/>
        <w:numPr>
          <w:ilvl w:val="0"/>
          <w:numId w:val="3"/>
        </w:numPr>
        <w:spacing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5/</w:t>
      </w:r>
      <w:r>
        <w:rPr>
          <w:rFonts w:cs="Times New Roman" w:ascii="Cambria" w:hAnsi="Cambria" w:asciiTheme="majorHAnsi" w:hAnsiTheme="majorHAnsi"/>
          <w:bCs/>
          <w:color w:val="CE181E"/>
          <w:sz w:val="21"/>
          <w:szCs w:val="21"/>
        </w:rPr>
        <w:t>5</w:t>
      </w:r>
      <w:r>
        <w:rPr>
          <w:rFonts w:cs="Times New Roman" w:ascii="Cambria" w:hAnsi="Cambria" w:asciiTheme="majorHAnsi" w:hAnsiTheme="majorHAnsi"/>
          <w:bCs/>
          <w:sz w:val="21"/>
          <w:szCs w:val="21"/>
        </w:rPr>
        <w:t>] What is the answer to query?  i.e. which test returning positive is more indicative of someone really carrying the virus?   Justify your answer based on your computational result in 3).</w:t>
      </w:r>
    </w:p>
    <w:p>
      <w:pPr>
        <w:pStyle w:val="ListParagraph"/>
        <w:numPr>
          <w:ilvl w:val="1"/>
          <w:numId w:val="3"/>
        </w:numPr>
        <w:spacing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TB is more indicative, in the above calculation it has a higher rate .154 compared to .087.</w:t>
      </w:r>
    </w:p>
    <w:p>
      <w:pPr>
        <w:pStyle w:val="Normal"/>
        <w:spacing w:lineRule="auto" w:line="240" w:before="0" w:after="0"/>
        <w:rPr>
          <w:rFonts w:ascii="Cambria" w:hAnsi="Cambria" w:cs="Times New Roman" w:asciiTheme="majorHAnsi" w:hAnsiTheme="majorHAnsi"/>
          <w:b/>
          <w:b/>
          <w:bCs/>
          <w:sz w:val="21"/>
          <w:szCs w:val="21"/>
        </w:rPr>
      </w:pPr>
      <w:r>
        <w:rPr>
          <w:rFonts w:cs="Times New Roman" w:ascii="Cambria" w:hAnsi="Cambria"/>
          <w:b/>
          <w:bCs/>
          <w:sz w:val="21"/>
          <w:szCs w:val="21"/>
        </w:rPr>
      </w:r>
    </w:p>
    <w:p>
      <w:pPr>
        <w:pStyle w:val="Normal"/>
        <w:spacing w:lineRule="auto" w:line="240" w:before="0" w:after="0"/>
        <w:rPr/>
      </w:pPr>
      <w:r>
        <w:rPr>
          <w:rFonts w:cs="Times New Roman" w:ascii="Cambria" w:hAnsi="Cambria" w:asciiTheme="majorHAnsi" w:hAnsiTheme="majorHAnsi"/>
          <w:b/>
          <w:bCs/>
          <w:sz w:val="21"/>
          <w:szCs w:val="21"/>
        </w:rPr>
        <w:t>Q4. [</w:t>
      </w:r>
      <w:r>
        <w:rPr>
          <w:rFonts w:cs="Times New Roman" w:ascii="Cambria" w:hAnsi="Cambria" w:asciiTheme="majorHAnsi" w:hAnsiTheme="majorHAnsi"/>
          <w:b/>
          <w:bCs/>
          <w:color w:val="CE181E"/>
          <w:sz w:val="21"/>
          <w:szCs w:val="21"/>
        </w:rPr>
        <w:t>25/</w:t>
      </w:r>
      <w:r>
        <w:rPr>
          <w:rFonts w:cs="Times New Roman" w:ascii="Cambria" w:hAnsi="Cambria" w:asciiTheme="majorHAnsi" w:hAnsiTheme="majorHAnsi"/>
          <w:b/>
          <w:bCs/>
          <w:color w:val="CE181E"/>
          <w:sz w:val="21"/>
          <w:szCs w:val="21"/>
        </w:rPr>
        <w:t>25</w:t>
      </w:r>
      <w:r>
        <w:rPr>
          <w:rFonts w:cs="Times New Roman" w:ascii="Cambria" w:hAnsi="Cambria" w:asciiTheme="majorHAnsi" w:hAnsiTheme="majorHAnsi"/>
          <w:b/>
          <w:bCs/>
          <w:sz w:val="21"/>
          <w:szCs w:val="21"/>
        </w:rPr>
        <w:t xml:space="preserve">]  </w:t>
      </w:r>
      <w:r>
        <w:rPr>
          <w:rFonts w:cs="Times New Roman" w:ascii="Cambria" w:hAnsi="Cambria" w:asciiTheme="majorHAnsi" w:hAnsiTheme="majorHAnsi"/>
          <w:bCs/>
          <w:sz w:val="21"/>
          <w:szCs w:val="21"/>
        </w:rPr>
        <w:t xml:space="preserve">The gardening company wants to statistically analyze his yearly harvest of peas. For every pea pod he picks he measures its length </w:t>
      </w:r>
      <w:r>
        <w:rPr>
          <w:rFonts w:cs="Times New Roman" w:ascii="Cambria" w:hAnsi="Cambria" w:asciiTheme="majorHAnsi" w:hAnsiTheme="majorHAnsi"/>
          <w:bCs/>
          <w:i/>
          <w:sz w:val="21"/>
          <w:szCs w:val="21"/>
        </w:rPr>
        <w:t>x</w:t>
      </w:r>
      <w:r>
        <w:rPr>
          <w:rFonts w:cs="Times New Roman" w:ascii="Cambria" w:hAnsi="Cambria" w:asciiTheme="majorHAnsi" w:hAnsiTheme="majorHAnsi"/>
          <w:bCs/>
          <w:i/>
          <w:sz w:val="21"/>
          <w:szCs w:val="21"/>
          <w:vertAlign w:val="subscript"/>
        </w:rPr>
        <w:t>i</w:t>
      </w:r>
      <w:r>
        <w:rPr>
          <w:rFonts w:cs="Times New Roman" w:ascii="Cambria" w:hAnsi="Cambria" w:asciiTheme="majorHAnsi" w:hAnsiTheme="majorHAnsi"/>
          <w:bCs/>
          <w:sz w:val="21"/>
          <w:szCs w:val="21"/>
        </w:rPr>
        <w:t xml:space="preserve"> in centimeters and its weight </w:t>
      </w:r>
      <w:r>
        <w:rPr>
          <w:rFonts w:cs="Times New Roman" w:ascii="Cambria" w:hAnsi="Cambria" w:asciiTheme="majorHAnsi" w:hAnsiTheme="majorHAnsi"/>
          <w:bCs/>
          <w:i/>
          <w:sz w:val="21"/>
          <w:szCs w:val="21"/>
        </w:rPr>
        <w:t>y</w:t>
      </w:r>
      <w:r>
        <w:rPr>
          <w:rFonts w:cs="Times New Roman" w:ascii="Cambria" w:hAnsi="Cambria" w:asciiTheme="majorHAnsi" w:hAnsiTheme="majorHAnsi"/>
          <w:bCs/>
          <w:i/>
          <w:sz w:val="21"/>
          <w:szCs w:val="21"/>
          <w:vertAlign w:val="subscript"/>
        </w:rPr>
        <w:t>i</w:t>
      </w:r>
      <w:r>
        <w:rPr>
          <w:rFonts w:cs="Times New Roman" w:ascii="Cambria" w:hAnsi="Cambria" w:asciiTheme="majorHAnsi" w:hAnsiTheme="majorHAnsi"/>
          <w:bCs/>
          <w:sz w:val="21"/>
          <w:szCs w:val="21"/>
        </w:rPr>
        <w:t xml:space="preserve"> in grams. He divides the peas into two classes, the good and the bad (empty pods). The measured data (</w:t>
      </w:r>
      <w:r>
        <w:rPr>
          <w:rFonts w:cs="Times New Roman" w:ascii="Cambria" w:hAnsi="Cambria" w:asciiTheme="majorHAnsi" w:hAnsiTheme="majorHAnsi"/>
          <w:bCs/>
          <w:i/>
          <w:sz w:val="21"/>
          <w:szCs w:val="21"/>
        </w:rPr>
        <w:t>x</w:t>
      </w:r>
      <w:r>
        <w:rPr>
          <w:rFonts w:cs="Times New Roman" w:ascii="Cambria" w:hAnsi="Cambria" w:asciiTheme="majorHAnsi" w:hAnsiTheme="majorHAnsi"/>
          <w:bCs/>
          <w:i/>
          <w:sz w:val="21"/>
          <w:szCs w:val="21"/>
          <w:vertAlign w:val="subscript"/>
        </w:rPr>
        <w:t>i</w:t>
      </w:r>
      <w:r>
        <w:rPr>
          <w:rFonts w:cs="Times New Roman" w:ascii="Cambria" w:hAnsi="Cambria" w:asciiTheme="majorHAnsi" w:hAnsiTheme="majorHAnsi"/>
          <w:bCs/>
          <w:sz w:val="21"/>
          <w:szCs w:val="21"/>
        </w:rPr>
        <w:t xml:space="preserve">, </w:t>
      </w:r>
      <w:r>
        <w:rPr>
          <w:rFonts w:cs="Times New Roman" w:ascii="Cambria" w:hAnsi="Cambria" w:asciiTheme="majorHAnsi" w:hAnsiTheme="majorHAnsi"/>
          <w:bCs/>
          <w:i/>
          <w:sz w:val="21"/>
          <w:szCs w:val="21"/>
        </w:rPr>
        <w:t>y</w:t>
      </w:r>
      <w:r>
        <w:rPr>
          <w:rFonts w:cs="Times New Roman" w:ascii="Cambria" w:hAnsi="Cambria" w:asciiTheme="majorHAnsi" w:hAnsiTheme="majorHAnsi"/>
          <w:bCs/>
          <w:i/>
          <w:sz w:val="21"/>
          <w:szCs w:val="21"/>
          <w:vertAlign w:val="subscript"/>
        </w:rPr>
        <w:t>i</w:t>
      </w:r>
      <w:r>
        <w:rPr>
          <w:rFonts w:cs="Times New Roman" w:ascii="Cambria" w:hAnsi="Cambria" w:asciiTheme="majorHAnsi" w:hAnsiTheme="majorHAnsi"/>
          <w:bCs/>
          <w:sz w:val="21"/>
          <w:szCs w:val="21"/>
        </w:rPr>
        <w:t>) are</w:t>
      </w:r>
    </w:p>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bCs/>
          <w:sz w:val="21"/>
          <w:szCs w:val="21"/>
        </w:rPr>
      </w:r>
    </w:p>
    <w:p>
      <w:pPr>
        <w:pStyle w:val="Normal"/>
        <w:spacing w:lineRule="auto" w:line="240"/>
        <w:ind w:firstLine="72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Good peas: </w:t>
        <w:tab/>
        <w:tab/>
        <w:tab/>
        <w:tab/>
        <w:tab/>
        <w:tab/>
        <w:tab/>
      </w:r>
    </w:p>
    <w:tbl>
      <w:tblPr>
        <w:tblStyle w:val="TableGrid"/>
        <w:tblW w:w="4808" w:type="dxa"/>
        <w:jc w:val="left"/>
        <w:tblInd w:w="754" w:type="dxa"/>
        <w:tblCellMar>
          <w:top w:w="0" w:type="dxa"/>
          <w:left w:w="108" w:type="dxa"/>
          <w:bottom w:w="0" w:type="dxa"/>
          <w:right w:w="108" w:type="dxa"/>
        </w:tblCellMar>
        <w:tblLook w:noVBand="1" w:val="04a0" w:noHBand="0" w:lastColumn="0" w:firstColumn="1" w:lastRow="0" w:firstRow="1"/>
      </w:tblPr>
      <w:tblGrid>
        <w:gridCol w:w="437"/>
        <w:gridCol w:w="437"/>
        <w:gridCol w:w="437"/>
        <w:gridCol w:w="437"/>
        <w:gridCol w:w="437"/>
        <w:gridCol w:w="437"/>
        <w:gridCol w:w="437"/>
        <w:gridCol w:w="437"/>
        <w:gridCol w:w="437"/>
        <w:gridCol w:w="437"/>
        <w:gridCol w:w="437"/>
      </w:tblGrid>
      <w:tr>
        <w:trPr>
          <w:trHeight w:val="301" w:hRule="atLeast"/>
        </w:trPr>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x</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2</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2</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2</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3</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3</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4</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4</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5</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5</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6</w:t>
            </w:r>
          </w:p>
        </w:tc>
      </w:tr>
      <w:tr>
        <w:trPr>
          <w:trHeight w:val="301" w:hRule="atLeast"/>
        </w:trPr>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 </w:t>
            </w:r>
            <w:r>
              <w:rPr>
                <w:rFonts w:cs="Times New Roman" w:ascii="Cambria" w:hAnsi="Cambria" w:asciiTheme="majorHAnsi" w:hAnsiTheme="majorHAnsi"/>
                <w:bCs/>
                <w:sz w:val="21"/>
                <w:szCs w:val="21"/>
              </w:rPr>
              <w:t>y</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2</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3</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4</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4</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4</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5</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6</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5</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6</w:t>
            </w:r>
          </w:p>
        </w:tc>
        <w:tc>
          <w:tcPr>
            <w:tcW w:w="437" w:type="dxa"/>
            <w:tcBorders/>
            <w:shd w:fill="auto" w:val="clear"/>
          </w:tcPr>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6</w:t>
            </w:r>
          </w:p>
        </w:tc>
      </w:tr>
    </w:tbl>
    <w:p>
      <w:pPr>
        <w:pStyle w:val="Normal"/>
        <w:spacing w:lineRule="auto" w:line="240" w:before="0" w:after="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   </w:t>
      </w:r>
    </w:p>
    <w:p>
      <w:pPr>
        <w:pStyle w:val="Normal"/>
        <w:spacing w:lineRule="auto" w:line="240"/>
        <w:ind w:firstLine="720"/>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Bad peas:</w:t>
      </w:r>
    </w:p>
    <w:tbl>
      <w:tblPr>
        <w:tblStyle w:val="TableGrid"/>
        <w:tblW w:w="2687" w:type="dxa"/>
        <w:jc w:val="left"/>
        <w:tblInd w:w="798" w:type="dxa"/>
        <w:tblCellMar>
          <w:top w:w="0" w:type="dxa"/>
          <w:left w:w="108" w:type="dxa"/>
          <w:bottom w:w="0" w:type="dxa"/>
          <w:right w:w="108" w:type="dxa"/>
        </w:tblCellMar>
        <w:tblLook w:noVBand="1" w:val="04a0" w:noHBand="0" w:lastColumn="0" w:firstColumn="1" w:lastRow="0" w:firstRow="1"/>
      </w:tblPr>
      <w:tblGrid>
        <w:gridCol w:w="447"/>
        <w:gridCol w:w="448"/>
        <w:gridCol w:w="448"/>
        <w:gridCol w:w="448"/>
        <w:gridCol w:w="448"/>
        <w:gridCol w:w="447"/>
      </w:tblGrid>
      <w:tr>
        <w:trPr>
          <w:trHeight w:val="310" w:hRule="atLeast"/>
        </w:trPr>
        <w:tc>
          <w:tcPr>
            <w:tcW w:w="447"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x</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3</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4</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6</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6</w:t>
            </w:r>
          </w:p>
        </w:tc>
        <w:tc>
          <w:tcPr>
            <w:tcW w:w="447"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7</w:t>
            </w:r>
          </w:p>
        </w:tc>
      </w:tr>
      <w:tr>
        <w:trPr>
          <w:trHeight w:val="310" w:hRule="atLeast"/>
        </w:trPr>
        <w:tc>
          <w:tcPr>
            <w:tcW w:w="447"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y</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1</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2</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2</w:t>
            </w:r>
          </w:p>
        </w:tc>
        <w:tc>
          <w:tcPr>
            <w:tcW w:w="448"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3</w:t>
            </w:r>
          </w:p>
        </w:tc>
        <w:tc>
          <w:tcPr>
            <w:tcW w:w="447" w:type="dxa"/>
            <w:tcBorders/>
            <w:shd w:fill="auto" w:val="clear"/>
          </w:tcPr>
          <w:p>
            <w:pPr>
              <w:pStyle w:val="Normal"/>
              <w:spacing w:lineRule="auto" w:line="240" w:before="0" w:after="0"/>
              <w:rPr>
                <w:rFonts w:ascii="Cambria" w:hAnsi="Cambria" w:cs="Times New Roman" w:asciiTheme="majorHAnsi" w:hAnsiTheme="majorHAnsi"/>
                <w:sz w:val="21"/>
                <w:szCs w:val="21"/>
              </w:rPr>
            </w:pPr>
            <w:r>
              <w:rPr>
                <w:rFonts w:cs="Times New Roman" w:ascii="Cambria" w:hAnsi="Cambria" w:asciiTheme="majorHAnsi" w:hAnsiTheme="majorHAnsi"/>
                <w:sz w:val="21"/>
                <w:szCs w:val="21"/>
              </w:rPr>
              <w:t>3</w:t>
            </w:r>
          </w:p>
        </w:tc>
      </w:tr>
    </w:tbl>
    <w:p>
      <w:pPr>
        <w:pStyle w:val="Normal"/>
        <w:spacing w:lineRule="auto" w:line="240" w:before="0" w:after="0"/>
        <w:rPr>
          <w:rFonts w:ascii="Cambria" w:hAnsi="Cambria" w:cs="Times New Roman" w:asciiTheme="majorHAnsi" w:hAnsiTheme="majorHAnsi"/>
          <w:sz w:val="21"/>
          <w:szCs w:val="21"/>
        </w:rPr>
      </w:pPr>
      <w:r>
        <w:rPr>
          <w:rFonts w:cs="Times New Roman" w:ascii="Cambria" w:hAnsi="Cambria"/>
          <w:sz w:val="21"/>
          <w:szCs w:val="21"/>
        </w:rPr>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Info</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G = Good, B = Bad,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 xml:space="preserve">= Weight, </w:t>
      </w:r>
      <w:r>
        <w:rPr>
          <w:rFonts w:cs="Times New Roman" w:ascii="Cambria" w:hAnsi="Cambria" w:asciiTheme="majorHAnsi" w:hAnsiTheme="majorHAnsi"/>
          <w:bCs/>
          <w:i/>
          <w:sz w:val="21"/>
          <w:szCs w:val="21"/>
          <w:vertAlign w:val="subscript"/>
        </w:rPr>
        <w:t xml:space="preserve"> </w:t>
      </w:r>
      <w:r>
        <w:rPr>
          <w:rFonts w:cs="Times New Roman" w:ascii="Cambria" w:hAnsi="Cambria" w:asciiTheme="majorHAnsi" w:hAnsiTheme="majorHAnsi"/>
          <w:bCs/>
          <w:sz w:val="21"/>
          <w:szCs w:val="21"/>
        </w:rPr>
        <w:t>X</w:t>
      </w:r>
      <w:r>
        <w:rPr>
          <w:rFonts w:cs="Times New Roman" w:ascii="Cambria" w:hAnsi="Cambria" w:asciiTheme="majorHAnsi" w:hAnsiTheme="majorHAnsi"/>
          <w:bCs/>
          <w:sz w:val="21"/>
          <w:szCs w:val="21"/>
          <w:vertAlign w:val="subscript"/>
        </w:rPr>
        <w:t xml:space="preserve">i </w:t>
      </w:r>
      <w:r>
        <w:rPr>
          <w:rFonts w:cs="Times New Roman" w:ascii="Cambria" w:hAnsi="Cambria" w:asciiTheme="majorHAnsi" w:hAnsiTheme="majorHAnsi"/>
          <w:bCs/>
          <w:sz w:val="21"/>
          <w:szCs w:val="21"/>
        </w:rPr>
        <w:t>=</w:t>
      </w:r>
      <w:r>
        <w:rPr>
          <w:rFonts w:cs="Times New Roman" w:ascii="Cambria" w:hAnsi="Cambria" w:asciiTheme="majorHAnsi" w:hAnsiTheme="majorHAnsi"/>
          <w:bCs/>
          <w:i/>
          <w:sz w:val="21"/>
          <w:szCs w:val="21"/>
          <w:vertAlign w:val="subscript"/>
        </w:rPr>
        <w:t xml:space="preserve"> </w:t>
      </w:r>
      <w:r>
        <w:rPr>
          <w:rFonts w:cs="Times New Roman" w:ascii="Cambria" w:hAnsi="Cambria" w:asciiTheme="majorHAnsi" w:hAnsiTheme="majorHAnsi"/>
          <w:bCs/>
          <w:sz w:val="21"/>
          <w:szCs w:val="21"/>
        </w:rPr>
        <w:t>Length</w:t>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xml:space="preserve">] Compute the probability of the peas that are </w:t>
      </w:r>
      <w:r>
        <w:rPr>
          <w:rFonts w:eastAsia="Symbol" w:cs="Symbol" w:ascii="Symbol" w:hAnsi="Symbol"/>
          <w:sz w:val="21"/>
          <w:szCs w:val="21"/>
        </w:rPr>
        <w:t></w:t>
      </w:r>
      <w:r>
        <w:rPr>
          <w:rFonts w:cs="Times New Roman" w:ascii="Cambria" w:hAnsi="Cambria" w:asciiTheme="majorHAnsi" w:hAnsiTheme="majorHAnsi"/>
          <w:sz w:val="21"/>
          <w:szCs w:val="21"/>
        </w:rPr>
        <w:t xml:space="preserve"> 3 grams in good peas.</w:t>
      </w:r>
    </w:p>
    <w:p>
      <w:pPr>
        <w:pStyle w:val="Normal"/>
        <w:spacing w:lineRule="auto" w:line="240" w:before="0" w:after="0"/>
        <w:rPr>
          <w:rFonts w:ascii="Cambria" w:hAnsi="Cambria" w:cs="Times New Roman" w:asciiTheme="majorHAnsi" w:hAnsiTheme="majorHAnsi"/>
          <w:sz w:val="21"/>
          <w:szCs w:val="21"/>
        </w:rPr>
      </w:pPr>
      <w:r>
        <w:rPr>
          <w:rFonts w:cs="Times New Roman" w:ascii="Cambria" w:hAnsi="Cambria"/>
          <w:sz w:val="21"/>
          <w:szCs w:val="21"/>
        </w:rPr>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P(G) = P(G &amp; Pea) /P(Pea) = 10/15</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≥3|G) = P(Y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≥3 &amp; G)/P(G)= (9/15)/(10/15) = 9/10</w:t>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 </w:t>
      </w: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xml:space="preserve">] Compute the probability of the peas that are </w:t>
      </w:r>
      <w:r>
        <w:rPr>
          <w:rFonts w:eastAsia="Symbol" w:cs="Symbol" w:ascii="Symbol" w:hAnsi="Symbol"/>
          <w:sz w:val="21"/>
          <w:szCs w:val="21"/>
        </w:rPr>
        <w:t></w:t>
      </w:r>
      <w:r>
        <w:rPr>
          <w:rFonts w:cs="Times New Roman" w:ascii="Cambria" w:hAnsi="Cambria" w:asciiTheme="majorHAnsi" w:hAnsiTheme="majorHAnsi"/>
          <w:sz w:val="21"/>
          <w:szCs w:val="21"/>
        </w:rPr>
        <w:t xml:space="preserve"> 3 grams.</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P(Pea) = P(G) + P(B) = 15/15</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P(Y</w:t>
      </w:r>
      <w:r>
        <w:rPr>
          <w:rFonts w:cs="Times New Roman" w:ascii="Cambria" w:hAnsi="Cambria" w:asciiTheme="majorHAnsi" w:hAnsiTheme="majorHAnsi"/>
          <w:sz w:val="21"/>
          <w:szCs w:val="21"/>
          <w:vertAlign w:val="subscript"/>
        </w:rPr>
        <w:t xml:space="preserve">i </w:t>
      </w:r>
      <w:r>
        <w:rPr>
          <w:rFonts w:cs="Times New Roman" w:ascii="Cambria" w:hAnsi="Cambria" w:asciiTheme="majorHAnsi" w:hAnsiTheme="majorHAnsi"/>
          <w:sz w:val="21"/>
          <w:szCs w:val="21"/>
        </w:rPr>
        <w:t>≥ 3|Pea) = P(Pea &amp; Y</w:t>
      </w:r>
      <w:r>
        <w:rPr>
          <w:rFonts w:cs="Times New Roman" w:ascii="Cambria" w:hAnsi="Cambria" w:asciiTheme="majorHAnsi" w:hAnsiTheme="majorHAnsi"/>
          <w:sz w:val="21"/>
          <w:szCs w:val="21"/>
          <w:vertAlign w:val="subscript"/>
        </w:rPr>
        <w:t xml:space="preserve">i </w:t>
      </w:r>
      <w:r>
        <w:rPr>
          <w:rFonts w:cs="Times New Roman" w:ascii="Cambria" w:hAnsi="Cambria" w:asciiTheme="majorHAnsi" w:hAnsiTheme="majorHAnsi"/>
          <w:sz w:val="21"/>
          <w:szCs w:val="21"/>
        </w:rPr>
        <w:t>≥ 3) / P(Pea) = (11/15)/(15/15) = 11/15</w:t>
      </w:r>
    </w:p>
    <w:p>
      <w:pPr>
        <w:pStyle w:val="Normal"/>
        <w:spacing w:lineRule="auto" w:line="240" w:before="0" w:after="0"/>
        <w:ind w:left="720" w:hanging="0"/>
        <w:rPr>
          <w:rFonts w:ascii="Cambria" w:hAnsi="Cambria" w:cs="Times New Roman" w:asciiTheme="majorHAnsi" w:hAnsiTheme="majorHAnsi"/>
          <w:sz w:val="21"/>
          <w:szCs w:val="21"/>
        </w:rPr>
      </w:pPr>
      <w:r>
        <w:rPr>
          <w:rFonts w:cs="Times New Roman" w:ascii="Cambria" w:hAnsi="Cambria"/>
          <w:sz w:val="21"/>
          <w:szCs w:val="21"/>
        </w:rPr>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Compute the probability of the good peas.</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P(G | Pea) = P(G &amp; Pea) / P(Pea) = (10/15) / (15/15) = 2/3</w:t>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 </w:t>
      </w: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xml:space="preserve">] Compute the probability of the good peas in the peas which are </w:t>
      </w:r>
      <w:r>
        <w:rPr>
          <w:rFonts w:eastAsia="Symbol" w:cs="Symbol" w:ascii="Symbol" w:hAnsi="Symbol"/>
          <w:sz w:val="21"/>
          <w:szCs w:val="21"/>
        </w:rPr>
        <w:t></w:t>
      </w:r>
      <w:r>
        <w:rPr>
          <w:rFonts w:cs="Times New Roman" w:ascii="Cambria" w:hAnsi="Cambria" w:asciiTheme="majorHAnsi" w:hAnsiTheme="majorHAnsi"/>
          <w:sz w:val="21"/>
          <w:szCs w:val="21"/>
        </w:rPr>
        <w:t xml:space="preserve"> 3 grams.</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P(G|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≥3) = P(G&amp;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≥3) / P(Pea &amp;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≥3) = (9/15)/(11/15) = 9/11</w:t>
      </w:r>
    </w:p>
    <w:p>
      <w:pPr>
        <w:pStyle w:val="ListParagraph"/>
        <w:spacing w:lineRule="auto" w:line="240" w:before="0" w:after="0"/>
        <w:ind w:left="1440" w:hanging="0"/>
        <w:contextualSpacing/>
        <w:rPr>
          <w:rFonts w:ascii="Cambria" w:hAnsi="Cambria" w:cs="Times New Roman" w:asciiTheme="majorHAnsi" w:hAnsiTheme="majorHAnsi"/>
          <w:sz w:val="21"/>
          <w:szCs w:val="21"/>
        </w:rPr>
      </w:pPr>
      <w:r>
        <w:rPr>
          <w:rFonts w:cs="Times New Roman" w:ascii="Cambria" w:hAnsi="Cambria"/>
          <w:sz w:val="21"/>
          <w:szCs w:val="21"/>
        </w:rPr>
      </w:r>
    </w:p>
    <w:p>
      <w:pPr>
        <w:pStyle w:val="ListParagraph"/>
        <w:numPr>
          <w:ilvl w:val="0"/>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 xml:space="preserve"> </w:t>
      </w:r>
      <w:r>
        <w:rPr>
          <w:rFonts w:cs="Times New Roman" w:ascii="Cambria" w:hAnsi="Cambria" w:asciiTheme="majorHAnsi" w:hAnsiTheme="majorHAnsi"/>
          <w:sz w:val="21"/>
          <w:szCs w:val="21"/>
        </w:rPr>
        <w:t>[</w:t>
      </w:r>
      <w:r>
        <w:rPr>
          <w:rFonts w:cs="Times New Roman" w:ascii="Cambria" w:hAnsi="Cambria" w:asciiTheme="majorHAnsi" w:hAnsiTheme="majorHAnsi"/>
          <w:color w:val="CE181E"/>
          <w:sz w:val="21"/>
          <w:szCs w:val="21"/>
        </w:rPr>
        <w:t>5/</w:t>
      </w:r>
      <w:r>
        <w:rPr>
          <w:rFonts w:cs="Times New Roman" w:ascii="Cambria" w:hAnsi="Cambria" w:asciiTheme="majorHAnsi" w:hAnsiTheme="majorHAnsi"/>
          <w:color w:val="CE181E"/>
          <w:sz w:val="21"/>
          <w:szCs w:val="21"/>
        </w:rPr>
        <w:t>5</w:t>
      </w:r>
      <w:r>
        <w:rPr>
          <w:rFonts w:cs="Times New Roman" w:ascii="Cambria" w:hAnsi="Cambria" w:asciiTheme="majorHAnsi" w:hAnsiTheme="majorHAnsi"/>
          <w:sz w:val="21"/>
          <w:szCs w:val="21"/>
        </w:rPr>
        <w:t>] Compute the probability of the good peas in the peas which are &lt; 3 grams.</w:t>
      </w:r>
    </w:p>
    <w:p>
      <w:pPr>
        <w:pStyle w:val="ListParagraph"/>
        <w:numPr>
          <w:ilvl w:val="1"/>
          <w:numId w:val="4"/>
        </w:numPr>
        <w:spacing w:lineRule="auto" w:line="240" w:before="0" w:after="0"/>
        <w:contextualSpacing/>
        <w:rPr>
          <w:rFonts w:ascii="Cambria" w:hAnsi="Cambria" w:cs="Times New Roman" w:asciiTheme="majorHAnsi" w:hAnsiTheme="majorHAnsi"/>
          <w:sz w:val="21"/>
          <w:szCs w:val="21"/>
        </w:rPr>
      </w:pPr>
      <w:r>
        <w:rPr>
          <w:rFonts w:cs="Times New Roman" w:ascii="Cambria" w:hAnsi="Cambria" w:asciiTheme="majorHAnsi" w:hAnsiTheme="majorHAnsi"/>
          <w:sz w:val="21"/>
          <w:szCs w:val="21"/>
        </w:rPr>
        <w:t>P(G|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&lt;3) = P(G &amp;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&lt;3) / P(Pea &amp; Y</w:t>
      </w:r>
      <w:r>
        <w:rPr>
          <w:rFonts w:cs="Times New Roman" w:ascii="Cambria" w:hAnsi="Cambria" w:asciiTheme="majorHAnsi" w:hAnsiTheme="majorHAnsi"/>
          <w:sz w:val="21"/>
          <w:szCs w:val="21"/>
          <w:vertAlign w:val="subscript"/>
        </w:rPr>
        <w:t>i</w:t>
      </w:r>
      <w:r>
        <w:rPr>
          <w:rFonts w:cs="Times New Roman" w:ascii="Cambria" w:hAnsi="Cambria" w:asciiTheme="majorHAnsi" w:hAnsiTheme="majorHAnsi"/>
          <w:sz w:val="21"/>
          <w:szCs w:val="21"/>
        </w:rPr>
        <w:t>&lt;3) = (1/15) / (4/15) = 1/4</w:t>
      </w:r>
    </w:p>
    <w:p>
      <w:pPr>
        <w:pStyle w:val="ListParagraph"/>
        <w:spacing w:lineRule="auto" w:line="240" w:before="0" w:after="0"/>
        <w:contextualSpacing/>
        <w:rPr>
          <w:rFonts w:ascii="Cambria" w:hAnsi="Cambria" w:cs="Times New Roman" w:asciiTheme="majorHAnsi" w:hAnsiTheme="majorHAnsi"/>
          <w:sz w:val="21"/>
          <w:szCs w:val="21"/>
        </w:rPr>
      </w:pPr>
      <w:r>
        <w:rPr>
          <w:rFonts w:cs="Times New Roman" w:ascii="Cambria" w:hAnsi="Cambria"/>
          <w:sz w:val="21"/>
          <w:szCs w:val="21"/>
        </w:rPr>
      </w:r>
    </w:p>
    <w:p>
      <w:pPr>
        <w:pStyle w:val="Normal"/>
        <w:spacing w:lineRule="auto" w:line="240"/>
        <w:rPr>
          <w:rFonts w:ascii="Cambria" w:hAnsi="Cambria" w:cs="Times New Roman" w:asciiTheme="majorHAnsi" w:hAnsiTheme="majorHAnsi"/>
          <w:bCs/>
          <w:sz w:val="21"/>
          <w:szCs w:val="21"/>
        </w:rPr>
      </w:pPr>
      <w:r>
        <w:rPr>
          <w:rFonts w:cs="Times New Roman" w:ascii="Cambria" w:hAnsi="Cambria" w:asciiTheme="majorHAnsi" w:hAnsiTheme="majorHAnsi"/>
          <w:b/>
          <w:bCs/>
          <w:sz w:val="21"/>
          <w:szCs w:val="21"/>
        </w:rPr>
        <w:t>Q5. [</w:t>
      </w:r>
      <w:r>
        <w:rPr>
          <w:rFonts w:cs="Times New Roman" w:ascii="Cambria" w:hAnsi="Cambria" w:asciiTheme="majorHAnsi" w:hAnsiTheme="majorHAnsi"/>
          <w:b/>
          <w:bCs/>
          <w:color w:val="CE181E"/>
          <w:sz w:val="21"/>
          <w:szCs w:val="21"/>
        </w:rPr>
        <w:t>20/</w:t>
      </w:r>
      <w:r>
        <w:rPr>
          <w:rFonts w:cs="Times New Roman" w:ascii="Cambria" w:hAnsi="Cambria" w:asciiTheme="majorHAnsi" w:hAnsiTheme="majorHAnsi"/>
          <w:b/>
          <w:bCs/>
          <w:color w:val="CE181E"/>
          <w:sz w:val="21"/>
          <w:szCs w:val="21"/>
        </w:rPr>
        <w:t>20</w:t>
      </w:r>
      <w:r>
        <w:rPr>
          <w:rFonts w:cs="Times New Roman" w:ascii="Cambria" w:hAnsi="Cambria" w:asciiTheme="majorHAnsi" w:hAnsiTheme="majorHAnsi"/>
          <w:b/>
          <w:bCs/>
          <w:sz w:val="21"/>
          <w:szCs w:val="21"/>
        </w:rPr>
        <w:t xml:space="preserve">]  </w:t>
      </w:r>
      <w:r>
        <w:rPr>
          <w:rFonts w:cs="Times New Roman" w:ascii="Cambria" w:hAnsi="Cambria" w:asciiTheme="majorHAnsi" w:hAnsiTheme="majorHAnsi"/>
          <w:bCs/>
          <w:sz w:val="21"/>
          <w:szCs w:val="21"/>
        </w:rPr>
        <w:t>You are supposed to predict the afternoon weather using a few simple weather values from the morning of this day. The classical probability calculation for this requires a complete model, which is given in the following table, where</w:t>
      </w:r>
    </w:p>
    <w:tbl>
      <w:tblPr>
        <w:tblStyle w:val="TableGrid"/>
        <w:tblW w:w="6655" w:type="dxa"/>
        <w:jc w:val="left"/>
        <w:tblInd w:w="720" w:type="dxa"/>
        <w:tblCellMar>
          <w:top w:w="0" w:type="dxa"/>
          <w:left w:w="108" w:type="dxa"/>
          <w:bottom w:w="0" w:type="dxa"/>
          <w:right w:w="108" w:type="dxa"/>
        </w:tblCellMar>
        <w:tblLook w:noVBand="1" w:val="04a0" w:noHBand="0" w:lastColumn="0" w:firstColumn="1" w:lastRow="0" w:firstRow="1"/>
      </w:tblPr>
      <w:tblGrid>
        <w:gridCol w:w="1543"/>
        <w:gridCol w:w="1508"/>
        <w:gridCol w:w="1509"/>
        <w:gridCol w:w="2094"/>
      </w:tblGrid>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
                <w:b/>
                <w:bCs/>
                <w:i/>
                <w:i/>
                <w:sz w:val="21"/>
                <w:szCs w:val="21"/>
              </w:rPr>
            </w:pPr>
            <w:r>
              <w:rPr>
                <w:rFonts w:cs="Times New Roman" w:ascii="Cambria" w:hAnsi="Cambria" w:asciiTheme="majorHAnsi" w:hAnsiTheme="majorHAnsi"/>
                <w:b/>
                <w:bCs/>
                <w:i/>
                <w:sz w:val="21"/>
                <w:szCs w:val="21"/>
              </w:rPr>
              <w:t>Sky</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
                <w:b/>
                <w:bCs/>
                <w:i/>
                <w:i/>
                <w:sz w:val="21"/>
                <w:szCs w:val="21"/>
              </w:rPr>
            </w:pPr>
            <w:r>
              <w:rPr>
                <w:rFonts w:cs="Times New Roman" w:ascii="Cambria" w:hAnsi="Cambria" w:asciiTheme="majorHAnsi" w:hAnsiTheme="majorHAnsi"/>
                <w:b/>
                <w:bCs/>
                <w:i/>
                <w:sz w:val="21"/>
                <w:szCs w:val="21"/>
              </w:rPr>
              <w:t>Bar</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
                <w:b/>
                <w:bCs/>
                <w:i/>
                <w:i/>
                <w:sz w:val="21"/>
                <w:szCs w:val="21"/>
              </w:rPr>
            </w:pPr>
            <w:r>
              <w:rPr>
                <w:rFonts w:cs="Times New Roman" w:ascii="Cambria" w:hAnsi="Cambria" w:asciiTheme="majorHAnsi" w:hAnsiTheme="majorHAnsi"/>
                <w:b/>
                <w:bCs/>
                <w:i/>
                <w:sz w:val="21"/>
                <w:szCs w:val="21"/>
              </w:rPr>
              <w:t>Prec</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
                <w:b/>
                <w:bCs/>
                <w:i/>
                <w:i/>
                <w:sz w:val="21"/>
                <w:szCs w:val="21"/>
              </w:rPr>
            </w:pPr>
            <w:r>
              <w:rPr>
                <w:rFonts w:cs="Times New Roman" w:ascii="Cambria" w:hAnsi="Cambria" w:asciiTheme="majorHAnsi" w:hAnsiTheme="majorHAnsi"/>
                <w:b/>
                <w:bCs/>
                <w:i/>
                <w:sz w:val="21"/>
                <w:szCs w:val="21"/>
              </w:rPr>
              <w:t>P(Sky, Bar, Prec)</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Cloudy</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Rising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Dry</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0.4</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Cloudy</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Rising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Raining</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0.08</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Cloudy</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Falling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Dry</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0.07</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Cloudy</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Falling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Raining</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0.1</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Clear</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Rising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Dry</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0.09</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Clear</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Rising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Raining</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0.11</w:t>
            </w:r>
          </w:p>
        </w:tc>
      </w:tr>
      <w:tr>
        <w:trPr>
          <w:trHeight w:val="281" w:hRule="atLeast"/>
        </w:trPr>
        <w:tc>
          <w:tcPr>
            <w:tcW w:w="1543"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Clear</w:t>
            </w:r>
          </w:p>
        </w:tc>
        <w:tc>
          <w:tcPr>
            <w:tcW w:w="1508"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Falling</w:t>
            </w:r>
          </w:p>
        </w:tc>
        <w:tc>
          <w:tcPr>
            <w:tcW w:w="1509"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Dry</w:t>
            </w:r>
          </w:p>
        </w:tc>
        <w:tc>
          <w:tcPr>
            <w:tcW w:w="2094" w:type="dxa"/>
            <w:tcBorders/>
            <w:shd w:fill="auto" w:val="clear"/>
          </w:tcPr>
          <w:p>
            <w:pPr>
              <w:pStyle w:val="ListParagraph"/>
              <w:spacing w:lineRule="auto" w:line="240" w:before="0" w:after="0"/>
              <w:ind w:left="0" w:hanging="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0.03</w:t>
            </w:r>
          </w:p>
        </w:tc>
      </w:tr>
    </w:tbl>
    <w:p>
      <w:pPr>
        <w:pStyle w:val="ListParagraph"/>
        <w:spacing w:lineRule="auto" w:line="240" w:before="0" w:after="0"/>
        <w:contextualSpacing/>
        <w:rPr>
          <w:rFonts w:ascii="Cambria" w:hAnsi="Cambria" w:cs="Times New Roman" w:asciiTheme="majorHAnsi" w:hAnsiTheme="majorHAnsi"/>
          <w:bCs/>
          <w:sz w:val="21"/>
          <w:szCs w:val="21"/>
        </w:rPr>
      </w:pPr>
      <w:r>
        <w:rPr>
          <w:rFonts w:cs="Times New Roman" w:ascii="Cambria" w:hAnsi="Cambria"/>
          <w:bCs/>
          <w:sz w:val="21"/>
          <w:szCs w:val="21"/>
        </w:rPr>
      </w:r>
    </w:p>
    <w:p>
      <w:pPr>
        <w:pStyle w:val="ListParagraph"/>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i/>
          <w:sz w:val="21"/>
          <w:szCs w:val="21"/>
        </w:rPr>
        <w:t>Sky</w:t>
      </w:r>
      <w:r>
        <w:rPr>
          <w:rFonts w:cs="Times New Roman" w:ascii="Cambria" w:hAnsi="Cambria" w:asciiTheme="majorHAnsi" w:hAnsiTheme="majorHAnsi"/>
          <w:bCs/>
          <w:sz w:val="21"/>
          <w:szCs w:val="21"/>
        </w:rPr>
        <w:t>:   The sky is clear or cloudy in the morning.</w:t>
      </w:r>
    </w:p>
    <w:p>
      <w:pPr>
        <w:pStyle w:val="ListParagraph"/>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i/>
          <w:sz w:val="21"/>
          <w:szCs w:val="21"/>
        </w:rPr>
        <w:t>Bar</w:t>
      </w:r>
      <w:r>
        <w:rPr>
          <w:rFonts w:cs="Times New Roman" w:ascii="Cambria" w:hAnsi="Cambria" w:asciiTheme="majorHAnsi" w:hAnsiTheme="majorHAnsi"/>
          <w:bCs/>
          <w:sz w:val="21"/>
          <w:szCs w:val="21"/>
        </w:rPr>
        <w:t>:   Barometer rising or falling in the morning</w:t>
      </w:r>
    </w:p>
    <w:p>
      <w:pPr>
        <w:pStyle w:val="ListParagraph"/>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i/>
          <w:sz w:val="21"/>
          <w:szCs w:val="21"/>
        </w:rPr>
        <w:t>Prec</w:t>
      </w:r>
      <w:r>
        <w:rPr>
          <w:rFonts w:cs="Times New Roman" w:ascii="Cambria" w:hAnsi="Cambria" w:asciiTheme="majorHAnsi" w:hAnsiTheme="majorHAnsi"/>
          <w:bCs/>
          <w:sz w:val="21"/>
          <w:szCs w:val="21"/>
        </w:rPr>
        <w:t>:  Raining or dry in the afternoon.</w:t>
      </w:r>
    </w:p>
    <w:p>
      <w:pPr>
        <w:pStyle w:val="ListParagraph"/>
        <w:spacing w:lineRule="auto" w:line="240" w:before="0" w:after="0"/>
        <w:contextualSpacing/>
        <w:rPr>
          <w:rFonts w:ascii="Cambria" w:hAnsi="Cambria" w:cs="Times New Roman" w:asciiTheme="majorHAnsi" w:hAnsiTheme="majorHAnsi"/>
          <w:bCs/>
          <w:sz w:val="21"/>
          <w:szCs w:val="21"/>
        </w:rPr>
      </w:pPr>
      <w:r>
        <w:rPr>
          <w:rFonts w:cs="Times New Roman" w:ascii="Cambria" w:hAnsi="Cambria"/>
          <w:bCs/>
          <w:sz w:val="21"/>
          <w:szCs w:val="21"/>
        </w:rPr>
      </w:r>
    </w:p>
    <w:p>
      <w:pPr>
        <w:pStyle w:val="ListParagraph"/>
        <w:numPr>
          <w:ilvl w:val="0"/>
          <w:numId w:val="5"/>
        </w:numPr>
        <w:spacing w:lineRule="auto" w:line="240" w:before="0" w:after="0"/>
        <w:contextualSpacing/>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5/5</w:t>
      </w:r>
      <w:r>
        <w:rPr>
          <w:rFonts w:cs="Times New Roman" w:ascii="Cambria" w:hAnsi="Cambria" w:asciiTheme="majorHAnsi" w:hAnsiTheme="majorHAnsi"/>
          <w:bCs/>
          <w:color w:val="CE181E"/>
          <w:sz w:val="21"/>
          <w:szCs w:val="21"/>
        </w:rPr>
        <w:t>]</w:t>
      </w:r>
      <w:r>
        <w:rPr>
          <w:rFonts w:cs="Times New Roman" w:ascii="Cambria" w:hAnsi="Cambria" w:asciiTheme="majorHAnsi" w:hAnsiTheme="majorHAnsi"/>
          <w:bCs/>
          <w:sz w:val="21"/>
          <w:szCs w:val="21"/>
        </w:rPr>
        <w:t xml:space="preserve"> How many events are in the distribution for these three variables?</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2 choices for each of the 3 variables 2</w:t>
      </w:r>
      <w:r>
        <w:rPr>
          <w:rFonts w:cs="Times New Roman" w:ascii="Cambria" w:hAnsi="Cambria" w:asciiTheme="majorHAnsi" w:hAnsiTheme="majorHAnsi"/>
          <w:bCs/>
          <w:sz w:val="21"/>
          <w:szCs w:val="21"/>
          <w:vertAlign w:val="superscript"/>
        </w:rPr>
        <w:t xml:space="preserve">3 </w:t>
      </w:r>
      <w:r>
        <w:rPr>
          <w:rFonts w:cs="Times New Roman" w:ascii="Cambria" w:hAnsi="Cambria" w:asciiTheme="majorHAnsi" w:hAnsiTheme="majorHAnsi"/>
          <w:bCs/>
          <w:sz w:val="21"/>
          <w:szCs w:val="21"/>
        </w:rPr>
        <w:t>= 8 distributions for the three variables.</w:t>
      </w:r>
    </w:p>
    <w:p>
      <w:pPr>
        <w:pStyle w:val="ListParagraph"/>
        <w:numPr>
          <w:ilvl w:val="0"/>
          <w:numId w:val="5"/>
        </w:numPr>
        <w:spacing w:lineRule="auto" w:line="240" w:before="0" w:after="0"/>
        <w:contextualSpacing/>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5/5</w:t>
      </w:r>
      <w:r>
        <w:rPr>
          <w:rFonts w:cs="Times New Roman" w:ascii="Cambria" w:hAnsi="Cambria" w:asciiTheme="majorHAnsi" w:hAnsiTheme="majorHAnsi"/>
          <w:bCs/>
          <w:sz w:val="21"/>
          <w:szCs w:val="21"/>
        </w:rPr>
        <w:t>] Compute P(Prec = dry | Sky = clear, Bar = rising).</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P(Prec = dry | Sky = clear, Bar = rising) = P(Sky = clear, Bar = Rising, Prec = dry)/P(Sky=clear, Bar = rising)</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 .09 / (.09 + .11) = 0.45 </w:t>
      </w:r>
    </w:p>
    <w:p>
      <w:pPr>
        <w:pStyle w:val="ListParagraph"/>
        <w:numPr>
          <w:ilvl w:val="0"/>
          <w:numId w:val="5"/>
        </w:numPr>
        <w:spacing w:lineRule="auto" w:line="240" w:before="0" w:after="0"/>
        <w:contextualSpacing/>
        <w:rPr>
          <w:rFonts w:ascii="Cambria" w:hAnsi="Cambria" w:cs="Times New Roman" w:asciiTheme="majorHAnsi" w:hAnsiTheme="majorHAnsi"/>
          <w:bCs/>
          <w:sz w:val="21"/>
          <w:szCs w:val="21"/>
        </w:rPr>
      </w:pPr>
      <w:bookmarkStart w:id="1" w:name="__DdeLink__1272_60091413"/>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5/5</w:t>
      </w:r>
      <w:r>
        <w:rPr>
          <w:rFonts w:cs="Times New Roman" w:ascii="Cambria" w:hAnsi="Cambria" w:asciiTheme="majorHAnsi" w:hAnsiTheme="majorHAnsi"/>
          <w:bCs/>
          <w:sz w:val="21"/>
          <w:szCs w:val="21"/>
        </w:rPr>
        <w:t>]</w:t>
      </w:r>
      <w:bookmarkEnd w:id="1"/>
      <w:r>
        <w:rPr>
          <w:rFonts w:cs="Times New Roman" w:ascii="Cambria" w:hAnsi="Cambria" w:asciiTheme="majorHAnsi" w:hAnsiTheme="majorHAnsi"/>
          <w:bCs/>
          <w:sz w:val="21"/>
          <w:szCs w:val="21"/>
        </w:rPr>
        <w:t xml:space="preserve"> Compute P(Prec = rain | Sky = cloudy).</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P(Prec = rain | Sky = cloudy) = P(Prec = rain &amp; Sky = Cloudy) / P(Sky = cloudy)</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(0.1 + 0.08) /(0.4 + 0.08 + 0.07 + 0.1) = 0.18 /0.65 = 0.28</w:t>
      </w:r>
    </w:p>
    <w:p>
      <w:pPr>
        <w:pStyle w:val="ListParagraph"/>
        <w:numPr>
          <w:ilvl w:val="0"/>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w:t>
      </w:r>
      <w:r>
        <w:rPr>
          <w:rFonts w:cs="Times New Roman" w:ascii="Cambria" w:hAnsi="Cambria" w:asciiTheme="majorHAnsi" w:hAnsiTheme="majorHAnsi"/>
          <w:bCs/>
          <w:color w:val="CE181E"/>
          <w:sz w:val="21"/>
          <w:szCs w:val="21"/>
        </w:rPr>
        <w:t>5/5</w:t>
      </w:r>
      <w:r>
        <w:rPr>
          <w:rFonts w:cs="Times New Roman" w:ascii="Cambria" w:hAnsi="Cambria" w:asciiTheme="majorHAnsi" w:hAnsiTheme="majorHAnsi"/>
          <w:bCs/>
          <w:sz w:val="21"/>
          <w:szCs w:val="21"/>
        </w:rPr>
        <w:t>] What would you do if the last row were missing from the table?</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Including the already one missing row  below</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P(Sky = Clear, Bar =  Falling, Prec =  Raining) =  1 –</w:t>
      </w:r>
      <w:r>
        <w:rPr>
          <w:rFonts w:eastAsia="Symbol" w:cs="Symbol" w:ascii="Symbol" w:hAnsi="Symbol"/>
          <w:bCs/>
          <w:sz w:val="21"/>
          <w:szCs w:val="21"/>
        </w:rPr>
        <w:t></w:t>
      </w:r>
      <w:r>
        <w:rPr>
          <w:rFonts w:cs="Times New Roman" w:ascii="Cambria" w:hAnsi="Cambria" w:asciiTheme="majorHAnsi" w:hAnsiTheme="majorHAnsi"/>
          <w:bCs/>
          <w:sz w:val="21"/>
          <w:szCs w:val="21"/>
        </w:rPr>
        <w:t xml:space="preserve">P(Sky, Bar, Prec)= 0.12 </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Add the removed row probability to already missing probability = .03+ .12 = .15</w:t>
      </w:r>
    </w:p>
    <w:p>
      <w:pPr>
        <w:pStyle w:val="ListParagraph"/>
        <w:numPr>
          <w:ilvl w:val="1"/>
          <w:numId w:val="5"/>
        </w:numPr>
        <w:spacing w:lineRule="auto" w:line="240" w:before="0" w:after="0"/>
        <w:contextualSpacing/>
        <w:rPr>
          <w:rFonts w:ascii="Cambria" w:hAnsi="Cambria" w:cs="Times New Roman" w:asciiTheme="majorHAnsi" w:hAnsiTheme="majorHAnsi"/>
          <w:bCs/>
          <w:sz w:val="21"/>
          <w:szCs w:val="21"/>
        </w:rPr>
      </w:pPr>
      <w:r>
        <w:rPr>
          <w:rFonts w:cs="Times New Roman" w:ascii="Cambria" w:hAnsi="Cambria" w:asciiTheme="majorHAnsi" w:hAnsiTheme="majorHAnsi"/>
          <w:bCs/>
          <w:sz w:val="21"/>
          <w:szCs w:val="21"/>
        </w:rPr>
        <w:t xml:space="preserve">Then divide by two 0.15/2 = 0.075 using the indifference principle assign the two missing rows with the 0.075 in order for them to be symmetric. </w:t>
      </w:r>
    </w:p>
    <w:p>
      <w:pPr>
        <w:pStyle w:val="ListParagraph"/>
        <w:spacing w:lineRule="auto" w:line="240" w:before="0" w:after="0"/>
        <w:contextualSpacing/>
        <w:rPr/>
      </w:pPr>
      <w:r>
        <w:rPr/>
      </w:r>
    </w:p>
    <w:sectPr>
      <w:type w:val="nextPage"/>
      <w:pgSz w:w="12240" w:h="15840"/>
      <w:pgMar w:left="1224" w:right="1080" w:header="0" w:top="1224"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right"/>
      <w:pPr>
        <w:ind w:left="2160" w:hanging="180"/>
      </w:pPr>
      <w:rPr>
        <w:rFonts w:eastAsia="맑은 고딕" w:c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맑은 고딕"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51d1d"/>
    <w:rPr>
      <w:rFonts w:ascii="Tahoma" w:hAnsi="Tahoma" w:cs="Tahoma"/>
      <w:sz w:val="16"/>
      <w:szCs w:val="16"/>
    </w:rPr>
  </w:style>
  <w:style w:type="character" w:styleId="FootnoteTextChar" w:customStyle="1">
    <w:name w:val="Footnote Text Char"/>
    <w:basedOn w:val="DefaultParagraphFont"/>
    <w:link w:val="FootnoteText"/>
    <w:uiPriority w:val="99"/>
    <w:qFormat/>
    <w:rsid w:val="00fe0abf"/>
    <w:rPr>
      <w:rFonts w:cs="Times New Roman"/>
      <w:sz w:val="20"/>
      <w:szCs w:val="20"/>
    </w:rPr>
  </w:style>
  <w:style w:type="character" w:styleId="SubtleEmphasis">
    <w:name w:val="Subtle Emphasis"/>
    <w:basedOn w:val="DefaultParagraphFont"/>
    <w:uiPriority w:val="19"/>
    <w:qFormat/>
    <w:rsid w:val="00fe0abf"/>
    <w:rPr>
      <w:i/>
      <w:iCs/>
    </w:rPr>
  </w:style>
  <w:style w:type="character" w:styleId="ListLabel1">
    <w:name w:val="ListLabel 1"/>
    <w:qFormat/>
    <w:rPr>
      <w:sz w:val="22"/>
      <w:szCs w:val="22"/>
    </w:rPr>
  </w:style>
  <w:style w:type="character" w:styleId="ListLabel2">
    <w:name w:val="ListLabel 2"/>
    <w:qFormat/>
    <w:rPr>
      <w:rFonts w:cs="Times New Roman"/>
      <w:i w:val="false"/>
    </w:rPr>
  </w:style>
  <w:style w:type="character" w:styleId="ListLabel3">
    <w:name w:val="ListLabel 3"/>
    <w:qFormat/>
    <w:rPr>
      <w:rFonts w:cs="Times New Roman"/>
    </w:rPr>
  </w:style>
  <w:style w:type="character" w:styleId="ListLabel4">
    <w:name w:val="ListLabel 4"/>
    <w:qFormat/>
    <w:rPr>
      <w:rFonts w:cs="Times New Roman"/>
      <w:i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맑은 고딕" w:cs=""/>
    </w:rPr>
  </w:style>
  <w:style w:type="character" w:styleId="ListLabel9">
    <w:name w:val="ListLabel 9"/>
    <w:qFormat/>
    <w:rPr>
      <w:rFonts w:eastAsia="맑은 고딕"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맑은 고딕" w: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3593"/>
    <w:pPr>
      <w:spacing w:before="0" w:after="200"/>
      <w:ind w:left="720" w:hanging="0"/>
      <w:contextualSpacing/>
    </w:pPr>
    <w:rPr/>
  </w:style>
  <w:style w:type="paragraph" w:styleId="BalloonText">
    <w:name w:val="Balloon Text"/>
    <w:basedOn w:val="Normal"/>
    <w:link w:val="BalloonTextChar"/>
    <w:uiPriority w:val="99"/>
    <w:semiHidden/>
    <w:unhideWhenUsed/>
    <w:qFormat/>
    <w:rsid w:val="00651d1d"/>
    <w:pPr>
      <w:spacing w:lineRule="auto" w:line="240" w:before="0" w:after="0"/>
    </w:pPr>
    <w:rPr>
      <w:rFonts w:ascii="Tahoma" w:hAnsi="Tahoma" w:cs="Tahoma"/>
      <w:sz w:val="16"/>
      <w:szCs w:val="16"/>
    </w:rPr>
  </w:style>
  <w:style w:type="paragraph" w:styleId="DecimalAligned" w:customStyle="1">
    <w:name w:val="Decimal Aligned"/>
    <w:basedOn w:val="Normal"/>
    <w:uiPriority w:val="40"/>
    <w:qFormat/>
    <w:rsid w:val="00fe0abf"/>
    <w:pPr>
      <w:tabs>
        <w:tab w:val="decimal" w:pos="360" w:leader="none"/>
      </w:tabs>
    </w:pPr>
    <w:rPr>
      <w:rFonts w:cs="Times New Roman"/>
    </w:rPr>
  </w:style>
  <w:style w:type="paragraph" w:styleId="Footnote">
    <w:name w:val="Footnote Text"/>
    <w:basedOn w:val="Normal"/>
    <w:link w:val="FootnoteTextChar"/>
    <w:uiPriority w:val="99"/>
    <w:unhideWhenUsed/>
    <w:rsid w:val="00fe0abf"/>
    <w:pPr>
      <w:spacing w:lineRule="auto" w:line="240" w:before="0" w:after="0"/>
    </w:pPr>
    <w:rPr>
      <w:rFonts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8359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e0ab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fe0ab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LibreOffice/6.0.7.3$Linux_X86_64 LibreOffice_project/00m0$Build-3</Application>
  <Pages>4</Pages>
  <Words>1388</Words>
  <Characters>5822</Characters>
  <CharactersWithSpaces>7134</CharactersWithSpaces>
  <Paragraphs>153</Paragraphs>
  <Company>John D. Odegard School of Aerospace Sciences, UND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2020-03-31T02:58:00Z</dcterms:created>
  <dc:creator>Aerospace User</dc:creator>
  <dc:description/>
  <dc:language>en-US</dc:language>
  <cp:lastModifiedBy/>
  <cp:lastPrinted>2015-04-29T21:46:00Z</cp:lastPrinted>
  <dcterms:modified xsi:type="dcterms:W3CDTF">2020-04-11T17:30:26Z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John D. Odegard School of Aerospace Sciences, UND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