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工作紀錄表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時間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分鐘數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件數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5/7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10:50 — 12:00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951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5/29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10:18 — 12:00</w:t>
              <w:br/>
              <w:t>13:00 — 16:08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6/1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11:00 — 12:00</w:t>
              <w:br/>
              <w:t>13:00 — 15:00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229</w:t>
            </w:r>
          </w:p>
        </w:tc>
      </w:tr>
    </w:tbl>
    <w:p/>
    <w:p>
      <w:r>
        <w:rPr>
          <w:sz w:val="18"/>
        </w:rPr>
        <w:t>（本表依手寫紀錄整理，部分數字辨識可能略有出入。）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