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jpg" ContentType="image/jpeg"/>
  <Override PartName="/word/media/rId48.jpg" ContentType="image/jpe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 и переходим в каталог курса, сформированный при выполнении лабораторной работы №2. (Рис. 1)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1. Терминал</w:t>
      </w:r>
    </w:p>
    <w:p>
      <w:pPr>
        <w:numPr>
          <w:ilvl w:val="0"/>
          <w:numId w:val="1002"/>
        </w:numPr>
        <w:pStyle w:val="Compact"/>
      </w:pPr>
      <w:r>
        <w:t xml:space="preserve">Обновляем локальный репозиторий, скачав изменения из удаленного репозитория. (Рис. 2)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2. 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с шаблоном отчета по лабораторной работе №3. (Рис. 3)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3. Каталог с шаблоном</w:t>
      </w:r>
    </w:p>
    <w:p>
      <w:pPr>
        <w:numPr>
          <w:ilvl w:val="0"/>
          <w:numId w:val="1004"/>
        </w:numPr>
        <w:pStyle w:val="Compact"/>
      </w:pPr>
      <w:r>
        <w:t xml:space="preserve">Проведем компиляцию шаблона с использованием Makefile. (Рис. 4) А также проверим корректность полученных файлов. (Рис. 5)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4. Компиляция шаблона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5. Полученные файлы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файлы с использованием Makefile. (Рис. 6) А также проверим это. (Рис. 7)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6. Удаление файлов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7. Файлы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c помощью текстового редактора gedit. (Рис. 8-9)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8. Открытие текстового файла</w:t>
      </w:r>
    </w:p>
    <w:p>
      <w:pPr>
        <w:pStyle w:val="FirstParagraph"/>
      </w:pPr>
      <w:r>
        <w:drawing>
          <wp:inline>
            <wp:extent cx="5334000" cy="210282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0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9. Текстовый файл</w:t>
      </w:r>
    </w:p>
    <w:p>
      <w:pPr>
        <w:numPr>
          <w:ilvl w:val="0"/>
          <w:numId w:val="1007"/>
        </w:numPr>
        <w:pStyle w:val="Compact"/>
      </w:pPr>
      <w:r>
        <w:t xml:space="preserve">Заполняем отчет и скомпилируем его с использованием Makefile. (Рис. 10-11) Проверяем корректность полученных файлов. (Рис. 12)</w:t>
      </w:r>
    </w:p>
    <w:p>
      <w:pPr>
        <w:pStyle w:val="FirstParagraph"/>
      </w:pPr>
      <w:r>
        <w:drawing>
          <wp:inline>
            <wp:extent cx="5334000" cy="2188307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1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10. Отчет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11. Компилируем отчет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12. Файлы</w:t>
      </w:r>
    </w:p>
    <w:p>
      <w:pPr>
        <w:numPr>
          <w:ilvl w:val="0"/>
          <w:numId w:val="1008"/>
        </w:numPr>
        <w:pStyle w:val="Compact"/>
      </w:pPr>
      <w:r>
        <w:t xml:space="preserve">Загружаем файлы на Github. (Рис. 13-14)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13. Загружаем файлы на GitHub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14. Загружаем файлы на GitHub</w:t>
      </w:r>
    </w:p>
    <w:p>
      <w:pPr>
        <w:pStyle w:val="BodyText"/>
      </w:pPr>
      <w:r>
        <w:t xml:space="preserve">Задание для самостоятельной работы.</w:t>
      </w:r>
    </w:p>
    <w:p>
      <w:pPr>
        <w:numPr>
          <w:ilvl w:val="0"/>
          <w:numId w:val="1009"/>
        </w:numPr>
        <w:pStyle w:val="Compact"/>
      </w:pPr>
      <w:r>
        <w:t xml:space="preserve">Создаем отчёт по лабораторной работе №2 в формате Markdown и загружаем его на GitHub. (Рис. 15)</w:t>
      </w:r>
    </w:p>
    <w:p>
      <w:pPr>
        <w:pStyle w:val="FirstParagraph"/>
      </w:pPr>
      <w:r>
        <w:drawing>
          <wp:inline>
            <wp:extent cx="5334000" cy="197460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Aspose.Words.c520a693-c006-4504-abe8-2a0a7b4297d8.015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15. Отчет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лабороторной работы я освоил процедуру оформления отчетов с помощью легковесного языка разметки Markdown.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Панченко Денис Дмитриевич</dc:creator>
  <dc:language>ru-RU</dc:language>
  <cp:keywords/>
  <dcterms:created xsi:type="dcterms:W3CDTF">2022-10-28T21:27:47Z</dcterms:created>
  <dcterms:modified xsi:type="dcterms:W3CDTF">2022-10-28T21:27:47Z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Figure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Язык разметки Markdown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