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№9</w:t>
      </w:r>
    </w:p>
    <w:p>
      <w:pPr>
        <w:pStyle w:val="Subtitle"/>
      </w:pPr>
      <w:r>
        <w:t xml:space="preserve">Текстовой</w:t>
      </w:r>
      <w:r>
        <w:t xml:space="preserve"> </w:t>
      </w:r>
      <w:r>
        <w:t xml:space="preserve">редактор</w:t>
      </w:r>
      <w:r>
        <w:t xml:space="preserve"> </w:t>
      </w:r>
      <w:r>
        <w:t xml:space="preserve">emacs</w:t>
      </w:r>
    </w:p>
    <w:p>
      <w:pPr>
        <w:pStyle w:val="Author"/>
      </w:pPr>
      <w:r>
        <w:t xml:space="preserve">Панченко</w:t>
      </w:r>
      <w:r>
        <w:t xml:space="preserve"> </w:t>
      </w:r>
      <w:r>
        <w:t xml:space="preserve">Денис</w:t>
      </w:r>
      <w:r>
        <w:t xml:space="preserve"> </w:t>
      </w:r>
      <w:r>
        <w:t xml:space="preserve">Дмитриевич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Получить практические навыки работы с редактором emacs.</w:t>
      </w:r>
    </w:p>
    <w:bookmarkEnd w:id="20"/>
    <w:bookmarkStart w:id="55"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Откроем emacs (рис.</w:t>
      </w:r>
      <w:r>
        <w:t xml:space="preserve"> </w:t>
      </w:r>
      <w:hyperlink w:anchor="fig:001">
        <w:r>
          <w:rPr>
            <w:rStyle w:val="Hyperlink"/>
          </w:rPr>
          <w:t xml:space="preserve">1</w:t>
        </w:r>
      </w:hyperlink>
      <w:r>
        <w:t xml:space="preserve">).</w:t>
      </w:r>
    </w:p>
    <w:bookmarkStart w:id="0" w:name="fig:001"/>
    <w:p>
      <w:pPr>
        <w:pStyle w:val="CaptionedFigure"/>
      </w:pPr>
      <w:bookmarkStart w:id="22" w:name="fig:001"/>
      <w:r>
        <w:drawing>
          <wp:inline>
            <wp:extent cx="5334000" cy="4410649"/>
            <wp:effectExtent b="0" l="0" r="0" t="0"/>
            <wp:docPr descr="Figure 1: Emacs" title="" id="1" name="Picture"/>
            <a:graphic>
              <a:graphicData uri="http://schemas.openxmlformats.org/drawingml/2006/picture">
                <pic:pic>
                  <pic:nvPicPr>
                    <pic:cNvPr descr="image/1.png" id="0" name="Picture"/>
                    <pic:cNvPicPr>
                      <a:picLocks noChangeArrowheads="1" noChangeAspect="1"/>
                    </pic:cNvPicPr>
                  </pic:nvPicPr>
                  <pic:blipFill>
                    <a:blip r:embed="rId21"/>
                    <a:stretch>
                      <a:fillRect/>
                    </a:stretch>
                  </pic:blipFill>
                  <pic:spPr bwMode="auto">
                    <a:xfrm>
                      <a:off x="0" y="0"/>
                      <a:ext cx="5334000" cy="4410649"/>
                    </a:xfrm>
                    <a:prstGeom prst="rect">
                      <a:avLst/>
                    </a:prstGeom>
                    <a:noFill/>
                    <a:ln w="9525">
                      <a:noFill/>
                      <a:headEnd/>
                      <a:tailEnd/>
                    </a:ln>
                  </pic:spPr>
                </pic:pic>
              </a:graphicData>
            </a:graphic>
          </wp:inline>
        </w:drawing>
      </w:r>
      <w:bookmarkEnd w:id="22"/>
    </w:p>
    <w:p>
      <w:pPr>
        <w:pStyle w:val="ImageCaption"/>
      </w:pPr>
      <w:r>
        <w:t xml:space="preserve">Figure 1: Emacs</w:t>
      </w:r>
    </w:p>
    <w:bookmarkEnd w:id="0"/>
    <w:p>
      <w:pPr>
        <w:pStyle w:val="BodyText"/>
      </w:pPr>
      <w:r>
        <w:t xml:space="preserve">Создадим файл lab09.sh (рис.</w:t>
      </w:r>
      <w:r>
        <w:t xml:space="preserve"> </w:t>
      </w:r>
      <w:hyperlink w:anchor="fig:002">
        <w:r>
          <w:rPr>
            <w:rStyle w:val="Hyperlink"/>
          </w:rPr>
          <w:t xml:space="preserve">2</w:t>
        </w:r>
      </w:hyperlink>
      <w:r>
        <w:t xml:space="preserve">).</w:t>
      </w:r>
    </w:p>
    <w:bookmarkStart w:id="0" w:name="fig:002"/>
    <w:p>
      <w:pPr>
        <w:pStyle w:val="CaptionedFigure"/>
      </w:pPr>
      <w:bookmarkStart w:id="24" w:name="fig:002"/>
      <w:r>
        <w:drawing>
          <wp:inline>
            <wp:extent cx="5334000" cy="2006442"/>
            <wp:effectExtent b="0" l="0" r="0" t="0"/>
            <wp:docPr descr="Figure 2: Файл" title="" id="1" name="Picture"/>
            <a:graphic>
              <a:graphicData uri="http://schemas.openxmlformats.org/drawingml/2006/picture">
                <pic:pic>
                  <pic:nvPicPr>
                    <pic:cNvPr descr="image/2.png" id="0" name="Picture"/>
                    <pic:cNvPicPr>
                      <a:picLocks noChangeArrowheads="1" noChangeAspect="1"/>
                    </pic:cNvPicPr>
                  </pic:nvPicPr>
                  <pic:blipFill>
                    <a:blip r:embed="rId23"/>
                    <a:stretch>
                      <a:fillRect/>
                    </a:stretch>
                  </pic:blipFill>
                  <pic:spPr bwMode="auto">
                    <a:xfrm>
                      <a:off x="0" y="0"/>
                      <a:ext cx="5334000" cy="2006442"/>
                    </a:xfrm>
                    <a:prstGeom prst="rect">
                      <a:avLst/>
                    </a:prstGeom>
                    <a:noFill/>
                    <a:ln w="9525">
                      <a:noFill/>
                      <a:headEnd/>
                      <a:tailEnd/>
                    </a:ln>
                  </pic:spPr>
                </pic:pic>
              </a:graphicData>
            </a:graphic>
          </wp:inline>
        </w:drawing>
      </w:r>
      <w:bookmarkEnd w:id="24"/>
    </w:p>
    <w:p>
      <w:pPr>
        <w:pStyle w:val="ImageCaption"/>
      </w:pPr>
      <w:r>
        <w:t xml:space="preserve">Figure 2: Файл</w:t>
      </w:r>
    </w:p>
    <w:bookmarkEnd w:id="0"/>
    <w:p>
      <w:pPr>
        <w:pStyle w:val="BodyText"/>
      </w:pPr>
      <w:r>
        <w:t xml:space="preserve">Наберем следующий текст (рис.</w:t>
      </w:r>
      <w:r>
        <w:t xml:space="preserve"> </w:t>
      </w:r>
      <w:hyperlink w:anchor="fig:003">
        <w:r>
          <w:rPr>
            <w:rStyle w:val="Hyperlink"/>
          </w:rPr>
          <w:t xml:space="preserve">3</w:t>
        </w:r>
      </w:hyperlink>
      <w:r>
        <w:t xml:space="preserve">).</w:t>
      </w:r>
    </w:p>
    <w:bookmarkStart w:id="0" w:name="fig:003"/>
    <w:p>
      <w:pPr>
        <w:pStyle w:val="CaptionedFigure"/>
      </w:pPr>
      <w:bookmarkStart w:id="26" w:name="fig:003"/>
      <w:r>
        <w:drawing>
          <wp:inline>
            <wp:extent cx="2945330" cy="2666197"/>
            <wp:effectExtent b="0" l="0" r="0" t="0"/>
            <wp:docPr descr="Figure 3: Текст" title="" id="1" name="Picture"/>
            <a:graphic>
              <a:graphicData uri="http://schemas.openxmlformats.org/drawingml/2006/picture">
                <pic:pic>
                  <pic:nvPicPr>
                    <pic:cNvPr descr="image/3.png" id="0" name="Picture"/>
                    <pic:cNvPicPr>
                      <a:picLocks noChangeArrowheads="1" noChangeAspect="1"/>
                    </pic:cNvPicPr>
                  </pic:nvPicPr>
                  <pic:blipFill>
                    <a:blip r:embed="rId25"/>
                    <a:stretch>
                      <a:fillRect/>
                    </a:stretch>
                  </pic:blipFill>
                  <pic:spPr bwMode="auto">
                    <a:xfrm>
                      <a:off x="0" y="0"/>
                      <a:ext cx="2945330" cy="2666197"/>
                    </a:xfrm>
                    <a:prstGeom prst="rect">
                      <a:avLst/>
                    </a:prstGeom>
                    <a:noFill/>
                    <a:ln w="9525">
                      <a:noFill/>
                      <a:headEnd/>
                      <a:tailEnd/>
                    </a:ln>
                  </pic:spPr>
                </pic:pic>
              </a:graphicData>
            </a:graphic>
          </wp:inline>
        </w:drawing>
      </w:r>
      <w:bookmarkEnd w:id="26"/>
    </w:p>
    <w:p>
      <w:pPr>
        <w:pStyle w:val="ImageCaption"/>
      </w:pPr>
      <w:r>
        <w:t xml:space="preserve">Figure 3: Текст</w:t>
      </w:r>
    </w:p>
    <w:bookmarkEnd w:id="0"/>
    <w:p>
      <w:pPr>
        <w:pStyle w:val="BodyText"/>
      </w:pPr>
      <w:r>
        <w:t xml:space="preserve">Сохраним файл.</w:t>
      </w:r>
    </w:p>
    <w:p>
      <w:pPr>
        <w:pStyle w:val="BodyText"/>
      </w:pPr>
      <w:r>
        <w:t xml:space="preserve">Вырежем целую строку (рис.</w:t>
      </w:r>
      <w:r>
        <w:t xml:space="preserve"> </w:t>
      </w:r>
      <w:hyperlink w:anchor="fig:004">
        <w:r>
          <w:rPr>
            <w:rStyle w:val="Hyperlink"/>
          </w:rPr>
          <w:t xml:space="preserve">4</w:t>
        </w:r>
      </w:hyperlink>
      <w:r>
        <w:t xml:space="preserve">).</w:t>
      </w:r>
    </w:p>
    <w:bookmarkStart w:id="0" w:name="fig:004"/>
    <w:p>
      <w:pPr>
        <w:pStyle w:val="CaptionedFigure"/>
      </w:pPr>
      <w:bookmarkStart w:id="28" w:name="fig:004"/>
      <w:r>
        <w:drawing>
          <wp:inline>
            <wp:extent cx="2069431" cy="1607418"/>
            <wp:effectExtent b="0" l="0" r="0" t="0"/>
            <wp:docPr descr="Figure 4: Вырезка" title="" id="1" name="Picture"/>
            <a:graphic>
              <a:graphicData uri="http://schemas.openxmlformats.org/drawingml/2006/picture">
                <pic:pic>
                  <pic:nvPicPr>
                    <pic:cNvPr descr="image/4.png" id="0" name="Picture"/>
                    <pic:cNvPicPr>
                      <a:picLocks noChangeArrowheads="1" noChangeAspect="1"/>
                    </pic:cNvPicPr>
                  </pic:nvPicPr>
                  <pic:blipFill>
                    <a:blip r:embed="rId27"/>
                    <a:stretch>
                      <a:fillRect/>
                    </a:stretch>
                  </pic:blipFill>
                  <pic:spPr bwMode="auto">
                    <a:xfrm>
                      <a:off x="0" y="0"/>
                      <a:ext cx="2069431" cy="1607418"/>
                    </a:xfrm>
                    <a:prstGeom prst="rect">
                      <a:avLst/>
                    </a:prstGeom>
                    <a:noFill/>
                    <a:ln w="9525">
                      <a:noFill/>
                      <a:headEnd/>
                      <a:tailEnd/>
                    </a:ln>
                  </pic:spPr>
                </pic:pic>
              </a:graphicData>
            </a:graphic>
          </wp:inline>
        </w:drawing>
      </w:r>
      <w:bookmarkEnd w:id="28"/>
    </w:p>
    <w:p>
      <w:pPr>
        <w:pStyle w:val="ImageCaption"/>
      </w:pPr>
      <w:r>
        <w:t xml:space="preserve">Figure 4: Вырезка</w:t>
      </w:r>
    </w:p>
    <w:bookmarkEnd w:id="0"/>
    <w:p>
      <w:pPr>
        <w:pStyle w:val="BodyText"/>
      </w:pPr>
      <w:r>
        <w:t xml:space="preserve">Вставим эту строку в конец файла (рис.</w:t>
      </w:r>
      <w:r>
        <w:t xml:space="preserve"> </w:t>
      </w:r>
      <w:hyperlink w:anchor="fig:005">
        <w:r>
          <w:rPr>
            <w:rStyle w:val="Hyperlink"/>
          </w:rPr>
          <w:t xml:space="preserve">5</w:t>
        </w:r>
      </w:hyperlink>
      <w:r>
        <w:t xml:space="preserve">).</w:t>
      </w:r>
    </w:p>
    <w:bookmarkStart w:id="0" w:name="fig:005"/>
    <w:p>
      <w:pPr>
        <w:pStyle w:val="CaptionedFigure"/>
      </w:pPr>
      <w:bookmarkStart w:id="30" w:name="fig:005"/>
      <w:r>
        <w:drawing>
          <wp:inline>
            <wp:extent cx="2319688" cy="2146433"/>
            <wp:effectExtent b="0" l="0" r="0" t="0"/>
            <wp:docPr descr="Figure 5: Вставка" title="" id="1" name="Picture"/>
            <a:graphic>
              <a:graphicData uri="http://schemas.openxmlformats.org/drawingml/2006/picture">
                <pic:pic>
                  <pic:nvPicPr>
                    <pic:cNvPr descr="image/5.png" id="0" name="Picture"/>
                    <pic:cNvPicPr>
                      <a:picLocks noChangeArrowheads="1" noChangeAspect="1"/>
                    </pic:cNvPicPr>
                  </pic:nvPicPr>
                  <pic:blipFill>
                    <a:blip r:embed="rId29"/>
                    <a:stretch>
                      <a:fillRect/>
                    </a:stretch>
                  </pic:blipFill>
                  <pic:spPr bwMode="auto">
                    <a:xfrm>
                      <a:off x="0" y="0"/>
                      <a:ext cx="2319688" cy="2146433"/>
                    </a:xfrm>
                    <a:prstGeom prst="rect">
                      <a:avLst/>
                    </a:prstGeom>
                    <a:noFill/>
                    <a:ln w="9525">
                      <a:noFill/>
                      <a:headEnd/>
                      <a:tailEnd/>
                    </a:ln>
                  </pic:spPr>
                </pic:pic>
              </a:graphicData>
            </a:graphic>
          </wp:inline>
        </w:drawing>
      </w:r>
      <w:bookmarkEnd w:id="30"/>
    </w:p>
    <w:p>
      <w:pPr>
        <w:pStyle w:val="ImageCaption"/>
      </w:pPr>
      <w:r>
        <w:t xml:space="preserve">Figure 5: Вставка</w:t>
      </w:r>
    </w:p>
    <w:bookmarkEnd w:id="0"/>
    <w:p>
      <w:pPr>
        <w:pStyle w:val="BodyText"/>
      </w:pPr>
      <w:r>
        <w:t xml:space="preserve">Выделим область текста и скопируем её (рис.</w:t>
      </w:r>
      <w:r>
        <w:t xml:space="preserve"> </w:t>
      </w:r>
      <w:hyperlink w:anchor="fig:006">
        <w:r>
          <w:rPr>
            <w:rStyle w:val="Hyperlink"/>
          </w:rPr>
          <w:t xml:space="preserve">6</w:t>
        </w:r>
      </w:hyperlink>
      <w:r>
        <w:t xml:space="preserve">).</w:t>
      </w:r>
    </w:p>
    <w:bookmarkStart w:id="0" w:name="fig:006"/>
    <w:p>
      <w:pPr>
        <w:pStyle w:val="CaptionedFigure"/>
      </w:pPr>
      <w:bookmarkStart w:id="32" w:name="fig:006"/>
      <w:r>
        <w:drawing>
          <wp:inline>
            <wp:extent cx="2348564" cy="1626669"/>
            <wp:effectExtent b="0" l="0" r="0" t="0"/>
            <wp:docPr descr="Figure 6: Копирование" title="" id="1" name="Picture"/>
            <a:graphic>
              <a:graphicData uri="http://schemas.openxmlformats.org/drawingml/2006/picture">
                <pic:pic>
                  <pic:nvPicPr>
                    <pic:cNvPr descr="image/6.png" id="0" name="Picture"/>
                    <pic:cNvPicPr>
                      <a:picLocks noChangeArrowheads="1" noChangeAspect="1"/>
                    </pic:cNvPicPr>
                  </pic:nvPicPr>
                  <pic:blipFill>
                    <a:blip r:embed="rId31"/>
                    <a:stretch>
                      <a:fillRect/>
                    </a:stretch>
                  </pic:blipFill>
                  <pic:spPr bwMode="auto">
                    <a:xfrm>
                      <a:off x="0" y="0"/>
                      <a:ext cx="2348564" cy="1626669"/>
                    </a:xfrm>
                    <a:prstGeom prst="rect">
                      <a:avLst/>
                    </a:prstGeom>
                    <a:noFill/>
                    <a:ln w="9525">
                      <a:noFill/>
                      <a:headEnd/>
                      <a:tailEnd/>
                    </a:ln>
                  </pic:spPr>
                </pic:pic>
              </a:graphicData>
            </a:graphic>
          </wp:inline>
        </w:drawing>
      </w:r>
      <w:bookmarkEnd w:id="32"/>
    </w:p>
    <w:p>
      <w:pPr>
        <w:pStyle w:val="ImageCaption"/>
      </w:pPr>
      <w:r>
        <w:t xml:space="preserve">Figure 6: Копирование</w:t>
      </w:r>
    </w:p>
    <w:bookmarkEnd w:id="0"/>
    <w:p>
      <w:pPr>
        <w:pStyle w:val="BodyText"/>
      </w:pPr>
      <w:r>
        <w:t xml:space="preserve">Вставим область в конец файла (рис.</w:t>
      </w:r>
      <w:r>
        <w:t xml:space="preserve"> </w:t>
      </w:r>
      <w:hyperlink w:anchor="fig:007">
        <w:r>
          <w:rPr>
            <w:rStyle w:val="Hyperlink"/>
          </w:rPr>
          <w:t xml:space="preserve">7</w:t>
        </w:r>
      </w:hyperlink>
      <w:r>
        <w:t xml:space="preserve">).</w:t>
      </w:r>
    </w:p>
    <w:bookmarkStart w:id="0" w:name="fig:007"/>
    <w:p>
      <w:pPr>
        <w:pStyle w:val="CaptionedFigure"/>
      </w:pPr>
      <w:bookmarkStart w:id="34" w:name="fig:007"/>
      <w:r>
        <w:drawing>
          <wp:inline>
            <wp:extent cx="2579570" cy="3128210"/>
            <wp:effectExtent b="0" l="0" r="0" t="0"/>
            <wp:docPr descr="Figure 7: Вставка" title="" id="1" name="Picture"/>
            <a:graphic>
              <a:graphicData uri="http://schemas.openxmlformats.org/drawingml/2006/picture">
                <pic:pic>
                  <pic:nvPicPr>
                    <pic:cNvPr descr="image/7.png" id="0" name="Picture"/>
                    <pic:cNvPicPr>
                      <a:picLocks noChangeArrowheads="1" noChangeAspect="1"/>
                    </pic:cNvPicPr>
                  </pic:nvPicPr>
                  <pic:blipFill>
                    <a:blip r:embed="rId33"/>
                    <a:stretch>
                      <a:fillRect/>
                    </a:stretch>
                  </pic:blipFill>
                  <pic:spPr bwMode="auto">
                    <a:xfrm>
                      <a:off x="0" y="0"/>
                      <a:ext cx="2579570" cy="3128210"/>
                    </a:xfrm>
                    <a:prstGeom prst="rect">
                      <a:avLst/>
                    </a:prstGeom>
                    <a:noFill/>
                    <a:ln w="9525">
                      <a:noFill/>
                      <a:headEnd/>
                      <a:tailEnd/>
                    </a:ln>
                  </pic:spPr>
                </pic:pic>
              </a:graphicData>
            </a:graphic>
          </wp:inline>
        </w:drawing>
      </w:r>
      <w:bookmarkEnd w:id="34"/>
    </w:p>
    <w:p>
      <w:pPr>
        <w:pStyle w:val="ImageCaption"/>
      </w:pPr>
      <w:r>
        <w:t xml:space="preserve">Figure 7: Вставка</w:t>
      </w:r>
    </w:p>
    <w:bookmarkEnd w:id="0"/>
    <w:p>
      <w:pPr>
        <w:pStyle w:val="BodyText"/>
      </w:pPr>
      <w:r>
        <w:t xml:space="preserve">Выделим эту область и вырежем её (рис.</w:t>
      </w:r>
      <w:r>
        <w:t xml:space="preserve"> </w:t>
      </w:r>
      <w:hyperlink w:anchor="fig:008">
        <w:r>
          <w:rPr>
            <w:rStyle w:val="Hyperlink"/>
          </w:rPr>
          <w:t xml:space="preserve">8</w:t>
        </w:r>
      </w:hyperlink>
      <w:r>
        <w:t xml:space="preserve">).</w:t>
      </w:r>
    </w:p>
    <w:bookmarkStart w:id="0" w:name="fig:008"/>
    <w:p>
      <w:pPr>
        <w:pStyle w:val="CaptionedFigure"/>
      </w:pPr>
      <w:bookmarkStart w:id="36" w:name="fig:008"/>
      <w:r>
        <w:drawing>
          <wp:inline>
            <wp:extent cx="2945330" cy="2473692"/>
            <wp:effectExtent b="0" l="0" r="0" t="0"/>
            <wp:docPr descr="Figure 8: Вырезка" title="" id="1" name="Picture"/>
            <a:graphic>
              <a:graphicData uri="http://schemas.openxmlformats.org/drawingml/2006/picture">
                <pic:pic>
                  <pic:nvPicPr>
                    <pic:cNvPr descr="image/8.png" id="0" name="Picture"/>
                    <pic:cNvPicPr>
                      <a:picLocks noChangeArrowheads="1" noChangeAspect="1"/>
                    </pic:cNvPicPr>
                  </pic:nvPicPr>
                  <pic:blipFill>
                    <a:blip r:embed="rId35"/>
                    <a:stretch>
                      <a:fillRect/>
                    </a:stretch>
                  </pic:blipFill>
                  <pic:spPr bwMode="auto">
                    <a:xfrm>
                      <a:off x="0" y="0"/>
                      <a:ext cx="2945330" cy="2473692"/>
                    </a:xfrm>
                    <a:prstGeom prst="rect">
                      <a:avLst/>
                    </a:prstGeom>
                    <a:noFill/>
                    <a:ln w="9525">
                      <a:noFill/>
                      <a:headEnd/>
                      <a:tailEnd/>
                    </a:ln>
                  </pic:spPr>
                </pic:pic>
              </a:graphicData>
            </a:graphic>
          </wp:inline>
        </w:drawing>
      </w:r>
      <w:bookmarkEnd w:id="36"/>
    </w:p>
    <w:p>
      <w:pPr>
        <w:pStyle w:val="ImageCaption"/>
      </w:pPr>
      <w:r>
        <w:t xml:space="preserve">Figure 8: Вырезка</w:t>
      </w:r>
    </w:p>
    <w:bookmarkEnd w:id="0"/>
    <w:p>
      <w:pPr>
        <w:pStyle w:val="BodyText"/>
      </w:pPr>
      <w:r>
        <w:t xml:space="preserve">Отменим последнее действие (рис.</w:t>
      </w:r>
      <w:r>
        <w:t xml:space="preserve"> </w:t>
      </w:r>
      <w:hyperlink w:anchor="fig:009">
        <w:r>
          <w:rPr>
            <w:rStyle w:val="Hyperlink"/>
          </w:rPr>
          <w:t xml:space="preserve">9</w:t>
        </w:r>
      </w:hyperlink>
      <w:r>
        <w:t xml:space="preserve">).</w:t>
      </w:r>
    </w:p>
    <w:bookmarkStart w:id="0" w:name="fig:009"/>
    <w:p>
      <w:pPr>
        <w:pStyle w:val="CaptionedFigure"/>
      </w:pPr>
      <w:bookmarkStart w:id="38" w:name="fig:009"/>
      <w:r>
        <w:drawing>
          <wp:inline>
            <wp:extent cx="2858703" cy="3099334"/>
            <wp:effectExtent b="0" l="0" r="0" t="0"/>
            <wp:docPr descr="Figure 9: Отмена" title="" id="1" name="Picture"/>
            <a:graphic>
              <a:graphicData uri="http://schemas.openxmlformats.org/drawingml/2006/picture">
                <pic:pic>
                  <pic:nvPicPr>
                    <pic:cNvPr descr="image/9.png" id="0" name="Picture"/>
                    <pic:cNvPicPr>
                      <a:picLocks noChangeArrowheads="1" noChangeAspect="1"/>
                    </pic:cNvPicPr>
                  </pic:nvPicPr>
                  <pic:blipFill>
                    <a:blip r:embed="rId37"/>
                    <a:stretch>
                      <a:fillRect/>
                    </a:stretch>
                  </pic:blipFill>
                  <pic:spPr bwMode="auto">
                    <a:xfrm>
                      <a:off x="0" y="0"/>
                      <a:ext cx="2858703" cy="3099334"/>
                    </a:xfrm>
                    <a:prstGeom prst="rect">
                      <a:avLst/>
                    </a:prstGeom>
                    <a:noFill/>
                    <a:ln w="9525">
                      <a:noFill/>
                      <a:headEnd/>
                      <a:tailEnd/>
                    </a:ln>
                  </pic:spPr>
                </pic:pic>
              </a:graphicData>
            </a:graphic>
          </wp:inline>
        </w:drawing>
      </w:r>
      <w:bookmarkEnd w:id="38"/>
    </w:p>
    <w:p>
      <w:pPr>
        <w:pStyle w:val="ImageCaption"/>
      </w:pPr>
      <w:r>
        <w:t xml:space="preserve">Figure 9: Отмена</w:t>
      </w:r>
    </w:p>
    <w:bookmarkEnd w:id="0"/>
    <w:p>
      <w:pPr>
        <w:pStyle w:val="BodyText"/>
      </w:pPr>
      <w:r>
        <w:t xml:space="preserve">Научимся использовать команды по перемещению курсора (рис.</w:t>
      </w:r>
      <w:r>
        <w:t xml:space="preserve"> </w:t>
      </w:r>
      <w:hyperlink w:anchor="fig:010">
        <w:r>
          <w:rPr>
            <w:rStyle w:val="Hyperlink"/>
          </w:rPr>
          <w:t xml:space="preserve">10</w:t>
        </w:r>
      </w:hyperlink>
      <w:r>
        <w:t xml:space="preserve">).</w:t>
      </w:r>
      <w:r>
        <w:t xml:space="preserve"> </w:t>
      </w:r>
      <w:r>
        <w:t xml:space="preserve">1) Перемещение курсора в начало строки</w:t>
      </w:r>
      <w:r>
        <w:t xml:space="preserve"> </w:t>
      </w:r>
      <w:r>
        <w:t xml:space="preserve">2) Перемещение курсора в конец строки</w:t>
      </w:r>
      <w:r>
        <w:t xml:space="preserve"> </w:t>
      </w:r>
      <w:r>
        <w:t xml:space="preserve">3) Перемещение курсора в начало буфера</w:t>
      </w:r>
      <w:r>
        <w:t xml:space="preserve"> </w:t>
      </w:r>
      <w:r>
        <w:t xml:space="preserve">4) Перемещение курсора в конец буфера</w:t>
      </w:r>
    </w:p>
    <w:bookmarkStart w:id="0" w:name="fig:010"/>
    <w:p>
      <w:pPr>
        <w:pStyle w:val="CaptionedFigure"/>
      </w:pPr>
      <w:bookmarkStart w:id="40" w:name="fig:010"/>
      <w:r>
        <w:drawing>
          <wp:inline>
            <wp:extent cx="2492943" cy="2714324"/>
            <wp:effectExtent b="0" l="0" r="0" t="0"/>
            <wp:docPr descr="Figure 10: Перемещение курсора"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2492943" cy="2714324"/>
                    </a:xfrm>
                    <a:prstGeom prst="rect">
                      <a:avLst/>
                    </a:prstGeom>
                    <a:noFill/>
                    <a:ln w="9525">
                      <a:noFill/>
                      <a:headEnd/>
                      <a:tailEnd/>
                    </a:ln>
                  </pic:spPr>
                </pic:pic>
              </a:graphicData>
            </a:graphic>
          </wp:inline>
        </w:drawing>
      </w:r>
      <w:bookmarkEnd w:id="40"/>
    </w:p>
    <w:p>
      <w:pPr>
        <w:pStyle w:val="ImageCaption"/>
      </w:pPr>
      <w:r>
        <w:t xml:space="preserve">Figure 10: Перемещение курсора</w:t>
      </w:r>
    </w:p>
    <w:bookmarkEnd w:id="0"/>
    <w:p>
      <w:pPr>
        <w:pStyle w:val="BodyText"/>
      </w:pPr>
      <w:r>
        <w:t xml:space="preserve">Выведем список активных буферов на экран (рис.</w:t>
      </w:r>
      <w:r>
        <w:t xml:space="preserve"> </w:t>
      </w:r>
      <w:hyperlink w:anchor="fig:011">
        <w:r>
          <w:rPr>
            <w:rStyle w:val="Hyperlink"/>
          </w:rPr>
          <w:t xml:space="preserve">11</w:t>
        </w:r>
      </w:hyperlink>
      <w:r>
        <w:t xml:space="preserve">).</w:t>
      </w:r>
    </w:p>
    <w:bookmarkStart w:id="0" w:name="fig:011"/>
    <w:p>
      <w:pPr>
        <w:pStyle w:val="CaptionedFigure"/>
      </w:pPr>
      <w:bookmarkStart w:id="42" w:name="fig:011"/>
      <w:r>
        <w:drawing>
          <wp:inline>
            <wp:extent cx="5334000" cy="1844711"/>
            <wp:effectExtent b="0" l="0" r="0" t="0"/>
            <wp:docPr descr="Figure 11: Список буферов"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1844711"/>
                    </a:xfrm>
                    <a:prstGeom prst="rect">
                      <a:avLst/>
                    </a:prstGeom>
                    <a:noFill/>
                    <a:ln w="9525">
                      <a:noFill/>
                      <a:headEnd/>
                      <a:tailEnd/>
                    </a:ln>
                  </pic:spPr>
                </pic:pic>
              </a:graphicData>
            </a:graphic>
          </wp:inline>
        </w:drawing>
      </w:r>
      <w:bookmarkEnd w:id="42"/>
    </w:p>
    <w:p>
      <w:pPr>
        <w:pStyle w:val="ImageCaption"/>
      </w:pPr>
      <w:r>
        <w:t xml:space="preserve">Figure 11: Список буферов</w:t>
      </w:r>
    </w:p>
    <w:bookmarkEnd w:id="0"/>
    <w:p>
      <w:pPr>
        <w:pStyle w:val="BodyText"/>
      </w:pPr>
      <w:r>
        <w:t xml:space="preserve">Переключимся на другой буфер (рис.</w:t>
      </w:r>
      <w:r>
        <w:t xml:space="preserve"> </w:t>
      </w:r>
      <w:hyperlink w:anchor="fig:012">
        <w:r>
          <w:rPr>
            <w:rStyle w:val="Hyperlink"/>
          </w:rPr>
          <w:t xml:space="preserve">12</w:t>
        </w:r>
      </w:hyperlink>
      <w:r>
        <w:t xml:space="preserve">).</w:t>
      </w:r>
    </w:p>
    <w:bookmarkStart w:id="0" w:name="fig:012"/>
    <w:p>
      <w:pPr>
        <w:pStyle w:val="CaptionedFigure"/>
      </w:pPr>
      <w:bookmarkStart w:id="44" w:name="fig:012"/>
      <w:r>
        <w:drawing>
          <wp:inline>
            <wp:extent cx="5334000" cy="2387754"/>
            <wp:effectExtent b="0" l="0" r="0" t="0"/>
            <wp:docPr descr="Figure 12: Буфер" title="" id="1" name="Picture"/>
            <a:graphic>
              <a:graphicData uri="http://schemas.openxmlformats.org/drawingml/2006/picture">
                <pic:pic>
                  <pic:nvPicPr>
                    <pic:cNvPr descr="image/12.png" id="0" name="Picture"/>
                    <pic:cNvPicPr>
                      <a:picLocks noChangeArrowheads="1" noChangeAspect="1"/>
                    </pic:cNvPicPr>
                  </pic:nvPicPr>
                  <pic:blipFill>
                    <a:blip r:embed="rId43"/>
                    <a:stretch>
                      <a:fillRect/>
                    </a:stretch>
                  </pic:blipFill>
                  <pic:spPr bwMode="auto">
                    <a:xfrm>
                      <a:off x="0" y="0"/>
                      <a:ext cx="5334000" cy="2387754"/>
                    </a:xfrm>
                    <a:prstGeom prst="rect">
                      <a:avLst/>
                    </a:prstGeom>
                    <a:noFill/>
                    <a:ln w="9525">
                      <a:noFill/>
                      <a:headEnd/>
                      <a:tailEnd/>
                    </a:ln>
                  </pic:spPr>
                </pic:pic>
              </a:graphicData>
            </a:graphic>
          </wp:inline>
        </w:drawing>
      </w:r>
      <w:bookmarkEnd w:id="44"/>
    </w:p>
    <w:p>
      <w:pPr>
        <w:pStyle w:val="ImageCaption"/>
      </w:pPr>
      <w:r>
        <w:t xml:space="preserve">Figure 12: Буфер</w:t>
      </w:r>
    </w:p>
    <w:bookmarkEnd w:id="0"/>
    <w:p>
      <w:pPr>
        <w:pStyle w:val="BodyText"/>
      </w:pPr>
      <w:r>
        <w:t xml:space="preserve">Закроем это окно (рис.</w:t>
      </w:r>
      <w:r>
        <w:t xml:space="preserve"> </w:t>
      </w:r>
      <w:hyperlink w:anchor="fig:013">
        <w:r>
          <w:rPr>
            <w:rStyle w:val="Hyperlink"/>
          </w:rPr>
          <w:t xml:space="preserve">13</w:t>
        </w:r>
      </w:hyperlink>
      <w:r>
        <w:t xml:space="preserve">).</w:t>
      </w:r>
    </w:p>
    <w:bookmarkStart w:id="0" w:name="fig:013"/>
    <w:p>
      <w:pPr>
        <w:pStyle w:val="CaptionedFigure"/>
      </w:pPr>
      <w:bookmarkStart w:id="46" w:name="fig:013"/>
      <w:r>
        <w:drawing>
          <wp:inline>
            <wp:extent cx="5334000" cy="4202545"/>
            <wp:effectExtent b="0" l="0" r="0" t="0"/>
            <wp:docPr descr="Figure 13: Закрытие" title="" id="1" name="Picture"/>
            <a:graphic>
              <a:graphicData uri="http://schemas.openxmlformats.org/drawingml/2006/picture">
                <pic:pic>
                  <pic:nvPicPr>
                    <pic:cNvPr descr="image/13.png" id="0" name="Picture"/>
                    <pic:cNvPicPr>
                      <a:picLocks noChangeArrowheads="1" noChangeAspect="1"/>
                    </pic:cNvPicPr>
                  </pic:nvPicPr>
                  <pic:blipFill>
                    <a:blip r:embed="rId45"/>
                    <a:stretch>
                      <a:fillRect/>
                    </a:stretch>
                  </pic:blipFill>
                  <pic:spPr bwMode="auto">
                    <a:xfrm>
                      <a:off x="0" y="0"/>
                      <a:ext cx="5334000" cy="4202545"/>
                    </a:xfrm>
                    <a:prstGeom prst="rect">
                      <a:avLst/>
                    </a:prstGeom>
                    <a:noFill/>
                    <a:ln w="9525">
                      <a:noFill/>
                      <a:headEnd/>
                      <a:tailEnd/>
                    </a:ln>
                  </pic:spPr>
                </pic:pic>
              </a:graphicData>
            </a:graphic>
          </wp:inline>
        </w:drawing>
      </w:r>
      <w:bookmarkEnd w:id="46"/>
    </w:p>
    <w:p>
      <w:pPr>
        <w:pStyle w:val="ImageCaption"/>
      </w:pPr>
      <w:r>
        <w:t xml:space="preserve">Figure 13: Закрытие</w:t>
      </w:r>
    </w:p>
    <w:bookmarkEnd w:id="0"/>
    <w:p>
      <w:pPr>
        <w:pStyle w:val="BodyText"/>
      </w:pPr>
      <w:r>
        <w:t xml:space="preserve">Поделим фрейм на 4 части (рис.</w:t>
      </w:r>
      <w:r>
        <w:t xml:space="preserve"> </w:t>
      </w:r>
      <w:hyperlink w:anchor="fig:014">
        <w:r>
          <w:rPr>
            <w:rStyle w:val="Hyperlink"/>
          </w:rPr>
          <w:t xml:space="preserve">14</w:t>
        </w:r>
      </w:hyperlink>
      <w:r>
        <w:t xml:space="preserve">).</w:t>
      </w:r>
    </w:p>
    <w:bookmarkStart w:id="0" w:name="fig:014"/>
    <w:p>
      <w:pPr>
        <w:pStyle w:val="CaptionedFigure"/>
      </w:pPr>
      <w:bookmarkStart w:id="48" w:name="fig:014"/>
      <w:r>
        <w:drawing>
          <wp:inline>
            <wp:extent cx="5334000" cy="5415310"/>
            <wp:effectExtent b="0" l="0" r="0" t="0"/>
            <wp:docPr descr="Figure 14: Фрейм" title="" id="1" name="Picture"/>
            <a:graphic>
              <a:graphicData uri="http://schemas.openxmlformats.org/drawingml/2006/picture">
                <pic:pic>
                  <pic:nvPicPr>
                    <pic:cNvPr descr="image/14.png" id="0" name="Picture"/>
                    <pic:cNvPicPr>
                      <a:picLocks noChangeArrowheads="1" noChangeAspect="1"/>
                    </pic:cNvPicPr>
                  </pic:nvPicPr>
                  <pic:blipFill>
                    <a:blip r:embed="rId47"/>
                    <a:stretch>
                      <a:fillRect/>
                    </a:stretch>
                  </pic:blipFill>
                  <pic:spPr bwMode="auto">
                    <a:xfrm>
                      <a:off x="0" y="0"/>
                      <a:ext cx="5334000" cy="5415310"/>
                    </a:xfrm>
                    <a:prstGeom prst="rect">
                      <a:avLst/>
                    </a:prstGeom>
                    <a:noFill/>
                    <a:ln w="9525">
                      <a:noFill/>
                      <a:headEnd/>
                      <a:tailEnd/>
                    </a:ln>
                  </pic:spPr>
                </pic:pic>
              </a:graphicData>
            </a:graphic>
          </wp:inline>
        </w:drawing>
      </w:r>
      <w:bookmarkEnd w:id="48"/>
    </w:p>
    <w:p>
      <w:pPr>
        <w:pStyle w:val="ImageCaption"/>
      </w:pPr>
      <w:r>
        <w:t xml:space="preserve">Figure 14: Фрейм</w:t>
      </w:r>
    </w:p>
    <w:bookmarkEnd w:id="0"/>
    <w:p>
      <w:pPr>
        <w:pStyle w:val="BodyText"/>
      </w:pPr>
      <w:r>
        <w:t xml:space="preserve">В каждом из четырёх созданных окон введем несколько строк текста (рис.</w:t>
      </w:r>
      <w:r>
        <w:t xml:space="preserve"> </w:t>
      </w:r>
      <w:hyperlink w:anchor="fig:015">
        <w:r>
          <w:rPr>
            <w:rStyle w:val="Hyperlink"/>
          </w:rPr>
          <w:t xml:space="preserve">15</w:t>
        </w:r>
      </w:hyperlink>
      <w:r>
        <w:t xml:space="preserve">).</w:t>
      </w:r>
    </w:p>
    <w:bookmarkStart w:id="0" w:name="fig:015"/>
    <w:p>
      <w:pPr>
        <w:pStyle w:val="CaptionedFigure"/>
      </w:pPr>
      <w:bookmarkStart w:id="50" w:name="fig:015"/>
      <w:r>
        <w:drawing>
          <wp:inline>
            <wp:extent cx="5334000" cy="5276290"/>
            <wp:effectExtent b="0" l="0" r="0" t="0"/>
            <wp:docPr descr="Figure 15: Тест" title="" id="1" name="Picture"/>
            <a:graphic>
              <a:graphicData uri="http://schemas.openxmlformats.org/drawingml/2006/picture">
                <pic:pic>
                  <pic:nvPicPr>
                    <pic:cNvPr descr="image/15.png" id="0" name="Picture"/>
                    <pic:cNvPicPr>
                      <a:picLocks noChangeArrowheads="1" noChangeAspect="1"/>
                    </pic:cNvPicPr>
                  </pic:nvPicPr>
                  <pic:blipFill>
                    <a:blip r:embed="rId49"/>
                    <a:stretch>
                      <a:fillRect/>
                    </a:stretch>
                  </pic:blipFill>
                  <pic:spPr bwMode="auto">
                    <a:xfrm>
                      <a:off x="0" y="0"/>
                      <a:ext cx="5334000" cy="5276290"/>
                    </a:xfrm>
                    <a:prstGeom prst="rect">
                      <a:avLst/>
                    </a:prstGeom>
                    <a:noFill/>
                    <a:ln w="9525">
                      <a:noFill/>
                      <a:headEnd/>
                      <a:tailEnd/>
                    </a:ln>
                  </pic:spPr>
                </pic:pic>
              </a:graphicData>
            </a:graphic>
          </wp:inline>
        </w:drawing>
      </w:r>
      <w:bookmarkEnd w:id="50"/>
    </w:p>
    <w:p>
      <w:pPr>
        <w:pStyle w:val="ImageCaption"/>
      </w:pPr>
      <w:r>
        <w:t xml:space="preserve">Figure 15: Тест</w:t>
      </w:r>
    </w:p>
    <w:bookmarkEnd w:id="0"/>
    <w:p>
      <w:pPr>
        <w:pStyle w:val="BodyText"/>
      </w:pPr>
      <w:r>
        <w:t xml:space="preserve">Переключимся в режим поиска и найдем слово, присутствующее в тексте (рис.</w:t>
      </w:r>
      <w:r>
        <w:t xml:space="preserve"> </w:t>
      </w:r>
      <w:hyperlink w:anchor="fig:016">
        <w:r>
          <w:rPr>
            <w:rStyle w:val="Hyperlink"/>
          </w:rPr>
          <w:t xml:space="preserve">16</w:t>
        </w:r>
      </w:hyperlink>
      <w:r>
        <w:t xml:space="preserve">).</w:t>
      </w:r>
    </w:p>
    <w:bookmarkStart w:id="0" w:name="fig:016"/>
    <w:p>
      <w:pPr>
        <w:pStyle w:val="CaptionedFigure"/>
      </w:pPr>
      <w:bookmarkStart w:id="52" w:name="fig:016"/>
      <w:r>
        <w:drawing>
          <wp:inline>
            <wp:extent cx="5334000" cy="5233516"/>
            <wp:effectExtent b="0" l="0" r="0" t="0"/>
            <wp:docPr descr="Figure 16: Поиск" title="" id="1" name="Picture"/>
            <a:graphic>
              <a:graphicData uri="http://schemas.openxmlformats.org/drawingml/2006/picture">
                <pic:pic>
                  <pic:nvPicPr>
                    <pic:cNvPr descr="image/16.png" id="0" name="Picture"/>
                    <pic:cNvPicPr>
                      <a:picLocks noChangeArrowheads="1" noChangeAspect="1"/>
                    </pic:cNvPicPr>
                  </pic:nvPicPr>
                  <pic:blipFill>
                    <a:blip r:embed="rId51"/>
                    <a:stretch>
                      <a:fillRect/>
                    </a:stretch>
                  </pic:blipFill>
                  <pic:spPr bwMode="auto">
                    <a:xfrm>
                      <a:off x="0" y="0"/>
                      <a:ext cx="5334000" cy="5233516"/>
                    </a:xfrm>
                    <a:prstGeom prst="rect">
                      <a:avLst/>
                    </a:prstGeom>
                    <a:noFill/>
                    <a:ln w="9525">
                      <a:noFill/>
                      <a:headEnd/>
                      <a:tailEnd/>
                    </a:ln>
                  </pic:spPr>
                </pic:pic>
              </a:graphicData>
            </a:graphic>
          </wp:inline>
        </w:drawing>
      </w:r>
      <w:bookmarkEnd w:id="52"/>
    </w:p>
    <w:p>
      <w:pPr>
        <w:pStyle w:val="ImageCaption"/>
      </w:pPr>
      <w:r>
        <w:t xml:space="preserve">Figure 16: Поиск</w:t>
      </w:r>
    </w:p>
    <w:bookmarkEnd w:id="0"/>
    <w:p>
      <w:pPr>
        <w:pStyle w:val="BodyText"/>
      </w:pPr>
      <w:r>
        <w:t xml:space="preserve">Переключимся между результатами поиска (рис.</w:t>
      </w:r>
      <w:r>
        <w:t xml:space="preserve"> </w:t>
      </w:r>
      <w:hyperlink w:anchor="fig:017">
        <w:r>
          <w:rPr>
            <w:rStyle w:val="Hyperlink"/>
          </w:rPr>
          <w:t xml:space="preserve">17</w:t>
        </w:r>
      </w:hyperlink>
      <w:r>
        <w:t xml:space="preserve">).</w:t>
      </w:r>
    </w:p>
    <w:bookmarkStart w:id="0" w:name="fig:017"/>
    <w:p>
      <w:pPr>
        <w:pStyle w:val="CaptionedFigure"/>
      </w:pPr>
      <w:bookmarkStart w:id="54" w:name="fig:017"/>
      <w:r>
        <w:drawing>
          <wp:inline>
            <wp:extent cx="5334000" cy="5168347"/>
            <wp:effectExtent b="0" l="0" r="0" t="0"/>
            <wp:docPr descr="Figure 17: Результаты поска" title="" id="1" name="Picture"/>
            <a:graphic>
              <a:graphicData uri="http://schemas.openxmlformats.org/drawingml/2006/picture">
                <pic:pic>
                  <pic:nvPicPr>
                    <pic:cNvPr descr="image/17.png" id="0" name="Picture"/>
                    <pic:cNvPicPr>
                      <a:picLocks noChangeArrowheads="1" noChangeAspect="1"/>
                    </pic:cNvPicPr>
                  </pic:nvPicPr>
                  <pic:blipFill>
                    <a:blip r:embed="rId53"/>
                    <a:stretch>
                      <a:fillRect/>
                    </a:stretch>
                  </pic:blipFill>
                  <pic:spPr bwMode="auto">
                    <a:xfrm>
                      <a:off x="0" y="0"/>
                      <a:ext cx="5334000" cy="5168347"/>
                    </a:xfrm>
                    <a:prstGeom prst="rect">
                      <a:avLst/>
                    </a:prstGeom>
                    <a:noFill/>
                    <a:ln w="9525">
                      <a:noFill/>
                      <a:headEnd/>
                      <a:tailEnd/>
                    </a:ln>
                  </pic:spPr>
                </pic:pic>
              </a:graphicData>
            </a:graphic>
          </wp:inline>
        </w:drawing>
      </w:r>
      <w:bookmarkEnd w:id="54"/>
    </w:p>
    <w:p>
      <w:pPr>
        <w:pStyle w:val="ImageCaption"/>
      </w:pPr>
      <w:r>
        <w:t xml:space="preserve">Figure 17: Результаты поска</w:t>
      </w:r>
    </w:p>
    <w:bookmarkEnd w:id="0"/>
    <w:p>
      <w:pPr>
        <w:pStyle w:val="BodyText"/>
      </w:pPr>
      <w:r>
        <w:t xml:space="preserve">Выйдем из режима поиска.</w:t>
      </w:r>
    </w:p>
    <w:bookmarkEnd w:id="55"/>
    <w:bookmarkStart w:id="56" w:name="вывод"/>
    <w:p>
      <w:pPr>
        <w:pStyle w:val="Heading1"/>
      </w:pPr>
      <w:r>
        <w:rPr>
          <w:rStyle w:val="SectionNumber"/>
        </w:rPr>
        <w:t xml:space="preserve">3</w:t>
      </w:r>
      <w:r>
        <w:tab/>
      </w:r>
      <w:r>
        <w:t xml:space="preserve">Вывод</w:t>
      </w:r>
    </w:p>
    <w:p>
      <w:pPr>
        <w:pStyle w:val="FirstParagraph"/>
      </w:pPr>
      <w:r>
        <w:t xml:space="preserve">Я получил практические навыки работы с редактором emacs.</w:t>
      </w:r>
    </w:p>
    <w:bookmarkEnd w:id="56"/>
    <w:bookmarkStart w:id="57" w:name="контрольные-вопросы"/>
    <w:p>
      <w:pPr>
        <w:pStyle w:val="Heading1"/>
      </w:pPr>
      <w:r>
        <w:rPr>
          <w:rStyle w:val="SectionNumber"/>
        </w:rPr>
        <w:t xml:space="preserve">4</w:t>
      </w:r>
      <w:r>
        <w:tab/>
      </w:r>
      <w:r>
        <w:t xml:space="preserve">Контрольные вопросы</w:t>
      </w:r>
    </w:p>
    <w:p>
      <w:pPr>
        <w:numPr>
          <w:ilvl w:val="0"/>
          <w:numId w:val="1001"/>
        </w:numPr>
      </w:pPr>
      <w:r>
        <w:t xml:space="preserve">Кратко охарактеризуйте редактор emacs.</w:t>
      </w:r>
      <w:r>
        <w:t xml:space="preserve"> </w:t>
      </w:r>
      <w:r>
        <w:t xml:space="preserve">Emacs – достаточно развитый текстовый редактор. Он предоставляет средства, которые дают</w:t>
      </w:r>
      <w:r>
        <w:t xml:space="preserve"> </w:t>
      </w:r>
      <w:r>
        <w:t xml:space="preserve">“</w:t>
      </w:r>
      <w:r>
        <w:t xml:space="preserve">нечто большее, чем простая вставка или удаление</w:t>
      </w:r>
      <w:r>
        <w:t xml:space="preserve">”</w:t>
      </w:r>
      <w:r>
        <w:t xml:space="preserve">, а именно: Просмотр и редактирование 2-х или более файлов (с возможностью перемещения текста между файлами).</w:t>
      </w:r>
    </w:p>
    <w:p>
      <w:pPr>
        <w:numPr>
          <w:ilvl w:val="0"/>
          <w:numId w:val="1001"/>
        </w:numPr>
      </w:pPr>
      <w:r>
        <w:t xml:space="preserve">Какие особенности данного редактора могут сделать его сложным для освоения новичком?</w:t>
      </w:r>
    </w:p>
    <w:p>
      <w:pPr>
        <w:numPr>
          <w:ilvl w:val="0"/>
          <w:numId w:val="1002"/>
        </w:numPr>
        <w:pStyle w:val="Compact"/>
      </w:pPr>
      <w:r>
        <w:t xml:space="preserve">Обилие сокращений и команд: Emacs использует множество сокращений и команд, что может быть сложно для начинающих.</w:t>
      </w:r>
    </w:p>
    <w:p>
      <w:pPr>
        <w:numPr>
          <w:ilvl w:val="0"/>
          <w:numId w:val="1002"/>
        </w:numPr>
        <w:pStyle w:val="Compact"/>
      </w:pPr>
      <w:r>
        <w:t xml:space="preserve">Отсутствие графической оболочки: Emacs работает в текстовом режиме, что может быть непривычным для пользователей, привыкших к графическим интерфейсам.</w:t>
      </w:r>
    </w:p>
    <w:p>
      <w:pPr>
        <w:numPr>
          <w:ilvl w:val="0"/>
          <w:numId w:val="1002"/>
        </w:numPr>
        <w:pStyle w:val="Compact"/>
      </w:pPr>
      <w:r>
        <w:t xml:space="preserve">Неинтуитивный интерфейс: Интерфейс Emacs может показаться сложным для новичков, т.к. он отличается от стандартных графических интерфейсов и требует некоторой привычки.</w:t>
      </w:r>
    </w:p>
    <w:p>
      <w:pPr>
        <w:numPr>
          <w:ilvl w:val="0"/>
          <w:numId w:val="1002"/>
        </w:numPr>
        <w:pStyle w:val="Compact"/>
      </w:pPr>
      <w:r>
        <w:t xml:space="preserve">Необходимость изучения специальных языков: Emacs использует специальные языки для описания своих функций, что также может быть сложно для новичков.</w:t>
      </w:r>
    </w:p>
    <w:p>
      <w:pPr>
        <w:numPr>
          <w:ilvl w:val="0"/>
          <w:numId w:val="1002"/>
        </w:numPr>
        <w:pStyle w:val="Compact"/>
      </w:pPr>
      <w:r>
        <w:t xml:space="preserve">Сложность конфигурации: Emacs имеет множество конфигурационных файлов, что может быть сложно для начинающих пользователей, не знакомых с концепцией настройки программного обеспечения.</w:t>
      </w:r>
    </w:p>
    <w:p>
      <w:pPr>
        <w:numPr>
          <w:ilvl w:val="0"/>
          <w:numId w:val="1003"/>
        </w:numPr>
      </w:pPr>
      <w:r>
        <w:t xml:space="preserve">Своими словами опишите, что такое буфер и окно в терминологии emacs’а.</w:t>
      </w:r>
      <w:r>
        <w:t xml:space="preserve"> </w:t>
      </w:r>
      <w:r>
        <w:t xml:space="preserve">Буфер в редакторе Emacs - это временное хранилище для текста, который вы редактируете. Когда открывается файл в Emacs, он загружается в буфер. Вы можете работать с текстом в буфере, вносить изменения и сохранять изменения обратно в файл.</w:t>
      </w:r>
      <w:r>
        <w:t xml:space="preserve"> </w:t>
      </w:r>
      <w:r>
        <w:t xml:space="preserve">Окно в Emacs отображает содержимое буфера. Если у вас есть несколько открытых буферов, вы можете использовать различные окна, чтобы отображать содержимое каждого буфера. Вы также можете разбить окно на несколько частей, чтобы отображать различные части того же буфера одновременно. Вы можете перемещаться между окнами и буферами, чтобы редактировать различные части текста в Emacs.</w:t>
      </w:r>
    </w:p>
    <w:p>
      <w:pPr>
        <w:numPr>
          <w:ilvl w:val="0"/>
          <w:numId w:val="1003"/>
        </w:numPr>
      </w:pPr>
      <w:r>
        <w:t xml:space="preserve">Можно ли открыть больше 10 буферов в одном окне?</w:t>
      </w:r>
      <w:r>
        <w:t xml:space="preserve"> </w:t>
      </w:r>
      <w:r>
        <w:t xml:space="preserve">Да, можно.</w:t>
      </w:r>
    </w:p>
    <w:p>
      <w:pPr>
        <w:numPr>
          <w:ilvl w:val="0"/>
          <w:numId w:val="1003"/>
        </w:numPr>
      </w:pPr>
      <w:r>
        <w:t xml:space="preserve">Какие буферы создаются по умолчанию при запуске emacs?</w:t>
      </w:r>
      <w:r>
        <w:t xml:space="preserve"> </w:t>
      </w:r>
      <w:r>
        <w:t xml:space="preserve">При запуске Emacs создаются следующие буферы по умолчанию:</w:t>
      </w:r>
    </w:p>
    <w:p>
      <w:pPr>
        <w:numPr>
          <w:ilvl w:val="0"/>
          <w:numId w:val="1004"/>
        </w:numPr>
        <w:pStyle w:val="Compact"/>
      </w:pPr>
      <w:r>
        <w:rPr>
          <w:iCs/>
          <w:i/>
        </w:rPr>
        <w:t xml:space="preserve">scratch</w:t>
      </w:r>
      <w:r>
        <w:t xml:space="preserve"> </w:t>
      </w:r>
      <w:r>
        <w:t xml:space="preserve">- буфер, используемый для экспериментирования и тестирования Lisp-выражений, он является стартовой страницей для большинства пользователей</w:t>
      </w:r>
    </w:p>
    <w:p>
      <w:pPr>
        <w:numPr>
          <w:ilvl w:val="0"/>
          <w:numId w:val="1004"/>
        </w:numPr>
        <w:pStyle w:val="Compact"/>
      </w:pPr>
      <w:r>
        <w:rPr>
          <w:iCs/>
          <w:i/>
        </w:rPr>
        <w:t xml:space="preserve">Messages</w:t>
      </w:r>
      <w:r>
        <w:t xml:space="preserve"> </w:t>
      </w:r>
      <w:r>
        <w:t xml:space="preserve">- буфер, в который записываются сообщения об ошибках, предупреждения и другие системные сообщения</w:t>
      </w:r>
    </w:p>
    <w:p>
      <w:pPr>
        <w:numPr>
          <w:ilvl w:val="0"/>
          <w:numId w:val="1004"/>
        </w:numPr>
        <w:pStyle w:val="Compact"/>
      </w:pPr>
      <w:r>
        <w:rPr>
          <w:iCs/>
          <w:i/>
        </w:rPr>
        <w:t xml:space="preserve">GNU Emacs</w:t>
      </w:r>
      <w:r>
        <w:t xml:space="preserve"> </w:t>
      </w:r>
      <w:r>
        <w:t xml:space="preserve">- буфер, который содержит информацию и документацию о текущей версии Emacs</w:t>
      </w:r>
    </w:p>
    <w:p>
      <w:pPr>
        <w:numPr>
          <w:ilvl w:val="0"/>
          <w:numId w:val="1004"/>
        </w:numPr>
        <w:pStyle w:val="Compact"/>
      </w:pPr>
      <w:r>
        <w:rPr>
          <w:iCs/>
          <w:i/>
        </w:rPr>
        <w:t xml:space="preserve">Echo Area</w:t>
      </w:r>
      <w:r>
        <w:t xml:space="preserve"> </w:t>
      </w:r>
      <w:r>
        <w:t xml:space="preserve">- буфер, в котором отображаются сообщения командной строки</w:t>
      </w:r>
    </w:p>
    <w:p>
      <w:pPr>
        <w:numPr>
          <w:ilvl w:val="0"/>
          <w:numId w:val="1004"/>
        </w:numPr>
        <w:pStyle w:val="Compact"/>
      </w:pPr>
      <w:r>
        <w:rPr>
          <w:iCs/>
          <w:i/>
        </w:rPr>
        <w:t xml:space="preserve">Minibuffer</w:t>
      </w:r>
      <w:r>
        <w:t xml:space="preserve"> </w:t>
      </w:r>
      <w:r>
        <w:t xml:space="preserve">- буфер, используемый для ввода команд, файловых имён и других аргументов функций</w:t>
      </w:r>
    </w:p>
    <w:p>
      <w:pPr>
        <w:numPr>
          <w:ilvl w:val="0"/>
          <w:numId w:val="1004"/>
        </w:numPr>
        <w:pStyle w:val="Compact"/>
      </w:pPr>
      <w:r>
        <w:rPr>
          <w:iCs/>
          <w:i/>
        </w:rPr>
        <w:t xml:space="preserve">Buffer List</w:t>
      </w:r>
      <w:r>
        <w:t xml:space="preserve"> </w:t>
      </w:r>
      <w:r>
        <w:t xml:space="preserve">- буфер, в котором показывается список всех открытых буферов</w:t>
      </w:r>
    </w:p>
    <w:p>
      <w:pPr>
        <w:numPr>
          <w:ilvl w:val="0"/>
          <w:numId w:val="1004"/>
        </w:numPr>
        <w:pStyle w:val="Compact"/>
      </w:pPr>
      <w:r>
        <w:rPr>
          <w:iCs/>
          <w:i/>
        </w:rPr>
        <w:t xml:space="preserve">Toolbar Edit</w:t>
      </w:r>
      <w:r>
        <w:t xml:space="preserve"> </w:t>
      </w:r>
      <w:r>
        <w:t xml:space="preserve">- буфер, содержащий кнопки для выполнения команд путём нажатия на них мышью.</w:t>
      </w:r>
    </w:p>
    <w:p>
      <w:pPr>
        <w:numPr>
          <w:ilvl w:val="0"/>
          <w:numId w:val="1005"/>
        </w:numPr>
      </w:pPr>
      <w:r>
        <w:t xml:space="preserve">Какие клавиши вы нажмёте, чтобы ввести следующую комбинацию C-c | и C-c C-|?</w:t>
      </w:r>
      <w:r>
        <w:t xml:space="preserve"> </w:t>
      </w:r>
      <w:r>
        <w:t xml:space="preserve">Для ввода комбинации C-c | используются клавиши Control и c, затем клавиша |. Для ввода комбинации C-c C-| используются клавиши Control и c, затем клавиши Control и | одновременно.</w:t>
      </w:r>
    </w:p>
    <w:p>
      <w:pPr>
        <w:numPr>
          <w:ilvl w:val="0"/>
          <w:numId w:val="1005"/>
        </w:numPr>
      </w:pPr>
      <w:r>
        <w:t xml:space="preserve">Как поделить текущее окно на две части?</w:t>
      </w:r>
      <w:r>
        <w:t xml:space="preserve"> </w:t>
      </w:r>
      <w:r>
        <w:t xml:space="preserve">Чтобы разделить текущее окно на две части в Emacs, необходимо использовать комбинацию клавиш</w:t>
      </w:r>
      <w:r>
        <w:t xml:space="preserve"> </w:t>
      </w:r>
      <w:r>
        <w:t xml:space="preserve">“</w:t>
      </w:r>
      <w:r>
        <w:t xml:space="preserve">Ctrl + x</w:t>
      </w:r>
      <w:r>
        <w:t xml:space="preserve">”</w:t>
      </w:r>
      <w:r>
        <w:t xml:space="preserve">, затем</w:t>
      </w:r>
      <w:r>
        <w:t xml:space="preserve"> </w:t>
      </w:r>
      <w:r>
        <w:t xml:space="preserve">“</w:t>
      </w:r>
      <w:r>
        <w:t xml:space="preserve">2</w:t>
      </w:r>
      <w:r>
        <w:t xml:space="preserve">”</w:t>
      </w:r>
      <w:r>
        <w:t xml:space="preserve">. Это создаст две вертикально расположенные рабочие области в текущем окне.</w:t>
      </w:r>
    </w:p>
    <w:p>
      <w:pPr>
        <w:numPr>
          <w:ilvl w:val="0"/>
          <w:numId w:val="1005"/>
        </w:numPr>
      </w:pPr>
      <w:r>
        <w:t xml:space="preserve">В каком файле хранятся настройки редактора emacs?</w:t>
      </w:r>
      <w:r>
        <w:t xml:space="preserve"> </w:t>
      </w:r>
      <w:r>
        <w:t xml:space="preserve">Настройки редактора Emacs хранятся в файле .emacs или в файле .emacs.d/init.el.</w:t>
      </w:r>
    </w:p>
    <w:p>
      <w:pPr>
        <w:numPr>
          <w:ilvl w:val="0"/>
          <w:numId w:val="1005"/>
        </w:numPr>
      </w:pPr>
      <w:r>
        <w:t xml:space="preserve">Какую функцию выполняет клавиша Backspace и можно ли её переназначить?</w:t>
      </w:r>
      <w:r>
        <w:t xml:space="preserve"> </w:t>
      </w:r>
      <w:r>
        <w:t xml:space="preserve">Клавиша Backspace является клавишей удаления и удаляет символы слева от места, где находится курсор. Она используется для исправления ошибок при вводе текста.</w:t>
      </w:r>
      <w:r>
        <w:t xml:space="preserve"> </w:t>
      </w:r>
      <w:r>
        <w:t xml:space="preserve">Клавишу Backspace можно переназначить с помощью специальных программ, которые позволяют настроить клавиатуру под свои потребности. Например, в операционной системе Windows можно воспользоваться программой SharpKeys. Однако, изменение функциональности клавиш может привести к трудностям при работе на других компьютерах и может потребовать дополнительной настройки.</w:t>
      </w:r>
    </w:p>
    <w:p>
      <w:pPr>
        <w:numPr>
          <w:ilvl w:val="0"/>
          <w:numId w:val="1005"/>
        </w:numPr>
      </w:pPr>
      <w:r>
        <w:t xml:space="preserve">Какой редактор вам показался удобнее в работе vi или emacs? Поясните почему.</w:t>
      </w:r>
      <w:r>
        <w:t xml:space="preserve"> </w:t>
      </w:r>
      <w:r>
        <w:t xml:space="preserve">Vi быстрее и эффективнее благодаря удобному управлению с помощью командной строки и возможности использовать многочисленные горячие клавиши. В то же время, другим пользователям могут показаться эти функции сложными и неудобными.</w:t>
      </w:r>
      <w:r>
        <w:t xml:space="preserve"> </w:t>
      </w:r>
      <w:r>
        <w:t xml:space="preserve">Emacs гибок и имеет широкий спектр возможностей благодаря множеству встроенных функций и расширений. Однако, люди, которые привыкли к более простым редакторам, могут считать Emacs слишком сложным.</w:t>
      </w:r>
    </w:p>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1"/>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№9</dc:title>
  <dc:creator>Панченко Денис Дмитриевич</dc:creator>
  <dc:language>ru-RU</dc:language>
  <cp:keywords/>
  <dcterms:created xsi:type="dcterms:W3CDTF">2023-04-03T12:02:36Z</dcterms:created>
  <dcterms:modified xsi:type="dcterms:W3CDTF">2023-04-03T12:02:36Z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Текстовой редактор emacs</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