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для написания первого скрипта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667225" cy="471637"/>
            <wp:effectExtent b="0" l="0" r="0" t="0"/>
            <wp:docPr descr="Figure 1: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Файл</w:t>
      </w:r>
    </w:p>
    <w:bookmarkEnd w:id="0"/>
    <w:p>
      <w:pPr>
        <w:pStyle w:val="BodyText"/>
      </w:pPr>
      <w:r>
        <w:t xml:space="preserve">Узнаем об архиваторе tar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597568"/>
            <wp:effectExtent b="0" l="0" r="0" t="0"/>
            <wp:docPr descr="Figure 2: Архиватор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Архиватор</w:t>
      </w:r>
    </w:p>
    <w:bookmarkEnd w:id="0"/>
    <w:p>
      <w:pPr>
        <w:pStyle w:val="BodyText"/>
      </w:pPr>
      <w:r>
        <w:t xml:space="preserve">Пишем скрипт, который при запуске будет делать резервную копию самого себя в другую директорию backup в нашем домашнем каталоге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2752825" cy="1164656"/>
            <wp:effectExtent b="0" l="0" r="0" t="0"/>
            <wp:docPr descr="Figure 3: 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Скрипт</w:t>
      </w:r>
    </w:p>
    <w:bookmarkEnd w:id="0"/>
    <w:p>
      <w:pPr>
        <w:pStyle w:val="BodyText"/>
      </w:pPr>
      <w:r>
        <w:t xml:space="preserve">Создаем файл для второго скрипта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753852" cy="442762"/>
            <wp:effectExtent b="0" l="0" r="0" t="0"/>
            <wp:docPr descr="Figure 4: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</w:t>
      </w:r>
    </w:p>
    <w:bookmarkEnd w:id="0"/>
    <w:p>
      <w:pPr>
        <w:pStyle w:val="BodyText"/>
      </w:pPr>
      <w:r>
        <w:t xml:space="preserve">Пишем скрипт, обрабатывающий любое произвольное число аргументов командной строки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2175309" cy="924025"/>
            <wp:effectExtent b="0" l="0" r="0" t="0"/>
            <wp:docPr descr="Figure 5: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Скрипт</w:t>
      </w:r>
    </w:p>
    <w:bookmarkEnd w:id="0"/>
    <w:p>
      <w:pPr>
        <w:pStyle w:val="BodyText"/>
      </w:pPr>
      <w:r>
        <w:t xml:space="preserve">Проверяем скрипт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185962" cy="731520"/>
            <wp:effectExtent b="0" l="0" r="0" t="0"/>
            <wp:docPr descr="Figure 6: Провер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Проверка</w:t>
      </w:r>
    </w:p>
    <w:bookmarkEnd w:id="0"/>
    <w:p>
      <w:pPr>
        <w:pStyle w:val="BodyText"/>
      </w:pPr>
      <w:r>
        <w:t xml:space="preserve">Создаем третий файл для скрипта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3493970" cy="423511"/>
            <wp:effectExtent b="0" l="0" r="0" t="0"/>
            <wp:docPr descr="Figure 7: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Файл</w:t>
      </w:r>
    </w:p>
    <w:bookmarkEnd w:id="0"/>
    <w:p>
      <w:pPr>
        <w:pStyle w:val="BodyText"/>
      </w:pPr>
      <w:r>
        <w:t xml:space="preserve">Пишем командный файл — аналог команды ls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177364" cy="2800951"/>
            <wp:effectExtent b="0" l="0" r="0" t="0"/>
            <wp:docPr descr="Figure 8: Вырез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Вырезка</w:t>
      </w:r>
    </w:p>
    <w:bookmarkEnd w:id="0"/>
    <w:p>
      <w:pPr>
        <w:pStyle w:val="BodyText"/>
      </w:pPr>
      <w:r>
        <w:t xml:space="preserve">Проверяем скрипт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139890" cy="3339966"/>
            <wp:effectExtent b="0" l="0" r="0" t="0"/>
            <wp:docPr descr="Figure 9: Проверк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Проверка</w:t>
      </w:r>
    </w:p>
    <w:bookmarkEnd w:id="0"/>
    <w:p>
      <w:pPr>
        <w:pStyle w:val="BodyText"/>
      </w:pPr>
      <w:r>
        <w:t xml:space="preserve">Создаем файл для четвертого скрипта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3532471" cy="404261"/>
            <wp:effectExtent b="0" l="0" r="0" t="0"/>
            <wp:docPr descr="Figure 10: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Файл</w:t>
      </w:r>
    </w:p>
    <w:bookmarkEnd w:id="0"/>
    <w:p>
      <w:pPr>
        <w:pStyle w:val="BodyText"/>
      </w:pPr>
      <w:r>
        <w:t xml:space="preserve">Пишем командный файл, который получает в качестве аргумента командной строки формат файла и вычисляет количество таких файлов в указанной директории.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3801978" cy="2107932"/>
            <wp:effectExtent b="0" l="0" r="0" t="0"/>
            <wp:docPr descr="Figure 11: Скрип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Скрипт</w:t>
      </w:r>
    </w:p>
    <w:bookmarkEnd w:id="0"/>
    <w:p>
      <w:pPr>
        <w:pStyle w:val="BodyText"/>
      </w:pPr>
      <w:r>
        <w:t xml:space="preserve">Проверяем скрипт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062311"/>
            <wp:effectExtent b="0" l="0" r="0" t="0"/>
            <wp:docPr descr="Figure 12: Провер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Проверка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UNIX/Linux. Научиляся писать небольшие командные файлы.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Командная оболочка (shell) - это интерпретатор, который принимает команды пользователя и выполняет их на уровне операционной системы. Примеры командных оболочек: bash, sh, csh, ksh, zsh. Они отличаются синтаксисом и набором возможностей.</w:t>
      </w:r>
    </w:p>
    <w:p>
      <w:pPr>
        <w:numPr>
          <w:ilvl w:val="0"/>
          <w:numId w:val="1001"/>
        </w:numPr>
      </w:pPr>
      <w:r>
        <w:t xml:space="preserve">POSIX (Portable Operating System Interface) - это набор стандартов, которые определяют поведение операционной системы и интерфейс прикладных программ. Это позволяет написать переносимый код, который будет работать на разных операционных системах (Linux, macOS, Unix, Windows и др.).</w:t>
      </w:r>
    </w:p>
    <w:p>
      <w:pPr>
        <w:numPr>
          <w:ilvl w:val="0"/>
          <w:numId w:val="1001"/>
        </w:numPr>
      </w:pPr>
      <w:r>
        <w:t xml:space="preserve">Переменные задаются в виде</w:t>
      </w:r>
      <w:r>
        <w:t xml:space="preserve"> </w:t>
      </w:r>
      <w:r>
        <w:rPr>
          <w:rStyle w:val="VerbatimChar"/>
        </w:rPr>
        <w:t xml:space="preserve">name=value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x=10</w:t>
      </w:r>
      <w:r>
        <w:t xml:space="preserve">. Доступ к переменной осуществляется через знак</w:t>
      </w:r>
      <w:r>
        <w:t xml:space="preserve"> </w:t>
      </w:r>
      <w:r>
        <w:rPr>
          <w:rStyle w:val="VerbatimChar"/>
        </w:rPr>
        <w:t xml:space="preserve">$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$x</w:t>
      </w:r>
      <w:r>
        <w:t xml:space="preserve">. Массивы задаются в виде</w:t>
      </w:r>
      <w:r>
        <w:t xml:space="preserve"> </w:t>
      </w:r>
      <w:r>
        <w:rPr>
          <w:rStyle w:val="VerbatimChar"/>
        </w:rPr>
        <w:t xml:space="preserve">array=(value1 value2 value3)</w:t>
      </w:r>
      <w:r>
        <w:t xml:space="preserve">, а доступ к элементу массива осуществляется через индекс в квадратных скобках, например</w:t>
      </w:r>
      <w:r>
        <w:t xml:space="preserve"> </w:t>
      </w:r>
      <w:r>
        <w:rPr>
          <w:rStyle w:val="VerbatimChar"/>
        </w:rPr>
        <w:t xml:space="preserve">${array[0]}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Оператор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используется для выполнения арифметических операций и присваивания результата переменной, например</w:t>
      </w:r>
      <w:r>
        <w:t xml:space="preserve"> </w:t>
      </w:r>
      <w:r>
        <w:rPr>
          <w:rStyle w:val="VerbatimChar"/>
        </w:rPr>
        <w:t xml:space="preserve">let x=1+2</w:t>
      </w:r>
      <w:r>
        <w:t xml:space="preserve">. Оператор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используется для чтения ввода пользователя в переменную, например</w:t>
      </w:r>
      <w:r>
        <w:t xml:space="preserve"> </w:t>
      </w:r>
      <w:r>
        <w:rPr>
          <w:rStyle w:val="VerbatimChar"/>
        </w:rPr>
        <w:t xml:space="preserve">read 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bash можно использовать арифметические операции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используется для выполнения арифметических операций и вычисления выражений в скобках, например</w:t>
      </w:r>
      <w:r>
        <w:t xml:space="preserve"> </w:t>
      </w:r>
      <w:r>
        <w:rPr>
          <w:rStyle w:val="VerbatimChar"/>
        </w:rPr>
        <w:t xml:space="preserve">((x=1+2))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Некоторые стандартные имена переменных: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 </w:t>
      </w:r>
      <w:r>
        <w:t xml:space="preserve">(домашняя директория),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 </w:t>
      </w:r>
      <w:r>
        <w:t xml:space="preserve">(список директорий для поиска исполняемых файлов),</w:t>
      </w:r>
      <w:r>
        <w:t xml:space="preserve"> </w:t>
      </w:r>
      <w:r>
        <w:rPr>
          <w:rStyle w:val="VerbatimChar"/>
        </w:rPr>
        <w:t xml:space="preserve">$USER</w:t>
      </w:r>
      <w:r>
        <w:t xml:space="preserve"> </w:t>
      </w:r>
      <w:r>
        <w:t xml:space="preserve">(имя текущего пользователя),</w:t>
      </w:r>
      <w:r>
        <w:t xml:space="preserve"> </w:t>
      </w:r>
      <w:r>
        <w:rPr>
          <w:rStyle w:val="VerbatimChar"/>
        </w:rPr>
        <w:t xml:space="preserve">$PWD</w:t>
      </w:r>
      <w:r>
        <w:t xml:space="preserve"> </w:t>
      </w:r>
      <w:r>
        <w:t xml:space="preserve">(текущий рабочий каталог).</w:t>
      </w:r>
    </w:p>
    <w:p>
      <w:pPr>
        <w:numPr>
          <w:ilvl w:val="0"/>
          <w:numId w:val="1001"/>
        </w:numPr>
      </w:pPr>
      <w:r>
        <w:t xml:space="preserve">Метасимволы - это специальные символы, которые имеют особое значение в командной строке. Примеры: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(соответствует нулю или более символов),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(соответствует одному символу),</w:t>
      </w:r>
      <w:r>
        <w:t xml:space="preserve"> </w:t>
      </w:r>
      <w:r>
        <w:rPr>
          <w:rStyle w:val="VerbatimChar"/>
        </w:rPr>
        <w:t xml:space="preserve">[ ]</w:t>
      </w:r>
      <w:r>
        <w:t xml:space="preserve"> </w:t>
      </w:r>
      <w:r>
        <w:t xml:space="preserve">(соответствует символам из заданного набора).</w:t>
      </w:r>
    </w:p>
    <w:p>
      <w:pPr>
        <w:numPr>
          <w:ilvl w:val="0"/>
          <w:numId w:val="1001"/>
        </w:numPr>
      </w:pPr>
      <w:r>
        <w:t xml:space="preserve">Метасимволы можно экранировать с помощью обратной косой черты</w:t>
      </w:r>
      <w:r>
        <w:t xml:space="preserve"> </w:t>
      </w:r>
      <w:r>
        <w:rPr>
          <w:rStyle w:val="VerbatimChar"/>
        </w:rPr>
        <w:t xml:space="preserve">\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\$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Командный файл создается в текстовом редакторе и сохраняется с расширением</w:t>
      </w:r>
      <w:r>
        <w:t xml:space="preserve"> </w:t>
      </w:r>
      <w:r>
        <w:rPr>
          <w:rStyle w:val="VerbatimChar"/>
        </w:rPr>
        <w:t xml:space="preserve">.sh</w:t>
      </w:r>
      <w:r>
        <w:t xml:space="preserve">. Запустить его можно с помощью команды</w:t>
      </w:r>
      <w:r>
        <w:t xml:space="preserve"> </w:t>
      </w:r>
      <w:r>
        <w:rPr>
          <w:rStyle w:val="VerbatimChar"/>
        </w:rPr>
        <w:t xml:space="preserve">./script.sh</w:t>
      </w:r>
      <w:r>
        <w:t xml:space="preserve">. Необходимо предварительно дать файлу право на выполнение с помощью команды</w:t>
      </w:r>
      <w:r>
        <w:t xml:space="preserve"> </w:t>
      </w:r>
      <w:r>
        <w:rPr>
          <w:rStyle w:val="VerbatimChar"/>
        </w:rPr>
        <w:t xml:space="preserve">chmod +x script.sh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Функция задается в виде</w:t>
      </w:r>
      <w:r>
        <w:t xml:space="preserve"> </w:t>
      </w:r>
      <w:r>
        <w:rPr>
          <w:rStyle w:val="VerbatimChar"/>
        </w:rPr>
        <w:t xml:space="preserve">function name { commands }</w:t>
      </w:r>
      <w:r>
        <w:t xml:space="preserve">. Вызвать функцию можно, например,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проверки типа файла можно использовать команду</w:t>
      </w:r>
      <w:r>
        <w:t xml:space="preserve"> </w:t>
      </w:r>
      <w:r>
        <w:rPr>
          <w:rStyle w:val="VerbatimChar"/>
        </w:rPr>
        <w:t xml:space="preserve">test -d filename</w:t>
      </w:r>
      <w:r>
        <w:t xml:space="preserve"> </w:t>
      </w:r>
      <w:r>
        <w:t xml:space="preserve">для проверки, является ли файл каталогом, и</w:t>
      </w:r>
      <w:r>
        <w:t xml:space="preserve"> </w:t>
      </w:r>
      <w:r>
        <w:rPr>
          <w:rStyle w:val="VerbatimChar"/>
        </w:rPr>
        <w:t xml:space="preserve">test -f filename</w:t>
      </w:r>
      <w:r>
        <w:t xml:space="preserve"> </w:t>
      </w:r>
      <w:r>
        <w:t xml:space="preserve">для проверки, является ли файл обычным файлом.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set</w:t>
      </w:r>
      <w:r>
        <w:t xml:space="preserve"> </w:t>
      </w:r>
      <w:r>
        <w:t xml:space="preserve">используется для задания опций командной строки и установки значений специальных переменных.</w:t>
      </w:r>
      <w:r>
        <w:t xml:space="preserve"> </w:t>
      </w:r>
      <w:r>
        <w:rPr>
          <w:rStyle w:val="VerbatimChar"/>
        </w:rPr>
        <w:t xml:space="preserve">typeset</w:t>
      </w:r>
      <w:r>
        <w:t xml:space="preserve"> </w:t>
      </w:r>
      <w:r>
        <w:t xml:space="preserve">используется для определения типа переменной (например, числовая или строковая).</w:t>
      </w:r>
      <w:r>
        <w:t xml:space="preserve"> </w:t>
      </w:r>
      <w:r>
        <w:rPr>
          <w:rStyle w:val="VerbatimChar"/>
        </w:rPr>
        <w:t xml:space="preserve">unset</w:t>
      </w:r>
      <w:r>
        <w:t xml:space="preserve"> </w:t>
      </w:r>
      <w:r>
        <w:t xml:space="preserve">используется для удаления переменной.</w:t>
      </w:r>
    </w:p>
    <w:p>
      <w:pPr>
        <w:numPr>
          <w:ilvl w:val="0"/>
          <w:numId w:val="1001"/>
        </w:numPr>
      </w:pPr>
      <w:r>
        <w:t xml:space="preserve">Параметры передаются в виде аргументов командной строки. В командном файле к ним можно обратиться с помощью переменных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и т.д.</w:t>
      </w:r>
    </w:p>
    <w:p>
      <w:pPr>
        <w:numPr>
          <w:ilvl w:val="0"/>
          <w:numId w:val="1001"/>
        </w:numPr>
      </w:pPr>
      <w:r>
        <w:t xml:space="preserve">Специальные переменные:</w:t>
      </w:r>
      <w:r>
        <w:t xml:space="preserve"> </w:t>
      </w:r>
      <w:r>
        <w:rPr>
          <w:rStyle w:val="VerbatimChar"/>
        </w:rPr>
        <w:t xml:space="preserve">$0</w:t>
      </w:r>
      <w:r>
        <w:t xml:space="preserve"> </w:t>
      </w:r>
      <w:r>
        <w:t xml:space="preserve">(имя командного файла),</w:t>
      </w:r>
      <w:r>
        <w:t xml:space="preserve"> </w:t>
      </w:r>
      <w:r>
        <w:rPr>
          <w:rStyle w:val="VerbatimChar"/>
        </w:rPr>
        <w:t xml:space="preserve">$#</w:t>
      </w:r>
      <w:r>
        <w:t xml:space="preserve"> </w:t>
      </w:r>
      <w:r>
        <w:t xml:space="preserve">(количество аргументов командной строки),</w:t>
      </w:r>
      <w:r>
        <w:t xml:space="preserve"> </w:t>
      </w:r>
      <w:r>
        <w:rPr>
          <w:rStyle w:val="VerbatimChar"/>
        </w:rPr>
        <w:t xml:space="preserve">$@</w:t>
      </w:r>
      <w:r>
        <w:t xml:space="preserve"> </w:t>
      </w:r>
      <w:r>
        <w:t xml:space="preserve">(список всех аргументов командной строки),</w:t>
      </w:r>
      <w:r>
        <w:t xml:space="preserve"> </w:t>
      </w:r>
      <w:r>
        <w:rPr>
          <w:rStyle w:val="VerbatimChar"/>
        </w:rPr>
        <w:t xml:space="preserve">$?</w:t>
      </w:r>
      <w:r>
        <w:t xml:space="preserve"> </w:t>
      </w:r>
      <w:r>
        <w:t xml:space="preserve">(код возврата последней выполненной команды).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Панченко Денис Дмитриевич</dc:creator>
  <dc:language>ru-RU</dc:language>
  <cp:keywords/>
  <dcterms:created xsi:type="dcterms:W3CDTF">2023-04-10T14:33:51Z</dcterms:created>
  <dcterms:modified xsi:type="dcterms:W3CDTF">2023-04-10T14:33:51Z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