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Панченко</w:t>
      </w:r>
      <w:r>
        <w:t xml:space="preserve"> </w:t>
      </w:r>
      <w:r>
        <w:t xml:space="preserve">Денис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Получить практические навыки работы в консоли с атрибутами файлов.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пользователя (рис. 001).</w:t>
      </w:r>
    </w:p>
    <w:p>
      <w:pPr>
        <w:pStyle w:val="CaptionedFigure"/>
      </w:pPr>
      <w:r>
        <w:drawing>
          <wp:inline>
            <wp:extent cx="3733800" cy="613775"/>
            <wp:effectExtent b="0" l="0" r="0" t="0"/>
            <wp:docPr descr="Создани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</w:t>
      </w:r>
    </w:p>
    <w:p>
      <w:pPr>
        <w:pStyle w:val="BodyText"/>
      </w:pPr>
      <w:r>
        <w:t xml:space="preserve">Задаем пароль для пользователя (рис. 002).</w:t>
      </w:r>
    </w:p>
    <w:p>
      <w:pPr>
        <w:pStyle w:val="CaptionedFigure"/>
      </w:pPr>
      <w:r>
        <w:drawing>
          <wp:inline>
            <wp:extent cx="3733800" cy="867300"/>
            <wp:effectExtent b="0" l="0" r="0" t="0"/>
            <wp:docPr descr="Пароль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Пароль</w:t>
      </w:r>
    </w:p>
    <w:p>
      <w:pPr>
        <w:pStyle w:val="BodyText"/>
      </w:pPr>
      <w:r>
        <w:t xml:space="preserve">Определяем директорию, в которой находимся (рис. 003).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Директория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Директория</w:t>
      </w:r>
    </w:p>
    <w:p>
      <w:pPr>
        <w:pStyle w:val="BodyText"/>
      </w:pPr>
      <w:r>
        <w:t xml:space="preserve">Уточняем имя пользователя (рис. 004).</w:t>
      </w:r>
    </w:p>
    <w:p>
      <w:pPr>
        <w:pStyle w:val="CaptionedFigure"/>
      </w:pPr>
      <w:r>
        <w:drawing>
          <wp:inline>
            <wp:extent cx="3733800" cy="714492"/>
            <wp:effectExtent b="0" l="0" r="0" t="0"/>
            <wp:docPr descr="Имя пользовател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4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Имя пользователя</w:t>
      </w:r>
    </w:p>
    <w:p>
      <w:pPr>
        <w:pStyle w:val="BodyText"/>
      </w:pPr>
      <w:r>
        <w:t xml:space="preserve">Уточняем имя пользователя, его группу, а также группы, куда входит пользователь (рис. 005).</w:t>
      </w:r>
    </w:p>
    <w:p>
      <w:pPr>
        <w:pStyle w:val="CaptionedFigure"/>
      </w:pPr>
      <w:r>
        <w:drawing>
          <wp:inline>
            <wp:extent cx="3733800" cy="664685"/>
            <wp:effectExtent b="0" l="0" r="0" t="0"/>
            <wp:docPr descr="Имя и группы пользовател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Имя и группы пользователя</w:t>
      </w:r>
    </w:p>
    <w:p>
      <w:pPr>
        <w:pStyle w:val="BodyText"/>
      </w:pPr>
      <w:r>
        <w:t xml:space="preserve">Просмотрим файл /etc/passwd (рис. 006).</w:t>
      </w:r>
    </w:p>
    <w:p>
      <w:pPr>
        <w:pStyle w:val="CaptionedFigure"/>
      </w:pPr>
      <w:r>
        <w:drawing>
          <wp:inline>
            <wp:extent cx="3733800" cy="849878"/>
            <wp:effectExtent b="0" l="0" r="0" t="0"/>
            <wp:docPr descr="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9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</w:t>
      </w:r>
    </w:p>
    <w:p>
      <w:pPr>
        <w:pStyle w:val="BodyText"/>
      </w:pPr>
      <w:r>
        <w:t xml:space="preserve">Найдем в нём свою учётную запись (рис. 007).</w:t>
      </w:r>
    </w:p>
    <w:p>
      <w:pPr>
        <w:pStyle w:val="CaptionedFigure"/>
      </w:pPr>
      <w:r>
        <w:drawing>
          <wp:inline>
            <wp:extent cx="3733800" cy="370793"/>
            <wp:effectExtent b="0" l="0" r="0" t="0"/>
            <wp:docPr descr="Учетная запись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Учетная запись</w:t>
      </w:r>
    </w:p>
    <w:p>
      <w:pPr>
        <w:pStyle w:val="BodyText"/>
      </w:pPr>
      <w:r>
        <w:t xml:space="preserve">Определяем существующие в системе директории (рис. 008).</w:t>
      </w:r>
    </w:p>
    <w:p>
      <w:pPr>
        <w:pStyle w:val="CaptionedFigure"/>
      </w:pPr>
      <w:r>
        <w:drawing>
          <wp:inline>
            <wp:extent cx="3733800" cy="811695"/>
            <wp:effectExtent b="0" l="0" r="0" t="0"/>
            <wp:docPr descr="Директори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1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Директории</w:t>
      </w:r>
    </w:p>
    <w:p>
      <w:pPr>
        <w:pStyle w:val="BodyText"/>
      </w:pPr>
      <w:r>
        <w:t xml:space="preserve">Проверяем, какие расширенные атрибуты установлены на поддиректориях (рис. 009).</w:t>
      </w:r>
    </w:p>
    <w:p>
      <w:pPr>
        <w:pStyle w:val="CaptionedFigure"/>
      </w:pPr>
      <w:r>
        <w:drawing>
          <wp:inline>
            <wp:extent cx="3733800" cy="642560"/>
            <wp:effectExtent b="0" l="0" r="0" t="0"/>
            <wp:docPr descr="Атрибуты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Атрибуты</w:t>
      </w:r>
    </w:p>
    <w:p>
      <w:pPr>
        <w:pStyle w:val="BodyText"/>
      </w:pPr>
      <w:r>
        <w:t xml:space="preserve">Создаем в домашней директории поддиректорию (рис. 010).</w:t>
      </w:r>
    </w:p>
    <w:p>
      <w:pPr>
        <w:pStyle w:val="CaptionedFigure"/>
      </w:pPr>
      <w:r>
        <w:drawing>
          <wp:inline>
            <wp:extent cx="3733800" cy="861646"/>
            <wp:effectExtent b="0" l="0" r="0" t="0"/>
            <wp:docPr descr="Поддиректор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Поддиректория</w:t>
      </w:r>
    </w:p>
    <w:p>
      <w:pPr>
        <w:pStyle w:val="BodyText"/>
      </w:pPr>
      <w:r>
        <w:t xml:space="preserve">Определяем права доступа (рис. 011 - 012).</w:t>
      </w:r>
    </w:p>
    <w:p>
      <w:pPr>
        <w:pStyle w:val="CaptionedFigure"/>
      </w:pPr>
      <w:r>
        <w:drawing>
          <wp:inline>
            <wp:extent cx="3733800" cy="841771"/>
            <wp:effectExtent b="0" l="0" r="0" t="0"/>
            <wp:docPr descr="Права доступ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Права доступа</w:t>
      </w:r>
    </w:p>
    <w:p>
      <w:pPr>
        <w:pStyle w:val="CaptionedFigure"/>
      </w:pPr>
      <w:r>
        <w:drawing>
          <wp:inline>
            <wp:extent cx="3733800" cy="1016673"/>
            <wp:effectExtent b="0" l="0" r="0" t="0"/>
            <wp:docPr descr="Права доступ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Права доступа</w:t>
      </w:r>
    </w:p>
    <w:p>
      <w:pPr>
        <w:pStyle w:val="BodyText"/>
      </w:pPr>
      <w:r>
        <w:t xml:space="preserve">Снимаем с директории dir1 все атрибуты (рис. 013).</w:t>
      </w:r>
    </w:p>
    <w:p>
      <w:pPr>
        <w:pStyle w:val="CaptionedFigure"/>
      </w:pPr>
      <w:r>
        <w:drawing>
          <wp:inline>
            <wp:extent cx="3733800" cy="833226"/>
            <wp:effectExtent b="0" l="0" r="0" t="0"/>
            <wp:docPr descr="Снятие атрибутов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Снятие атрибутов</w:t>
      </w:r>
    </w:p>
    <w:p>
      <w:pPr>
        <w:pStyle w:val="BodyText"/>
      </w:pPr>
      <w:r>
        <w:t xml:space="preserve">Проверяем правильность выполнения (рис. 014).</w:t>
      </w:r>
    </w:p>
    <w:p>
      <w:pPr>
        <w:pStyle w:val="CaptionedFigure"/>
      </w:pPr>
      <w:r>
        <w:drawing>
          <wp:inline>
            <wp:extent cx="3733800" cy="1412565"/>
            <wp:effectExtent b="0" l="0" r="0" t="0"/>
            <wp:docPr descr="Проверк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</w:t>
      </w:r>
    </w:p>
    <w:p>
      <w:pPr>
        <w:pStyle w:val="BodyText"/>
      </w:pPr>
      <w:r>
        <w:t xml:space="preserve">Попытаемся создать в директории dir1 файл file1. Ничего не вышло, так как мы сняли все права доступа (рис. 015).</w:t>
      </w:r>
    </w:p>
    <w:p>
      <w:pPr>
        <w:pStyle w:val="CaptionedFigure"/>
      </w:pPr>
      <w:r>
        <w:drawing>
          <wp:inline>
            <wp:extent cx="3733800" cy="389749"/>
            <wp:effectExtent b="0" l="0" r="0" t="0"/>
            <wp:docPr descr="Создание файл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файла</w:t>
      </w:r>
    </w:p>
    <w:p>
      <w:pPr>
        <w:pStyle w:val="BodyText"/>
      </w:pPr>
      <w:r>
        <w:t xml:space="preserve">Проверим действительно ли не создался файл (рис. 016).</w:t>
      </w:r>
    </w:p>
    <w:p>
      <w:pPr>
        <w:pStyle w:val="CaptionedFigure"/>
      </w:pPr>
      <w:r>
        <w:drawing>
          <wp:inline>
            <wp:extent cx="3733800" cy="541631"/>
            <wp:effectExtent b="0" l="0" r="0" t="0"/>
            <wp:docPr descr="Проверк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</w:t>
      </w:r>
    </w:p>
    <w:bookmarkEnd w:id="70"/>
    <w:bookmarkStart w:id="7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получил практические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Панченко Денис Дмитриевич</dc:creator>
  <dc:language>ru-RU</dc:language>
  <cp:keywords/>
  <dcterms:created xsi:type="dcterms:W3CDTF">2024-03-02T12:00:37Z</dcterms:created>
  <dcterms:modified xsi:type="dcterms:W3CDTF">2024-03-02T12:00:37Z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False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Дискреционное разграничение прав в Linux. Основные атрибуты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