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8B8D"/>
          <w:sz w:val="20"/>
        </w:rPr>
        <w:t>LOCAL FLOW</w:t>
      </w:r>
    </w:p>
    <w:p>
      <w:pPr>
        <w:spacing w:after="40"/>
        <w:jc w:val="center"/>
      </w:pPr>
      <w:r>
        <w:rPr>
          <w:rFonts w:ascii="Calibri" w:hAnsi="Calibri"/>
          <w:b/>
          <w:color w:val="17233A"/>
          <w:sz w:val="48"/>
        </w:rPr>
        <w:t>Swift MLX Steady-State Benchmark</w:t>
      </w:r>
    </w:p>
    <w:p>
      <w:pPr>
        <w:spacing w:after="280"/>
        <w:jc w:val="center"/>
      </w:pPr>
      <w:r>
        <w:rPr>
          <w:rFonts w:ascii="Calibri" w:hAnsi="Calibri"/>
          <w:b w:val="0"/>
          <w:color w:val="5B677A"/>
          <w:sz w:val="20"/>
        </w:rPr>
        <w:t>Run label: Task 5 Swift Steady State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1F4F2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0.139s</w:t>
            </w:r>
            <w:r>
              <w:br/>
            </w:r>
            <w:r>
              <w:rPr>
                <w:b/>
                <w:color w:val="5B677A"/>
                <w:sz w:val="17"/>
              </w:rPr>
              <w:t>median repeated cleanup</w:t>
            </w:r>
            <w:r>
              <w:br/>
            </w:r>
            <w:r>
              <w:rPr>
                <w:color w:val="5B677A"/>
                <w:sz w:val="16"/>
              </w:rPr>
              <w:t>load/warmup excluded</w:t>
            </w:r>
          </w:p>
        </w:tc>
        <w:tc>
          <w:tcPr>
            <w:tcW w:type="dxa" w:w="3293"/>
            <w:shd w:fill="EAF2FB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0.166s</w:t>
            </w:r>
            <w:r>
              <w:br/>
            </w:r>
            <w:r>
              <w:rPr>
                <w:b/>
                <w:color w:val="5B677A"/>
                <w:sz w:val="17"/>
              </w:rPr>
              <w:t>p95 repeated cleanup</w:t>
            </w:r>
            <w:r>
              <w:br/>
            </w:r>
            <w:r>
              <w:rPr>
                <w:color w:val="5B677A"/>
                <w:sz w:val="16"/>
              </w:rPr>
              <w:t>24 samples</w:t>
            </w:r>
          </w:p>
        </w:tc>
        <w:tc>
          <w:tcPr>
            <w:tcW w:type="dxa" w:w="3293"/>
            <w:shd w:fill="FFF4DD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0.199s</w:t>
            </w:r>
            <w:r>
              <w:br/>
            </w:r>
            <w:r>
              <w:rPr>
                <w:b/>
                <w:color w:val="5B677A"/>
                <w:sz w:val="17"/>
              </w:rPr>
              <w:t>max repeated cleanup</w:t>
            </w:r>
            <w:r>
              <w:br/>
            </w:r>
            <w:r>
              <w:rPr>
                <w:color w:val="5B677A"/>
                <w:sz w:val="16"/>
              </w:rPr>
              <w:t>tail observation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This run measures native Swift MLX cleanup after one model load and one warmup generation. The reported median, p90, p95, and max values describe repeated cleanup calls inside one process.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6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dy-state-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6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Sample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ID</w:t>
            </w:r>
          </w:p>
        </w:tc>
        <w:tc>
          <w:tcPr>
            <w:tcW w:type="dxa" w:w="3293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Latency</w:t>
            </w:r>
          </w:p>
        </w:tc>
        <w:tc>
          <w:tcPr>
            <w:tcW w:type="dxa" w:w="3293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Cleaned output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0.139s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So, I think we should ship it on Friday.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0.133s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Yeah, so basically the dashboard is broken again.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0.133s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Can you send me the link to that doc?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0.151s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So I was thinking maybe we grab lunch after standup.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0.134s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Let's move the meeting to three thirty instead.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07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0.113s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It's probably a caching issue.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08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0.199s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The query takes a long time to execute when I add the `GROUP BY` clause.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09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0.126s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Remember to follow up with Sarah tomorrow morning.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0.157s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Yeah, I'll push the fix after I grab a coffee.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0.124s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The memory usage spikes every night around midnight.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0.142s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Can we circle back on the pricing thing next week?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0.139s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Honestly, I think the second option is much better.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0.157s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My flight gets in at seven, so dinner at eight works.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0.166s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So basically, Zendesk tickets should route to the triage queue.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16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0.141s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I want to test this on the staging cluster first.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17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0.125s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The new hire starts Monday, I think.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18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0.127s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Let's just revert it and investigate tomorrow.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19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0.156s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Grafana needs to rotate the API key before the demo.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20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0.164s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Okay, long story short, we missed the deadline by two days.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21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0.141s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So, I think we should ship it on Friday.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22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0.132s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Yeah, so basically the dashboard is broken again.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23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0.133s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Can you send me the link to that doc?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25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0.132s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Let's move the meeting to three thirty instead.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26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0.148s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Okay, so the customer said the alerts are firing twice.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Research brief - generated from local benchmark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Local Flow Swift MLX Steady-State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364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