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sz w:val="24"/>
          <w:szCs w:val="24"/>
          <w:lang w:val="es-EC"/>
        </w:rPr>
      </w:pPr>
      <w:r>
        <w:rPr>
          <w:rFonts w:hint="default" w:ascii="Times New Roman" w:hAnsi="Times New Roman" w:cs="Times New Roman"/>
          <w:sz w:val="24"/>
          <w:szCs w:val="24"/>
          <w:lang w:val="es-EC"/>
        </w:rPr>
        <w:t>UNIVERSIDAD DE LAS FUERZAS ARMADAS</w:t>
      </w:r>
    </w:p>
    <w:p>
      <w:pPr>
        <w:spacing w:line="480" w:lineRule="auto"/>
        <w:jc w:val="center"/>
        <w:rPr>
          <w:rFonts w:hint="default" w:ascii="Times New Roman" w:hAnsi="Times New Roman" w:cs="Times New Roman"/>
          <w:sz w:val="24"/>
          <w:szCs w:val="24"/>
          <w:lang w:val="es-EC"/>
        </w:rPr>
      </w:pPr>
      <w:r>
        <w:rPr>
          <w:rFonts w:hint="default" w:ascii="Times New Roman" w:hAnsi="Times New Roman" w:cs="Times New Roman"/>
          <w:sz w:val="24"/>
          <w:szCs w:val="24"/>
          <w:lang w:val="es-EC"/>
        </w:rPr>
        <w:t>FACULTAD DE CIENCIAS DE LA COMPUTACION</w:t>
      </w:r>
    </w:p>
    <w:p>
      <w:pPr>
        <w:spacing w:line="480" w:lineRule="auto"/>
        <w:jc w:val="center"/>
        <w:rPr>
          <w:rFonts w:hint="default" w:ascii="Times New Roman" w:hAnsi="Times New Roman" w:cs="Times New Roman"/>
          <w:sz w:val="24"/>
          <w:szCs w:val="24"/>
          <w:lang w:val="es-EC"/>
        </w:rPr>
      </w:pPr>
      <w:r>
        <w:rPr>
          <w:rFonts w:hint="default" w:ascii="Times New Roman" w:hAnsi="Times New Roman" w:cs="Times New Roman"/>
          <w:sz w:val="24"/>
          <w:szCs w:val="24"/>
          <w:lang w:val="es-EC"/>
        </w:rPr>
        <w:t>INTERFACES Y MULTIMEDIA</w:t>
      </w:r>
    </w:p>
    <w:p>
      <w:pPr>
        <w:spacing w:line="480" w:lineRule="auto"/>
        <w:jc w:val="center"/>
        <w:rPr>
          <w:rFonts w:hint="default" w:ascii="Times New Roman" w:hAnsi="Times New Roman" w:cs="Times New Roman"/>
          <w:sz w:val="24"/>
          <w:szCs w:val="24"/>
          <w:lang w:val="es-EC"/>
        </w:rPr>
      </w:pPr>
      <w:r>
        <w:rPr>
          <w:rFonts w:hint="default" w:ascii="Times New Roman" w:hAnsi="Times New Roman" w:cs="Times New Roman"/>
          <w:sz w:val="24"/>
          <w:szCs w:val="24"/>
          <w:lang w:val="es-EC"/>
        </w:rPr>
        <w:t>NRC 9909</w:t>
      </w:r>
    </w:p>
    <w:p>
      <w:pPr>
        <w:spacing w:line="480" w:lineRule="auto"/>
        <w:jc w:val="center"/>
        <w:rPr>
          <w:rFonts w:hint="default" w:ascii="Times New Roman" w:hAnsi="Times New Roman" w:cs="Times New Roman"/>
          <w:sz w:val="24"/>
          <w:szCs w:val="24"/>
          <w:lang w:val="es-EC"/>
        </w:rPr>
      </w:pPr>
    </w:p>
    <w:p>
      <w:pPr>
        <w:spacing w:line="480" w:lineRule="auto"/>
        <w:jc w:val="center"/>
        <w:rPr>
          <w:rFonts w:hint="default" w:ascii="Times New Roman" w:hAnsi="Times New Roman" w:cs="Times New Roman"/>
          <w:sz w:val="24"/>
          <w:szCs w:val="24"/>
          <w:lang w:val="es-EC"/>
        </w:rPr>
      </w:pP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493770" cy="3159125"/>
            <wp:effectExtent l="0" t="0" r="11430"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493770" cy="3159125"/>
                    </a:xfrm>
                    <a:prstGeom prst="rect">
                      <a:avLst/>
                    </a:prstGeom>
                    <a:noFill/>
                    <a:ln w="9525">
                      <a:noFill/>
                    </a:ln>
                  </pic:spPr>
                </pic:pic>
              </a:graphicData>
            </a:graphic>
          </wp:inline>
        </w:drawing>
      </w:r>
    </w:p>
    <w:p>
      <w:pPr>
        <w:spacing w:line="480" w:lineRule="auto"/>
        <w:jc w:val="center"/>
        <w:rPr>
          <w:rFonts w:hint="default" w:ascii="Times New Roman" w:hAnsi="Times New Roman" w:eastAsia="SimSun" w:cs="Times New Roman"/>
          <w:sz w:val="24"/>
          <w:szCs w:val="24"/>
        </w:rPr>
      </w:pPr>
    </w:p>
    <w:p>
      <w:pPr>
        <w:spacing w:line="480" w:lineRule="auto"/>
        <w:jc w:val="center"/>
        <w:rPr>
          <w:rFonts w:hint="default" w:ascii="Times New Roman" w:hAnsi="Times New Roman" w:eastAsia="SimSun" w:cs="Times New Roman"/>
          <w:sz w:val="24"/>
          <w:szCs w:val="24"/>
          <w:lang w:val="es-EC"/>
        </w:rPr>
      </w:pPr>
    </w:p>
    <w:p>
      <w:pPr>
        <w:spacing w:line="480" w:lineRule="auto"/>
        <w:jc w:val="center"/>
        <w:rPr>
          <w:rFonts w:hint="default" w:ascii="Times New Roman" w:hAnsi="Times New Roman" w:eastAsia="SimSun" w:cs="Times New Roman"/>
          <w:sz w:val="24"/>
          <w:szCs w:val="24"/>
          <w:lang w:val="es-EC"/>
        </w:rPr>
      </w:pPr>
      <w:r>
        <w:rPr>
          <w:rFonts w:hint="default" w:ascii="Times New Roman" w:hAnsi="Times New Roman" w:eastAsia="SimSun" w:cs="Times New Roman"/>
          <w:sz w:val="24"/>
          <w:szCs w:val="24"/>
          <w:lang w:val="es-EC"/>
        </w:rPr>
        <w:t>DESARROLLAR LA PERCEPCIÓN VISUAL DE LA FORMA, DEL COLOR Y DE LA LUZ MEDIANTE LA REALIZACIÓN DE BOCETOS EN LOS QUE MANEJE LA PERSPECTIVA DEL COLOR</w:t>
      </w:r>
    </w:p>
    <w:p>
      <w:pPr>
        <w:spacing w:line="480" w:lineRule="auto"/>
        <w:jc w:val="center"/>
        <w:rPr>
          <w:rFonts w:hint="default" w:ascii="Times New Roman" w:hAnsi="Times New Roman" w:eastAsia="SimSun" w:cs="Times New Roman"/>
          <w:sz w:val="24"/>
          <w:szCs w:val="24"/>
          <w:lang w:val="es-EC"/>
        </w:rPr>
      </w:pPr>
      <w:r>
        <w:rPr>
          <w:rFonts w:hint="default" w:ascii="Times New Roman" w:hAnsi="Times New Roman" w:eastAsia="SimSun" w:cs="Times New Roman"/>
          <w:sz w:val="24"/>
          <w:szCs w:val="24"/>
          <w:lang w:val="es-EC"/>
        </w:rPr>
        <w:t>AUTOR: DAVID REYES</w:t>
      </w:r>
    </w:p>
    <w:p>
      <w:pPr>
        <w:spacing w:line="480" w:lineRule="auto"/>
        <w:jc w:val="center"/>
        <w:rPr>
          <w:rFonts w:hint="default" w:ascii="Times New Roman" w:hAnsi="Times New Roman" w:eastAsia="SimSun" w:cs="Times New Roman"/>
          <w:sz w:val="24"/>
          <w:szCs w:val="24"/>
          <w:lang w:val="es-EC"/>
        </w:rPr>
      </w:pPr>
    </w:p>
    <w:p>
      <w:pPr>
        <w:spacing w:line="480" w:lineRule="auto"/>
        <w:jc w:val="center"/>
        <w:rPr>
          <w:rFonts w:hint="default" w:ascii="Times New Roman" w:hAnsi="Times New Roman" w:eastAsia="SimSun" w:cs="Times New Roman"/>
          <w:sz w:val="24"/>
          <w:szCs w:val="24"/>
          <w:lang w:val="es-EC"/>
        </w:rPr>
      </w:pPr>
    </w:p>
    <w:p>
      <w:pPr>
        <w:spacing w:line="480" w:lineRule="auto"/>
        <w:jc w:val="both"/>
        <w:rPr>
          <w:rFonts w:hint="default" w:ascii="Times New Roman" w:hAnsi="Times New Roman" w:eastAsia="SimSun" w:cs="Times New Roman"/>
          <w:sz w:val="24"/>
          <w:szCs w:val="24"/>
          <w:lang w:val="es-EC"/>
        </w:rPr>
      </w:pPr>
    </w:p>
    <w:p>
      <w:pPr>
        <w:spacing w:line="480" w:lineRule="auto"/>
        <w:jc w:val="both"/>
        <w:rPr>
          <w:rFonts w:hint="default" w:ascii="Times New Roman" w:hAnsi="Times New Roman" w:eastAsia="SimSun" w:cs="Times New Roman"/>
          <w:sz w:val="24"/>
          <w:szCs w:val="24"/>
          <w:lang w:val="es-EC"/>
        </w:rPr>
      </w:pPr>
    </w:p>
    <w:p>
      <w:pPr>
        <w:spacing w:line="480" w:lineRule="auto"/>
        <w:jc w:val="center"/>
        <w:rPr>
          <w:rFonts w:hint="default" w:ascii="Times New Roman" w:hAnsi="Times New Roman" w:eastAsia="SimSun" w:cs="Times New Roman"/>
          <w:sz w:val="24"/>
          <w:szCs w:val="24"/>
          <w:lang w:val="es-EC"/>
        </w:rPr>
      </w:pPr>
      <w:r>
        <w:rPr>
          <w:rFonts w:hint="default" w:ascii="Times New Roman" w:hAnsi="Times New Roman" w:eastAsia="SimSun" w:cs="Times New Roman"/>
          <w:b/>
          <w:bCs/>
          <w:i w:val="0"/>
          <w:iCs w:val="0"/>
          <w:sz w:val="24"/>
          <w:szCs w:val="24"/>
          <w:lang w:val="es-EC"/>
        </w:rPr>
        <w:t>INTRODUCCION</w:t>
      </w:r>
    </w:p>
    <w:p>
      <w:pPr>
        <w:spacing w:line="480" w:lineRule="auto"/>
        <w:ind w:firstLine="720" w:firstLineChars="0"/>
        <w:jc w:val="left"/>
        <w:rPr>
          <w:rFonts w:hint="default" w:ascii="Times New Roman" w:hAnsi="Times New Roman" w:eastAsia="SimSun" w:cs="Times New Roman"/>
          <w:sz w:val="24"/>
          <w:szCs w:val="24"/>
          <w:lang w:val="es-EC"/>
        </w:rPr>
      </w:pPr>
      <w:r>
        <w:rPr>
          <w:rFonts w:hint="default" w:ascii="Times New Roman" w:hAnsi="Times New Roman" w:eastAsia="Segoe UI" w:cs="Times New Roman"/>
          <w:i w:val="0"/>
          <w:iCs w:val="0"/>
          <w:caps w:val="0"/>
          <w:color w:val="111111"/>
          <w:spacing w:val="0"/>
          <w:sz w:val="24"/>
          <w:szCs w:val="24"/>
        </w:rPr>
        <w:t xml:space="preserve">En este informe, presentaré el proceso y los resultados de mi trabajo para desarrollar la percepción visual de la forma, el color y la luz. Para lograr este objetivo, realicé bocetos en los que manejé la perspectiva del color utilizando materiales y técnicas de aplicación de color. </w:t>
      </w:r>
      <w:r>
        <w:rPr>
          <w:rFonts w:hint="default" w:ascii="Times New Roman" w:hAnsi="Times New Roman" w:eastAsia="Segoe UI" w:cs="Times New Roman"/>
          <w:i w:val="0"/>
          <w:iCs w:val="0"/>
          <w:caps w:val="0"/>
          <w:color w:val="111111"/>
          <w:spacing w:val="0"/>
          <w:sz w:val="24"/>
          <w:szCs w:val="24"/>
          <w:lang w:val="es-EC"/>
        </w:rPr>
        <w:tab/>
      </w:r>
      <w:r>
        <w:rPr>
          <w:rFonts w:hint="default" w:ascii="Times New Roman" w:hAnsi="Times New Roman" w:eastAsia="Segoe UI" w:cs="Times New Roman"/>
          <w:i w:val="0"/>
          <w:iCs w:val="0"/>
          <w:caps w:val="0"/>
          <w:color w:val="111111"/>
          <w:spacing w:val="0"/>
          <w:sz w:val="24"/>
          <w:szCs w:val="24"/>
        </w:rPr>
        <w:t>El boceto que elegí para este trabajo fue el diseño de la página principal de una página web. Utilicé la herramienta explicada en clase, Adobe Color</w:t>
      </w:r>
      <w:r>
        <w:rPr>
          <w:rFonts w:hint="default" w:ascii="Times New Roman" w:hAnsi="Times New Roman" w:eastAsia="Segoe UI" w:cs="Times New Roman"/>
          <w:i w:val="0"/>
          <w:iCs w:val="0"/>
          <w:caps w:val="0"/>
          <w:color w:val="111111"/>
          <w:spacing w:val="0"/>
          <w:sz w:val="24"/>
          <w:szCs w:val="24"/>
          <w:lang w:val="es-EC"/>
        </w:rPr>
        <w:t xml:space="preserve"> </w:t>
      </w:r>
      <w:r>
        <w:rPr>
          <w:rFonts w:hint="default" w:ascii="Times New Roman" w:hAnsi="Times New Roman" w:eastAsia="Segoe UI" w:cs="Times New Roman"/>
          <w:i w:val="0"/>
          <w:iCs w:val="0"/>
          <w:caps w:val="0"/>
          <w:color w:val="111111"/>
          <w:spacing w:val="0"/>
          <w:sz w:val="24"/>
          <w:szCs w:val="24"/>
        </w:rPr>
        <w:t>(https://color.adobe.com/es/create/color-wheel), para aplicar la regla de armonía de color en mi trabajo. En este informe, explicaré por qué utilicé los colores que elegí, cómo combiné y distribuí los colores en mi diseño y justificaré cómo apliqué la regla de armonía de color utilizando la herramienta Adobe Color.</w:t>
      </w:r>
    </w:p>
    <w:p>
      <w:pPr>
        <w:spacing w:line="480" w:lineRule="auto"/>
        <w:jc w:val="center"/>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OBJETIVOS</w:t>
      </w:r>
    </w:p>
    <w:p>
      <w:pPr>
        <w:spacing w:line="480" w:lineRule="auto"/>
        <w:ind w:firstLine="720" w:firstLineChars="0"/>
        <w:jc w:val="left"/>
        <w:rPr>
          <w:rFonts w:hint="default" w:ascii="Times New Roman" w:hAnsi="Times New Roman" w:eastAsia="SimSun" w:cs="Times New Roman"/>
          <w:sz w:val="24"/>
          <w:szCs w:val="24"/>
          <w:lang w:val="es-EC"/>
        </w:rPr>
      </w:pPr>
      <w:r>
        <w:rPr>
          <w:rFonts w:hint="default" w:ascii="Times New Roman" w:hAnsi="Times New Roman" w:eastAsia="Segoe UI" w:cs="Times New Roman"/>
          <w:i w:val="0"/>
          <w:iCs w:val="0"/>
          <w:caps w:val="0"/>
          <w:color w:val="111111"/>
          <w:spacing w:val="0"/>
          <w:sz w:val="24"/>
          <w:szCs w:val="24"/>
          <w:lang w:val="es-EC"/>
        </w:rPr>
        <w:t>D</w:t>
      </w:r>
      <w:r>
        <w:rPr>
          <w:rFonts w:hint="default" w:ascii="Times New Roman" w:hAnsi="Times New Roman" w:eastAsia="Segoe UI" w:cs="Times New Roman"/>
          <w:i w:val="0"/>
          <w:iCs w:val="0"/>
          <w:caps w:val="0"/>
          <w:color w:val="111111"/>
          <w:spacing w:val="0"/>
          <w:sz w:val="24"/>
          <w:szCs w:val="24"/>
        </w:rPr>
        <w:t>esarrollar la percepción visual de la forma, del color y de la luz mediante la realización de bocetos en los que se maneje la perspectiva del color, utilizando materiales y técnicas de aplicación de color. Esto se logrará a través del uso de herramientas como Adobe Color para aplicar reglas de armonía de color y mejorar la percepción visual.</w:t>
      </w:r>
    </w:p>
    <w:p>
      <w:pPr>
        <w:spacing w:line="480" w:lineRule="auto"/>
        <w:jc w:val="center"/>
        <w:rPr>
          <w:rFonts w:hint="default" w:ascii="Times New Roman" w:hAnsi="Times New Roman" w:eastAsia="SimSun" w:cs="Times New Roman"/>
          <w:b/>
          <w:bCs/>
          <w:sz w:val="24"/>
          <w:szCs w:val="24"/>
          <w:lang w:val="es-EC"/>
        </w:rPr>
      </w:pPr>
      <w:r>
        <w:rPr>
          <w:rFonts w:hint="default" w:ascii="Times New Roman" w:hAnsi="Times New Roman" w:eastAsia="SimSun" w:cs="Times New Roman"/>
          <w:b/>
          <w:bCs/>
          <w:sz w:val="24"/>
          <w:szCs w:val="24"/>
          <w:lang w:val="es-EC"/>
        </w:rPr>
        <w:t>MARCO TEÓRICO</w:t>
      </w:r>
    </w:p>
    <w:p>
      <w:pPr>
        <w:spacing w:line="480" w:lineRule="auto"/>
        <w:jc w:val="left"/>
        <w:rPr>
          <w:rFonts w:hint="default" w:ascii="Times New Roman" w:hAnsi="Times New Roman" w:eastAsia="SimSun" w:cs="Times New Roman"/>
          <w:b/>
          <w:bCs/>
          <w:sz w:val="24"/>
          <w:szCs w:val="24"/>
          <w:lang w:val="es-EC"/>
        </w:rPr>
      </w:pPr>
      <w:r>
        <w:rPr>
          <w:rFonts w:hint="default" w:ascii="Times New Roman" w:hAnsi="Times New Roman" w:eastAsia="SimSun" w:cs="Times New Roman"/>
          <w:b/>
          <w:bCs/>
          <w:sz w:val="24"/>
          <w:szCs w:val="24"/>
          <w:lang w:val="es-EC"/>
        </w:rPr>
        <w:t>Conceptos básicos del color</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 xml:space="preserve">Tono: </w:t>
      </w:r>
      <w:r>
        <w:rPr>
          <w:rFonts w:hint="default" w:ascii="Times New Roman" w:hAnsi="Times New Roman" w:eastAsia="SimSun" w:cs="Times New Roman"/>
          <w:sz w:val="24"/>
          <w:szCs w:val="24"/>
          <w:lang w:val="es-EC"/>
        </w:rPr>
        <w:t>Es el identificador habitual de un color por el nombre de su matiz dominante: rojo, verde, amarillo, etc.</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 xml:space="preserve">Saturación: </w:t>
      </w:r>
      <w:r>
        <w:rPr>
          <w:rFonts w:hint="default" w:ascii="Times New Roman" w:hAnsi="Times New Roman" w:eastAsia="SimSun" w:cs="Times New Roman"/>
          <w:sz w:val="24"/>
          <w:szCs w:val="24"/>
          <w:lang w:val="es-EC"/>
        </w:rPr>
        <w:t>Es la intensidad del color, si el color parece más sutil o más vivo.</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Valor:</w:t>
      </w:r>
      <w:r>
        <w:rPr>
          <w:rFonts w:hint="default" w:ascii="Times New Roman" w:hAnsi="Times New Roman" w:eastAsia="SimSun" w:cs="Times New Roman"/>
          <w:sz w:val="24"/>
          <w:szCs w:val="24"/>
          <w:lang w:val="es-EC"/>
        </w:rPr>
        <w:t xml:space="preserve"> Se refiere a la oscuridad o la claridad de un color.</w:t>
      </w:r>
    </w:p>
    <w:p>
      <w:pPr>
        <w:spacing w:line="480" w:lineRule="auto"/>
        <w:jc w:val="left"/>
        <w:rPr>
          <w:rFonts w:hint="default" w:ascii="Times New Roman" w:hAnsi="Times New Roman" w:eastAsia="SimSun" w:cs="Times New Roman"/>
          <w:b/>
          <w:bCs/>
          <w:sz w:val="24"/>
          <w:szCs w:val="24"/>
          <w:lang w:val="es-EC"/>
        </w:rPr>
      </w:pPr>
      <w:r>
        <w:rPr>
          <w:rFonts w:hint="default" w:ascii="Times New Roman" w:hAnsi="Times New Roman" w:eastAsia="SimSun" w:cs="Times New Roman"/>
          <w:b/>
          <w:bCs/>
          <w:sz w:val="24"/>
          <w:szCs w:val="24"/>
          <w:lang w:val="es-EC"/>
        </w:rPr>
        <w:t>Armonia del color</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sz w:val="24"/>
          <w:szCs w:val="24"/>
          <w:lang w:val="es-EC"/>
        </w:rPr>
        <w:t>La armonía del color se refiere al conjunto de técnicas que se aplican a la creación de un color para lograr cierto equilibrio en la interacción de los colores que lo componen. También se denomina así al efecto estético de calma que ese equilibrio produce en el espectador</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Análogos:</w:t>
      </w:r>
      <w:r>
        <w:rPr>
          <w:rFonts w:hint="default" w:ascii="Times New Roman" w:hAnsi="Times New Roman" w:eastAsia="SimSun" w:cs="Times New Roman"/>
          <w:sz w:val="24"/>
          <w:szCs w:val="24"/>
          <w:lang w:val="es-EC"/>
        </w:rPr>
        <w:t xml:space="preserve"> Los colores análogos son aquellos que se encuentran uno al lado del otro en la rueda de colores y comparten un color base.</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 xml:space="preserve">Monocromáticos: </w:t>
      </w:r>
      <w:r>
        <w:rPr>
          <w:rFonts w:hint="default" w:ascii="Times New Roman" w:hAnsi="Times New Roman" w:eastAsia="SimSun" w:cs="Times New Roman"/>
          <w:sz w:val="24"/>
          <w:szCs w:val="24"/>
          <w:lang w:val="es-EC"/>
        </w:rPr>
        <w:t>Un esquema de color monocromático utiliza variaciones en la luminosidad y la saturación de un solo color.</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Triada:</w:t>
      </w:r>
      <w:r>
        <w:rPr>
          <w:rFonts w:hint="default" w:ascii="Times New Roman" w:hAnsi="Times New Roman" w:eastAsia="SimSun" w:cs="Times New Roman"/>
          <w:sz w:val="24"/>
          <w:szCs w:val="24"/>
          <w:lang w:val="es-EC"/>
        </w:rPr>
        <w:t xml:space="preserve"> Un esquema de color triádico utiliza colores que están uniformemente espaciados alrededor de la rueda de colores.</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Complementarios:</w:t>
      </w:r>
      <w:r>
        <w:rPr>
          <w:rFonts w:hint="default" w:ascii="Times New Roman" w:hAnsi="Times New Roman" w:eastAsia="SimSun" w:cs="Times New Roman"/>
          <w:sz w:val="24"/>
          <w:szCs w:val="24"/>
          <w:lang w:val="es-EC"/>
        </w:rPr>
        <w:t xml:space="preserve"> Los colores complementarios son aquellos que se encuentran opuestos en la rueda de colores. Cuando se combinan, crean un alto contraste2.</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Separación complementaria:</w:t>
      </w:r>
      <w:r>
        <w:rPr>
          <w:rFonts w:hint="default" w:ascii="Times New Roman" w:hAnsi="Times New Roman" w:eastAsia="SimSun" w:cs="Times New Roman"/>
          <w:sz w:val="24"/>
          <w:szCs w:val="24"/>
          <w:lang w:val="es-EC"/>
        </w:rPr>
        <w:t xml:space="preserve"> Un esquema de color de separación complementaria utiliza un color y los dos colores adyacentes a su complementario en la rueda de colores.</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 xml:space="preserve">Doble separación complementaria: </w:t>
      </w:r>
      <w:r>
        <w:rPr>
          <w:rFonts w:hint="default" w:ascii="Times New Roman" w:hAnsi="Times New Roman" w:eastAsia="SimSun" w:cs="Times New Roman"/>
          <w:sz w:val="24"/>
          <w:szCs w:val="24"/>
          <w:lang w:val="es-EC"/>
        </w:rPr>
        <w:t>Un esquema de color de doble separación complementaria utiliza dos pares de colores complementarios con un espacio entre ellos en la rueda de colores.</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 xml:space="preserve">Cuadrados: </w:t>
      </w:r>
      <w:r>
        <w:rPr>
          <w:rFonts w:hint="default" w:ascii="Times New Roman" w:hAnsi="Times New Roman" w:eastAsia="SimSun" w:cs="Times New Roman"/>
          <w:sz w:val="24"/>
          <w:szCs w:val="24"/>
          <w:lang w:val="es-EC"/>
        </w:rPr>
        <w:t>Un esquema de color cuadrado utiliza cuatro colores dispuestos en dos pares complementarios.</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Compuestos:</w:t>
      </w:r>
      <w:r>
        <w:rPr>
          <w:rFonts w:hint="default" w:ascii="Times New Roman" w:hAnsi="Times New Roman" w:eastAsia="SimSun" w:cs="Times New Roman"/>
          <w:sz w:val="24"/>
          <w:szCs w:val="24"/>
          <w:lang w:val="es-EC"/>
        </w:rPr>
        <w:t xml:space="preserve"> Un esquema de color compuesto combina colores adyacentes y complementarios.</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Tonos:</w:t>
      </w:r>
      <w:r>
        <w:rPr>
          <w:rFonts w:hint="default" w:ascii="Times New Roman" w:hAnsi="Times New Roman" w:eastAsia="SimSun" w:cs="Times New Roman"/>
          <w:sz w:val="24"/>
          <w:szCs w:val="24"/>
          <w:lang w:val="es-EC"/>
        </w:rPr>
        <w:t xml:space="preserve"> Los tonos se crean al agregar gris a un color, lo que reduce su saturación.</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sz w:val="24"/>
          <w:szCs w:val="24"/>
          <w:lang w:val="es-EC"/>
        </w:rPr>
        <w:t>Algunos conceptos importantes en la armonía del color son:</w:t>
      </w:r>
    </w:p>
    <w:p>
      <w:pPr>
        <w:spacing w:line="480" w:lineRule="auto"/>
        <w:jc w:val="center"/>
        <w:rPr>
          <w:rFonts w:hint="default" w:ascii="Times New Roman" w:hAnsi="Times New Roman" w:eastAsia="SimSun" w:cs="Times New Roman"/>
          <w:b/>
          <w:bCs/>
          <w:sz w:val="24"/>
          <w:szCs w:val="24"/>
          <w:lang w:val="es-EC"/>
        </w:rPr>
      </w:pPr>
      <w:r>
        <w:rPr>
          <w:rFonts w:hint="default" w:ascii="Times New Roman" w:hAnsi="Times New Roman" w:eastAsia="SimSun" w:cs="Times New Roman"/>
          <w:b/>
          <w:bCs/>
          <w:sz w:val="24"/>
          <w:szCs w:val="24"/>
          <w:lang w:val="es-EC"/>
        </w:rPr>
        <w:t>ACTIVIDAD</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sz w:val="24"/>
          <w:szCs w:val="24"/>
          <w:lang w:val="es-EC"/>
        </w:rPr>
        <w:t>Para este proyecto se ha elegido crear una página de una farmacéutica, la cual tendrá como objetivo presentar medicamentos para los malestares que produce la tos, para el final tener un formulario en los que el usuario podrá ingresar información de contacto para poderle vender los productos.</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sz w:val="24"/>
          <w:szCs w:val="24"/>
          <w:lang w:val="es-EC"/>
        </w:rPr>
        <w:t>En cuestion de la paleta de colores se usó la regla de monocromáticos para elegir la paleta de colores, ya que e</w:t>
      </w:r>
      <w:r>
        <w:rPr>
          <w:rFonts w:hint="default" w:ascii="Times New Roman" w:hAnsi="Times New Roman" w:eastAsia="SimSun" w:cs="Times New Roman"/>
          <w:sz w:val="24"/>
          <w:szCs w:val="24"/>
          <w:lang w:val="es-EC"/>
        </w:rPr>
        <w:t>n el caso de una página web de una farmacéutica, se recomienda utilizar colores que transmitan calma, confianza, fiabilidad, seriedad y serenidad. Por ejemplo, el azul es uno de los pocos tonos que tienen una connotación positiva en todas las culturas.</w:t>
      </w:r>
    </w:p>
    <w:p>
      <w:pPr>
        <w:spacing w:line="480" w:lineRule="auto"/>
        <w:jc w:val="left"/>
        <w:rPr>
          <w:rFonts w:hint="default" w:ascii="Times New Roman" w:hAnsi="Times New Roman" w:eastAsia="SimSun" w:cs="Times New Roman"/>
          <w:sz w:val="24"/>
          <w:szCs w:val="24"/>
          <w:lang w:val="es-EC"/>
        </w:rPr>
      </w:pPr>
      <w:r>
        <w:rPr>
          <w:rFonts w:hint="default" w:ascii="Times New Roman" w:hAnsi="Times New Roman" w:eastAsia="SimSun" w:cs="Times New Roman"/>
          <w:b/>
          <w:bCs/>
          <w:sz w:val="24"/>
          <w:szCs w:val="24"/>
          <w:lang w:val="es-EC"/>
        </w:rPr>
        <w:t>Rueda de colores:</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041650" cy="1939290"/>
            <wp:effectExtent l="0" t="0" r="63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41650" cy="1939290"/>
                    </a:xfrm>
                    <a:prstGeom prst="rect">
                      <a:avLst/>
                    </a:prstGeom>
                    <a:noFill/>
                    <a:ln>
                      <a:noFill/>
                    </a:ln>
                  </pic:spPr>
                </pic:pic>
              </a:graphicData>
            </a:graphic>
          </wp:inline>
        </w:drawing>
      </w:r>
    </w:p>
    <w:p>
      <w:pPr>
        <w:spacing w:line="480" w:lineRule="auto"/>
        <w:jc w:val="left"/>
        <w:rPr>
          <w:rFonts w:hint="default" w:ascii="Times New Roman" w:hAnsi="Times New Roman" w:cs="Times New Roman"/>
          <w:b/>
          <w:bCs/>
          <w:sz w:val="24"/>
          <w:szCs w:val="24"/>
          <w:lang w:val="es-EC"/>
        </w:rPr>
      </w:pPr>
      <w:r>
        <w:rPr>
          <w:rFonts w:hint="default" w:ascii="Times New Roman" w:hAnsi="Times New Roman" w:cs="Times New Roman"/>
          <w:b/>
          <w:bCs/>
          <w:sz w:val="24"/>
          <w:szCs w:val="24"/>
          <w:lang w:val="es-EC"/>
        </w:rPr>
        <w:t xml:space="preserve">Paleta de colores: </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854960" cy="4283075"/>
            <wp:effectExtent l="0" t="0" r="101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854960" cy="4283075"/>
                    </a:xfrm>
                    <a:prstGeom prst="rect">
                      <a:avLst/>
                    </a:prstGeom>
                    <a:noFill/>
                    <a:ln>
                      <a:noFill/>
                    </a:ln>
                  </pic:spPr>
                </pic:pic>
              </a:graphicData>
            </a:graphic>
          </wp:inline>
        </w:drawing>
      </w:r>
    </w:p>
    <w:p>
      <w:pPr>
        <w:spacing w:line="480" w:lineRule="auto"/>
        <w:jc w:val="left"/>
        <w:rPr>
          <w:rFonts w:hint="default" w:ascii="Times New Roman" w:hAnsi="Times New Roman" w:cs="Times New Roman"/>
          <w:b/>
          <w:bCs/>
          <w:sz w:val="24"/>
          <w:szCs w:val="24"/>
          <w:lang w:val="es-EC"/>
        </w:rPr>
      </w:pPr>
      <w:r>
        <w:rPr>
          <w:rFonts w:hint="default" w:ascii="Times New Roman" w:hAnsi="Times New Roman" w:cs="Times New Roman"/>
          <w:b/>
          <w:bCs/>
          <w:sz w:val="24"/>
          <w:szCs w:val="24"/>
          <w:lang w:val="es-EC"/>
        </w:rPr>
        <w:t>Página creada</w:t>
      </w:r>
    </w:p>
    <w:p>
      <w:pPr>
        <w:spacing w:line="480" w:lineRule="auto"/>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25820" cy="732726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925820" cy="7327265"/>
                    </a:xfrm>
                    <a:prstGeom prst="rect">
                      <a:avLst/>
                    </a:prstGeom>
                    <a:noFill/>
                    <a:ln>
                      <a:noFill/>
                    </a:ln>
                  </pic:spPr>
                </pic:pic>
              </a:graphicData>
            </a:graphic>
          </wp:inline>
        </w:drawing>
      </w:r>
    </w:p>
    <w:p>
      <w:pPr>
        <w:spacing w:line="480" w:lineRule="auto"/>
        <w:jc w:val="left"/>
        <w:rPr>
          <w:rFonts w:hint="default" w:ascii="Times New Roman" w:hAnsi="Times New Roman" w:cs="Times New Roman"/>
          <w:sz w:val="24"/>
          <w:szCs w:val="24"/>
          <w:lang w:val="es-EC"/>
        </w:rPr>
      </w:pPr>
      <w:r>
        <w:rPr>
          <w:rFonts w:hint="default" w:ascii="Times New Roman" w:hAnsi="Times New Roman" w:cs="Times New Roman"/>
          <w:sz w:val="24"/>
          <w:szCs w:val="24"/>
          <w:lang w:val="es-EC"/>
        </w:rPr>
        <w:t>#6B77FF: Se usó para el color del header, además del color del botón.</w:t>
      </w:r>
    </w:p>
    <w:p>
      <w:pPr>
        <w:spacing w:line="480" w:lineRule="auto"/>
        <w:jc w:val="left"/>
        <w:rPr>
          <w:rFonts w:hint="default" w:ascii="Times New Roman" w:hAnsi="Times New Roman" w:cs="Times New Roman"/>
          <w:sz w:val="24"/>
          <w:szCs w:val="24"/>
          <w:lang w:val="es-EC"/>
        </w:rPr>
      </w:pPr>
      <w:r>
        <w:rPr>
          <w:rFonts w:hint="default" w:ascii="Times New Roman" w:hAnsi="Times New Roman" w:cs="Times New Roman"/>
          <w:sz w:val="24"/>
          <w:szCs w:val="24"/>
          <w:lang w:val="es-EC"/>
        </w:rPr>
        <w:t>#B8BEFF: Se usó para los contenedores de los medicamentos y del formulario de datos personales</w:t>
      </w:r>
    </w:p>
    <w:p>
      <w:pPr>
        <w:spacing w:line="480" w:lineRule="auto"/>
        <w:jc w:val="left"/>
        <w:rPr>
          <w:rFonts w:hint="default" w:ascii="Times New Roman" w:hAnsi="Times New Roman" w:cs="Times New Roman"/>
          <w:sz w:val="24"/>
          <w:szCs w:val="24"/>
          <w:lang w:val="es-EC"/>
        </w:rPr>
      </w:pPr>
      <w:r>
        <w:rPr>
          <w:rFonts w:hint="default" w:ascii="Times New Roman" w:hAnsi="Times New Roman" w:cs="Times New Roman"/>
          <w:sz w:val="24"/>
          <w:szCs w:val="24"/>
          <w:lang w:val="es-EC"/>
        </w:rPr>
        <w:t>#5C5F80: Se ustó para los bordes de las imágenes.</w:t>
      </w:r>
    </w:p>
    <w:p>
      <w:pPr>
        <w:spacing w:line="480" w:lineRule="auto"/>
        <w:jc w:val="left"/>
        <w:rPr>
          <w:rFonts w:hint="default" w:ascii="Times New Roman" w:hAnsi="Times New Roman" w:cs="Times New Roman"/>
          <w:sz w:val="24"/>
          <w:szCs w:val="24"/>
          <w:lang w:val="es-EC"/>
        </w:rPr>
      </w:pPr>
      <w:r>
        <w:rPr>
          <w:rFonts w:hint="default" w:ascii="Times New Roman" w:hAnsi="Times New Roman" w:cs="Times New Roman"/>
          <w:sz w:val="24"/>
          <w:szCs w:val="24"/>
          <w:lang w:val="es-EC"/>
        </w:rPr>
        <w:t>#5660CC: Se usó como color para el botón al poner el mouse encima de este.</w:t>
      </w:r>
    </w:p>
    <w:p>
      <w:pPr>
        <w:spacing w:line="480" w:lineRule="auto"/>
        <w:jc w:val="left"/>
        <w:rPr>
          <w:rFonts w:hint="default" w:ascii="Times New Roman" w:hAnsi="Times New Roman" w:cs="Times New Roman"/>
          <w:sz w:val="24"/>
          <w:szCs w:val="24"/>
          <w:lang w:val="es-EC"/>
        </w:rPr>
      </w:pPr>
      <w:r>
        <w:rPr>
          <w:rFonts w:hint="default" w:ascii="Times New Roman" w:hAnsi="Times New Roman" w:cs="Times New Roman"/>
          <w:sz w:val="24"/>
          <w:szCs w:val="24"/>
          <w:lang w:val="es-EC"/>
        </w:rPr>
        <w:t>#363C80: En este caso no se usó este color, pero al ser el más oscuro de todos se podría usar para un footer al final de la página.</w:t>
      </w:r>
    </w:p>
    <w:p>
      <w:pPr>
        <w:spacing w:line="480" w:lineRule="auto"/>
        <w:jc w:val="center"/>
        <w:rPr>
          <w:rFonts w:hint="default" w:ascii="Times New Roman" w:hAnsi="Times New Roman" w:eastAsia="SimSun" w:cs="Times New Roman"/>
          <w:b/>
          <w:bCs/>
          <w:sz w:val="24"/>
          <w:szCs w:val="24"/>
          <w:lang w:val="es-EC"/>
        </w:rPr>
      </w:pPr>
      <w:r>
        <w:rPr>
          <w:rFonts w:hint="default" w:ascii="Times New Roman" w:hAnsi="Times New Roman" w:eastAsia="SimSun" w:cs="Times New Roman"/>
          <w:b/>
          <w:bCs/>
          <w:sz w:val="24"/>
          <w:szCs w:val="24"/>
          <w:lang w:val="es-EC"/>
        </w:rPr>
        <w:t>CONCLUSION</w:t>
      </w:r>
    </w:p>
    <w:p>
      <w:pPr>
        <w:spacing w:line="480" w:lineRule="auto"/>
        <w:ind w:firstLine="720" w:firstLineChars="0"/>
        <w:jc w:val="left"/>
        <w:rPr>
          <w:rFonts w:hint="default" w:ascii="Times New Roman" w:hAnsi="Times New Roman" w:eastAsia="SimSun" w:cs="Times New Roman"/>
          <w:sz w:val="24"/>
          <w:szCs w:val="24"/>
          <w:lang w:val="es-EC"/>
        </w:rPr>
      </w:pPr>
      <w:r>
        <w:rPr>
          <w:rFonts w:hint="default" w:ascii="Times New Roman" w:hAnsi="Times New Roman" w:eastAsia="Segoe UI" w:cs="Times New Roman"/>
          <w:i w:val="0"/>
          <w:iCs w:val="0"/>
          <w:caps w:val="0"/>
          <w:color w:val="111111"/>
          <w:spacing w:val="0"/>
          <w:sz w:val="24"/>
          <w:szCs w:val="24"/>
        </w:rPr>
        <w:t xml:space="preserve">En conclusión, para desarrollar la percepción visual de la forma, del color y de la luz mediante la realización de bocetos en los que se maneje la perspectiva del color, es importante tener en cuenta conceptos básicos del color como el tono, la saturación y el valor. </w:t>
      </w:r>
      <w:r>
        <w:rPr>
          <w:rFonts w:hint="default" w:ascii="Times New Roman" w:hAnsi="Times New Roman" w:eastAsia="Segoe UI" w:cs="Times New Roman"/>
          <w:i w:val="0"/>
          <w:iCs w:val="0"/>
          <w:caps w:val="0"/>
          <w:color w:val="111111"/>
          <w:spacing w:val="0"/>
          <w:sz w:val="24"/>
          <w:szCs w:val="24"/>
          <w:lang w:val="es-EC"/>
        </w:rPr>
        <w:tab/>
      </w:r>
      <w:r>
        <w:rPr>
          <w:rFonts w:hint="default" w:ascii="Times New Roman" w:hAnsi="Times New Roman" w:eastAsia="Segoe UI" w:cs="Times New Roman"/>
          <w:i w:val="0"/>
          <w:iCs w:val="0"/>
          <w:caps w:val="0"/>
          <w:color w:val="111111"/>
          <w:spacing w:val="0"/>
          <w:sz w:val="24"/>
          <w:szCs w:val="24"/>
        </w:rPr>
        <w:t>Además, es fundamental conocer las reglas de armonía de color y cómo utilizar herramientas como Adobe Color para aplicar estas reglas en los bocetos. Esto permitirá crear combinaciones de colores efectivas y atractivas que transmitan el mensaje deseado y logren un equilibrio armónico en la interacción de los colores.</w:t>
      </w:r>
    </w:p>
    <w:p>
      <w:pPr>
        <w:spacing w:line="480" w:lineRule="auto"/>
        <w:jc w:val="center"/>
        <w:rPr>
          <w:rFonts w:hint="default" w:ascii="Times New Roman" w:hAnsi="Times New Roman" w:eastAsia="SimSun" w:cs="Times New Roman"/>
          <w:b/>
          <w:bCs/>
          <w:sz w:val="24"/>
          <w:szCs w:val="24"/>
          <w:lang w:val="es-EC"/>
        </w:rPr>
      </w:pPr>
      <w:r>
        <w:rPr>
          <w:rFonts w:hint="default" w:ascii="Times New Roman" w:hAnsi="Times New Roman" w:eastAsia="SimSun" w:cs="Times New Roman"/>
          <w:b/>
          <w:bCs/>
          <w:sz w:val="24"/>
          <w:szCs w:val="24"/>
          <w:lang w:val="es-EC"/>
        </w:rPr>
        <w:t>RECOMENDACIONES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uto"/>
        <w:ind w:left="0" w:right="0" w:firstLine="720" w:firstLineChars="0"/>
        <w:rPr>
          <w:rFonts w:hint="default" w:ascii="Times New Roman" w:hAnsi="Times New Roman" w:eastAsia="Segoe UI" w:cs="Times New Roman"/>
          <w:i w:val="0"/>
          <w:iCs w:val="0"/>
          <w:caps w:val="0"/>
          <w:color w:val="111111"/>
          <w:spacing w:val="0"/>
          <w:sz w:val="24"/>
          <w:szCs w:val="24"/>
        </w:rPr>
      </w:pPr>
      <w:r>
        <w:rPr>
          <w:rFonts w:hint="default" w:ascii="Times New Roman" w:hAnsi="Times New Roman" w:eastAsia="Segoe UI" w:cs="Times New Roman"/>
          <w:i w:val="0"/>
          <w:iCs w:val="0"/>
          <w:caps w:val="0"/>
          <w:color w:val="111111"/>
          <w:spacing w:val="0"/>
          <w:sz w:val="24"/>
          <w:szCs w:val="24"/>
          <w:bdr w:val="none" w:color="auto" w:sz="0" w:space="0"/>
        </w:rPr>
        <w:t>Si se está diseñando una página para una farmacéutica y se han elegido colores azules, aquí hay algunas recomendaciones que podrían ser útiles:</w:t>
      </w:r>
    </w:p>
    <w:p>
      <w:pPr>
        <w:keepNext w:val="0"/>
        <w:keepLines w:val="0"/>
        <w:widowControl/>
        <w:numPr>
          <w:ilvl w:val="0"/>
          <w:numId w:val="1"/>
        </w:numPr>
        <w:suppressLineNumbers w:val="0"/>
        <w:spacing w:before="0" w:beforeAutospacing="1" w:after="0" w:afterAutospacing="1" w:line="480" w:lineRule="auto"/>
        <w:ind w:left="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11111"/>
          <w:spacing w:val="0"/>
          <w:sz w:val="24"/>
          <w:szCs w:val="24"/>
        </w:rPr>
        <w:t>Considera utilizar una paleta de colores análogos o monocromáticos en tonos de azul para crear una apariencia cohesiva y armoniosa.</w:t>
      </w:r>
    </w:p>
    <w:p>
      <w:pPr>
        <w:keepNext w:val="0"/>
        <w:keepLines w:val="0"/>
        <w:widowControl/>
        <w:numPr>
          <w:ilvl w:val="0"/>
          <w:numId w:val="1"/>
        </w:numPr>
        <w:suppressLineNumbers w:val="0"/>
        <w:spacing w:before="0" w:beforeAutospacing="1" w:after="0" w:afterAutospacing="1" w:line="480" w:lineRule="auto"/>
        <w:ind w:left="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11111"/>
          <w:spacing w:val="0"/>
          <w:sz w:val="24"/>
          <w:szCs w:val="24"/>
        </w:rPr>
        <w:t>Si deseas agregar contraste, puedes utilizar un color complementario al azul, como el naranja, en pequeñas cantidades para resaltar elementos importantes.</w:t>
      </w:r>
    </w:p>
    <w:p>
      <w:pPr>
        <w:keepNext w:val="0"/>
        <w:keepLines w:val="0"/>
        <w:widowControl/>
        <w:numPr>
          <w:ilvl w:val="0"/>
          <w:numId w:val="1"/>
        </w:numPr>
        <w:suppressLineNumbers w:val="0"/>
        <w:spacing w:before="0" w:beforeAutospacing="1" w:after="0" w:afterAutospacing="1" w:line="480" w:lineRule="auto"/>
        <w:ind w:left="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11111"/>
          <w:spacing w:val="0"/>
          <w:sz w:val="24"/>
          <w:szCs w:val="24"/>
        </w:rPr>
        <w:t>Asegúrate de que los colores elegidos transmitan el mensaje y la imagen deseada para la farmacéutica. Por ejemplo, los tonos de azul claro pueden transmitir una sensación de calma y confianza.</w:t>
      </w:r>
    </w:p>
    <w:p>
      <w:pPr>
        <w:keepNext w:val="0"/>
        <w:keepLines w:val="0"/>
        <w:widowControl/>
        <w:numPr>
          <w:ilvl w:val="0"/>
          <w:numId w:val="1"/>
        </w:numPr>
        <w:suppressLineNumbers w:val="0"/>
        <w:spacing w:before="0" w:beforeAutospacing="1" w:after="0" w:afterAutospacing="1" w:line="480" w:lineRule="auto"/>
        <w:ind w:left="0" w:hanging="360"/>
        <w:rPr>
          <w:rFonts w:hint="default" w:ascii="Times New Roman" w:hAnsi="Times New Roman" w:eastAsia="SimSun" w:cs="Times New Roman"/>
          <w:sz w:val="24"/>
          <w:szCs w:val="24"/>
          <w:lang w:val="es-EC"/>
        </w:rPr>
      </w:pPr>
      <w:r>
        <w:rPr>
          <w:rFonts w:hint="default" w:ascii="Times New Roman" w:hAnsi="Times New Roman" w:eastAsia="Segoe UI" w:cs="Times New Roman"/>
          <w:i w:val="0"/>
          <w:iCs w:val="0"/>
          <w:caps w:val="0"/>
          <w:color w:val="111111"/>
          <w:spacing w:val="0"/>
          <w:sz w:val="24"/>
          <w:szCs w:val="24"/>
        </w:rPr>
        <w:t>Utiliza herramientas como Adobe Color para experimentar con diferentes combinaciones de colores y encontrar la paleta que mejor se adapte a tus necesidades.</w:t>
      </w:r>
    </w:p>
    <w:p>
      <w:pPr>
        <w:spacing w:line="480" w:lineRule="auto"/>
        <w:jc w:val="center"/>
        <w:rPr>
          <w:rFonts w:hint="default" w:ascii="Times New Roman" w:hAnsi="Times New Roman" w:eastAsia="SimSun" w:cs="Times New Roman"/>
          <w:sz w:val="24"/>
          <w:szCs w:val="24"/>
          <w:lang w:val="es-EC"/>
        </w:rPr>
      </w:pPr>
      <w:bookmarkStart w:id="0" w:name="_GoBack"/>
      <w:bookmarkEnd w:id="0"/>
      <w:r>
        <w:rPr>
          <w:rFonts w:hint="default" w:ascii="Times New Roman" w:hAnsi="Times New Roman" w:eastAsia="SimSun" w:cs="Times New Roman"/>
          <w:b/>
          <w:bCs/>
          <w:sz w:val="24"/>
          <w:szCs w:val="24"/>
          <w:lang w:val="es-EC"/>
        </w:rPr>
        <w:t>BIBLIOGRAFÍA</w:t>
      </w:r>
    </w:p>
    <w:p>
      <w:pPr>
        <w:pStyle w:val="4"/>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Arte, J. C. (2021). Conceptos básicos de la teoría del color. </w:t>
      </w:r>
      <w:r>
        <w:rPr>
          <w:rFonts w:hint="default" w:ascii="Times New Roman" w:hAnsi="Times New Roman" w:cs="Times New Roman"/>
          <w:i/>
          <w:iCs/>
          <w:sz w:val="24"/>
          <w:szCs w:val="24"/>
        </w:rPr>
        <w:t>Juegos con Arte</w:t>
      </w:r>
      <w:r>
        <w:rPr>
          <w:rFonts w:hint="default" w:ascii="Times New Roman" w:hAnsi="Times New Roman" w:cs="Times New Roman"/>
          <w:sz w:val="24"/>
          <w:szCs w:val="24"/>
        </w:rPr>
        <w:t>. https://juegosconarte.es/miscelanea/conceptos-basicos-de-la-teoria-del-color/</w:t>
      </w:r>
    </w:p>
    <w:p>
      <w:pPr>
        <w:pStyle w:val="4"/>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lang w:val="es-EC"/>
        </w:rPr>
        <w:t>C</w:t>
      </w:r>
      <w:r>
        <w:rPr>
          <w:rFonts w:hint="default" w:ascii="Times New Roman" w:hAnsi="Times New Roman" w:cs="Times New Roman"/>
          <w:sz w:val="24"/>
          <w:szCs w:val="24"/>
        </w:rPr>
        <w:t xml:space="preserve">olaboradores de Wikipedia. (2023). Armonía cromática. </w:t>
      </w:r>
      <w:r>
        <w:rPr>
          <w:rFonts w:hint="default" w:ascii="Times New Roman" w:hAnsi="Times New Roman" w:cs="Times New Roman"/>
          <w:i/>
          <w:iCs/>
          <w:sz w:val="24"/>
          <w:szCs w:val="24"/>
        </w:rPr>
        <w:t>Wikipedia, la enciclopedia libre</w:t>
      </w:r>
      <w:r>
        <w:rPr>
          <w:rFonts w:hint="default" w:ascii="Times New Roman" w:hAnsi="Times New Roman" w:cs="Times New Roman"/>
          <w:sz w:val="24"/>
          <w:szCs w:val="24"/>
        </w:rPr>
        <w:t>. https://es.wikipedia.org/wiki/Armon%C3%ADa_crom%C3%A1tica</w:t>
      </w:r>
    </w:p>
    <w:p>
      <w:pPr>
        <w:pStyle w:val="4"/>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i/>
          <w:iCs/>
          <w:sz w:val="24"/>
          <w:szCs w:val="24"/>
        </w:rPr>
        <w:t>Crear paleta de colores</w:t>
      </w:r>
      <w:r>
        <w:rPr>
          <w:rFonts w:hint="default" w:ascii="Times New Roman" w:hAnsi="Times New Roman" w:cs="Times New Roman"/>
          <w:sz w:val="24"/>
          <w:szCs w:val="24"/>
        </w:rPr>
        <w:t>. (s. f.). https://paletadecolores.online/crear-paleta/</w:t>
      </w:r>
    </w:p>
    <w:p>
      <w:pPr>
        <w:jc w:val="left"/>
        <w:rPr>
          <w:rFonts w:hint="default" w:ascii="Times New Roman" w:hAnsi="Times New Roman" w:eastAsia="SimSun" w:cs="Times New Roman"/>
          <w:sz w:val="24"/>
          <w:szCs w:val="24"/>
          <w:lang w:val="es-EC"/>
        </w:rPr>
      </w:pPr>
    </w:p>
    <w:sectPr>
      <w:pgSz w:w="11906" w:h="16838"/>
      <w:pgMar w:top="1440" w:right="1440" w:bottom="1440" w:left="1440" w:header="720" w:footer="720" w:gutter="0"/>
      <w:paperSrc/>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A2FFD8"/>
    <w:multiLevelType w:val="multilevel"/>
    <w:tmpl w:val="F5A2FF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751721"/>
    <w:rsid w:val="0E751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2023-07-06T01:57:00Z</dcterms:created>
  <dc:creator>reyes</dc:creator>
  <cp:lastModifiedBy>DAVID ESTEBAN REYES SUAREZ</cp:lastModifiedBy>
  <dcterms:modified xsi:type="dcterms:W3CDTF">2023-07-06T03:10:57Z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A5A548C2B454497FADDF76C8D353CD08</vt:lpwstr>
  </property>
</Properties>
</file>