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309" w:rsidRPr="00C2790C" w:rsidRDefault="00376309" w:rsidP="00376309">
      <w:pPr>
        <w:pStyle w:val="Heading2"/>
        <w:rPr>
          <w:rFonts w:ascii="var(--jp-content-font-family)" w:hAnsi="var(--jp-content-font-family)" w:cs="Segoe UI"/>
          <w:b/>
          <w:color w:val="000000"/>
        </w:rPr>
      </w:pPr>
      <w:r w:rsidRPr="00C2790C">
        <w:rPr>
          <w:rFonts w:ascii="var(--jp-content-font-family)" w:hAnsi="var(--jp-content-font-family)" w:cs="Segoe UI"/>
          <w:b/>
          <w:color w:val="000000"/>
        </w:rPr>
        <w:t>The Battle of the Neighborhoods - Week 1</w:t>
      </w:r>
    </w:p>
    <w:p w:rsidR="00376309" w:rsidRPr="00C2790C" w:rsidRDefault="00376309" w:rsidP="00376309">
      <w:pPr>
        <w:pStyle w:val="Heading2"/>
        <w:rPr>
          <w:rFonts w:ascii="var(--jp-content-font-family)" w:hAnsi="var(--jp-content-font-family)" w:cs="Segoe UI"/>
          <w:b/>
          <w:color w:val="000000"/>
        </w:rPr>
      </w:pPr>
      <w:r w:rsidRPr="00C2790C">
        <w:rPr>
          <w:rFonts w:ascii="var(--jp-content-font-family)" w:hAnsi="var(--jp-content-font-family)" w:cs="Segoe UI"/>
          <w:b/>
          <w:color w:val="000000"/>
        </w:rPr>
        <w:t>Table of contents</w:t>
      </w:r>
    </w:p>
    <w:p w:rsidR="00376309" w:rsidRDefault="00376309" w:rsidP="00376309">
      <w:pPr>
        <w:numPr>
          <w:ilvl w:val="0"/>
          <w:numId w:val="1"/>
        </w:numPr>
        <w:spacing w:before="100" w:beforeAutospacing="1" w:after="100" w:afterAutospacing="1" w:line="240" w:lineRule="auto"/>
        <w:rPr>
          <w:rFonts w:ascii="var(--jp-content-font-family)" w:hAnsi="var(--jp-content-font-family)" w:cs="Segoe UI"/>
          <w:color w:val="000000"/>
          <w:sz w:val="21"/>
          <w:szCs w:val="21"/>
        </w:rPr>
      </w:pPr>
      <w:hyperlink r:id="rId5" w:anchor="introduction" w:tgtFrame="_self" w:history="1">
        <w:r>
          <w:rPr>
            <w:rStyle w:val="Hyperlink"/>
            <w:rFonts w:ascii="var(--jp-content-font-family)" w:hAnsi="var(--jp-content-font-family)" w:cs="Segoe UI"/>
            <w:sz w:val="21"/>
            <w:szCs w:val="21"/>
          </w:rPr>
          <w:t>Introduction</w:t>
        </w:r>
      </w:hyperlink>
    </w:p>
    <w:p w:rsidR="00376309" w:rsidRDefault="00376309" w:rsidP="00376309">
      <w:pPr>
        <w:numPr>
          <w:ilvl w:val="0"/>
          <w:numId w:val="1"/>
        </w:numPr>
        <w:spacing w:before="100" w:beforeAutospacing="1" w:after="100" w:afterAutospacing="1" w:line="240" w:lineRule="auto"/>
        <w:rPr>
          <w:rFonts w:ascii="var(--jp-content-font-family)" w:hAnsi="var(--jp-content-font-family)" w:cs="Segoe UI"/>
          <w:color w:val="000000"/>
          <w:sz w:val="21"/>
          <w:szCs w:val="21"/>
        </w:rPr>
      </w:pPr>
      <w:hyperlink r:id="rId6" w:anchor="BusinessProblem" w:tgtFrame="_self" w:history="1">
        <w:r>
          <w:rPr>
            <w:rStyle w:val="Hyperlink"/>
            <w:rFonts w:ascii="var(--jp-content-font-family)" w:hAnsi="var(--jp-content-font-family)" w:cs="Segoe UI"/>
            <w:sz w:val="21"/>
            <w:szCs w:val="21"/>
          </w:rPr>
          <w:t>Business Problem</w:t>
        </w:r>
      </w:hyperlink>
    </w:p>
    <w:p w:rsidR="00376309" w:rsidRPr="00722632" w:rsidRDefault="00376309" w:rsidP="00744E41">
      <w:pPr>
        <w:numPr>
          <w:ilvl w:val="0"/>
          <w:numId w:val="1"/>
        </w:numPr>
        <w:spacing w:before="100" w:beforeAutospacing="1" w:after="100" w:afterAutospacing="1" w:line="240" w:lineRule="auto"/>
        <w:rPr>
          <w:rFonts w:ascii="var(--jp-content-font-family)" w:hAnsi="var(--jp-content-font-family)" w:cs="Segoe UI"/>
          <w:color w:val="000000"/>
          <w:sz w:val="21"/>
          <w:szCs w:val="21"/>
        </w:rPr>
      </w:pPr>
      <w:hyperlink r:id="rId7" w:anchor="data" w:tgtFrame="_self" w:history="1">
        <w:r>
          <w:rPr>
            <w:rStyle w:val="Hyperlink"/>
            <w:rFonts w:ascii="var(--jp-content-font-family)" w:hAnsi="var(--jp-content-font-family)" w:cs="Segoe UI"/>
            <w:sz w:val="21"/>
            <w:szCs w:val="21"/>
          </w:rPr>
          <w:t>Data</w:t>
        </w:r>
      </w:hyperlink>
    </w:p>
    <w:p w:rsidR="00080709" w:rsidRPr="00080709" w:rsidRDefault="00080709" w:rsidP="00744E41">
      <w:pPr>
        <w:rPr>
          <w:b/>
        </w:rPr>
      </w:pPr>
      <w:r w:rsidRPr="00080709">
        <w:rPr>
          <w:b/>
        </w:rPr>
        <w:t>Introduction</w:t>
      </w:r>
    </w:p>
    <w:p w:rsidR="00722632" w:rsidRDefault="00722632" w:rsidP="0072263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city of Calgary is one of the largest municipalities Canada located in the province of Alberta. The city had a population of 1,285,711 in 2019, making it Alberta's largest city and Canada's third-largest municipality.</w:t>
      </w:r>
    </w:p>
    <w:p w:rsidR="00722632" w:rsidRDefault="00722632" w:rsidP="0072263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Calgary's economy includes activity in the energy, financial services, film and television, transportation and logistics, technology, manufacturing, aerospace, health and wellness, retail, and tourism sectors.</w:t>
      </w:r>
    </w:p>
    <w:p w:rsidR="00722632" w:rsidRDefault="00722632" w:rsidP="0072263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Calgary Metropolitan Area (CMA) is home to Canada's second-highest number of corporate head offices among the country's 800 largest corporations.</w:t>
      </w:r>
    </w:p>
    <w:p w:rsidR="00722632" w:rsidRDefault="00722632" w:rsidP="0072263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With a thriving population and rich economy like this, there is no doubt a restaurant might be a good business venture in the city of Calgary.</w:t>
      </w:r>
    </w:p>
    <w:p w:rsidR="00080709" w:rsidRDefault="00722632" w:rsidP="00722632">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However, an investor needs to be confident that they are making the right considerations before setting up a restaurant business in the city Calgary.</w:t>
      </w:r>
    </w:p>
    <w:p w:rsidR="00722632" w:rsidRPr="00722632" w:rsidRDefault="00722632" w:rsidP="00722632">
      <w:pPr>
        <w:pStyle w:val="NormalWeb"/>
        <w:shd w:val="clear" w:color="auto" w:fill="FFFFFF"/>
        <w:spacing w:before="0" w:beforeAutospacing="0" w:after="120" w:afterAutospacing="0"/>
        <w:rPr>
          <w:rFonts w:ascii="Segoe UI" w:hAnsi="Segoe UI" w:cs="Segoe UI"/>
          <w:sz w:val="21"/>
          <w:szCs w:val="21"/>
        </w:rPr>
      </w:pPr>
    </w:p>
    <w:p w:rsidR="00744E41" w:rsidRDefault="00080709" w:rsidP="00744E41">
      <w:pPr>
        <w:rPr>
          <w:b/>
        </w:rPr>
      </w:pPr>
      <w:r w:rsidRPr="00080709">
        <w:rPr>
          <w:b/>
        </w:rPr>
        <w:t>Business Problem</w:t>
      </w:r>
    </w:p>
    <w:p w:rsidR="00722632" w:rsidRDefault="00722632" w:rsidP="0072263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With the purpose in mind, finding the right location to open a thriving restaurant is one of the crucial factors to guarantee success in this business venture.</w:t>
      </w:r>
    </w:p>
    <w:p w:rsidR="00722632" w:rsidRDefault="00722632" w:rsidP="00722632">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In this Capstone project, I will be focussing on different types of restaurants which are opened or closed in a </w:t>
      </w:r>
      <w:proofErr w:type="gramStart"/>
      <w:r>
        <w:rPr>
          <w:rFonts w:ascii="Segoe UI" w:hAnsi="Segoe UI" w:cs="Segoe UI"/>
          <w:sz w:val="21"/>
          <w:szCs w:val="21"/>
        </w:rPr>
        <w:t>particular location</w:t>
      </w:r>
      <w:proofErr w:type="gramEnd"/>
      <w:r>
        <w:rPr>
          <w:rFonts w:ascii="Segoe UI" w:hAnsi="Segoe UI" w:cs="Segoe UI"/>
          <w:sz w:val="21"/>
          <w:szCs w:val="21"/>
        </w:rPr>
        <w:t xml:space="preserve"> and then decide if it is good place to open a new restaurant based on the popular cuisine around that place. By using location analytics and machine learning algorithms such as clustering, this project aims to provide solutions to answer these business questions.</w:t>
      </w:r>
    </w:p>
    <w:p w:rsidR="00AB5638" w:rsidRDefault="00AB5638">
      <w:bookmarkStart w:id="0" w:name="_GoBack"/>
      <w:bookmarkEnd w:id="0"/>
    </w:p>
    <w:p w:rsidR="00722632" w:rsidRDefault="00722632" w:rsidP="00722632">
      <w:pPr>
        <w:pStyle w:val="Heading3"/>
        <w:shd w:val="clear" w:color="auto" w:fill="FFFFFF"/>
        <w:rPr>
          <w:rFonts w:asciiTheme="minorHAnsi" w:eastAsiaTheme="minorHAnsi" w:hAnsiTheme="minorHAnsi" w:cstheme="minorBidi"/>
          <w:b/>
          <w:color w:val="auto"/>
          <w:sz w:val="22"/>
          <w:szCs w:val="22"/>
        </w:rPr>
      </w:pPr>
      <w:r w:rsidRPr="00722632">
        <w:rPr>
          <w:rFonts w:asciiTheme="minorHAnsi" w:eastAsiaTheme="minorHAnsi" w:hAnsiTheme="minorHAnsi" w:cstheme="minorBidi"/>
          <w:b/>
          <w:color w:val="auto"/>
          <w:sz w:val="22"/>
          <w:szCs w:val="22"/>
        </w:rPr>
        <w:t>Source of Data </w:t>
      </w:r>
    </w:p>
    <w:p w:rsidR="00722632" w:rsidRPr="00722632" w:rsidRDefault="00722632" w:rsidP="00722632"/>
    <w:p w:rsidR="00722632" w:rsidRDefault="00722632" w:rsidP="0072263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this analysis, I will be using the "List of neighbourhoods in Calgary" data scraped from Wikipedia (</w:t>
      </w:r>
      <w:hyperlink r:id="rId8" w:tgtFrame="_blank" w:history="1">
        <w:r>
          <w:rPr>
            <w:rStyle w:val="Hyperlink"/>
            <w:rFonts w:ascii="Segoe UI" w:eastAsiaTheme="majorEastAsia" w:hAnsi="Segoe UI" w:cs="Segoe UI"/>
            <w:sz w:val="21"/>
            <w:szCs w:val="21"/>
          </w:rPr>
          <w:t>https://en.wikipedia.org/wiki/List_of_neighbourhoods_in_Calgary</w:t>
        </w:r>
      </w:hyperlink>
      <w:r>
        <w:rPr>
          <w:rFonts w:ascii="Segoe UI" w:hAnsi="Segoe UI" w:cs="Segoe UI"/>
          <w:sz w:val="21"/>
          <w:szCs w:val="21"/>
        </w:rPr>
        <w:t>).</w:t>
      </w:r>
    </w:p>
    <w:p w:rsidR="00722632" w:rsidRDefault="00722632" w:rsidP="00722632">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From the scraped data, there are total 257 neighbourhoods are in Calgary. The data will be trimmed down to two features ("Name" and "Sector") to remove irrelevant data for this analysis.</w:t>
      </w:r>
    </w:p>
    <w:p w:rsidR="00631C74" w:rsidRDefault="00AB5638">
      <w:r>
        <w:lastRenderedPageBreak/>
        <w:t xml:space="preserve">There are total </w:t>
      </w:r>
      <w:r w:rsidR="000A77C5">
        <w:t>257</w:t>
      </w:r>
      <w:r>
        <w:t xml:space="preserve"> neighbourhoods are in </w:t>
      </w:r>
      <w:r w:rsidR="00DF16CF">
        <w:t>Calgary</w:t>
      </w:r>
      <w:r>
        <w:t xml:space="preserve">. We will find latitude and longitude of each neighbourhood and cluster them according the restaurants present in each neighbourhood fetched from foursquare location data. Then we will make decision examining each cluster of neighbourhoods. </w:t>
      </w:r>
    </w:p>
    <w:p w:rsidR="00631C74" w:rsidRDefault="00AB5638">
      <w:r>
        <w:t xml:space="preserve">Sample records from Wikipedia. </w:t>
      </w:r>
    </w:p>
    <w:p w:rsidR="00631C74" w:rsidRDefault="00722632">
      <w:r>
        <w:rPr>
          <w:noProof/>
        </w:rPr>
        <w:drawing>
          <wp:inline distT="0" distB="0" distL="0" distR="0">
            <wp:extent cx="5943600" cy="1060450"/>
            <wp:effectExtent l="0" t="0" r="0" b="635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C8CC78.tmp"/>
                    <pic:cNvPicPr/>
                  </pic:nvPicPr>
                  <pic:blipFill>
                    <a:blip r:embed="rId9">
                      <a:extLst>
                        <a:ext uri="{28A0092B-C50C-407E-A947-70E740481C1C}">
                          <a14:useLocalDpi xmlns:a14="http://schemas.microsoft.com/office/drawing/2010/main" val="0"/>
                        </a:ext>
                      </a:extLst>
                    </a:blip>
                    <a:stretch>
                      <a:fillRect/>
                    </a:stretch>
                  </pic:blipFill>
                  <pic:spPr>
                    <a:xfrm>
                      <a:off x="0" y="0"/>
                      <a:ext cx="5943600" cy="1060450"/>
                    </a:xfrm>
                    <a:prstGeom prst="rect">
                      <a:avLst/>
                    </a:prstGeom>
                  </pic:spPr>
                </pic:pic>
              </a:graphicData>
            </a:graphic>
          </wp:inline>
        </w:drawing>
      </w:r>
    </w:p>
    <w:p w:rsidR="00722632" w:rsidRDefault="00722632" w:rsidP="00722632">
      <w:r>
        <w:t xml:space="preserve">The </w:t>
      </w:r>
      <w:proofErr w:type="spellStart"/>
      <w:r>
        <w:t>dataframe</w:t>
      </w:r>
      <w:proofErr w:type="spellEnd"/>
      <w:r>
        <w:t xml:space="preserve"> will be enriched by writing a function to append "Calgary" to each neighborhood to enhance the chances of looking-up the coordinates of each neighborhood.</w:t>
      </w:r>
    </w:p>
    <w:p w:rsidR="00722632" w:rsidRDefault="00722632" w:rsidP="00722632">
      <w:r>
        <w:rPr>
          <w:noProof/>
        </w:rPr>
        <w:drawing>
          <wp:inline distT="0" distB="0" distL="0" distR="0">
            <wp:extent cx="3562847" cy="1267002"/>
            <wp:effectExtent l="0" t="0" r="0" b="9525"/>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C83C7E.tmp"/>
                    <pic:cNvPicPr/>
                  </pic:nvPicPr>
                  <pic:blipFill>
                    <a:blip r:embed="rId10">
                      <a:extLst>
                        <a:ext uri="{28A0092B-C50C-407E-A947-70E740481C1C}">
                          <a14:useLocalDpi xmlns:a14="http://schemas.microsoft.com/office/drawing/2010/main" val="0"/>
                        </a:ext>
                      </a:extLst>
                    </a:blip>
                    <a:stretch>
                      <a:fillRect/>
                    </a:stretch>
                  </pic:blipFill>
                  <pic:spPr>
                    <a:xfrm>
                      <a:off x="0" y="0"/>
                      <a:ext cx="3562847" cy="1267002"/>
                    </a:xfrm>
                    <a:prstGeom prst="rect">
                      <a:avLst/>
                    </a:prstGeom>
                  </pic:spPr>
                </pic:pic>
              </a:graphicData>
            </a:graphic>
          </wp:inline>
        </w:drawing>
      </w:r>
    </w:p>
    <w:p w:rsidR="00722632" w:rsidRDefault="00722632" w:rsidP="00722632">
      <w:r>
        <w:t xml:space="preserve">Further enrichment of the </w:t>
      </w:r>
      <w:proofErr w:type="spellStart"/>
      <w:r>
        <w:t>dataframe</w:t>
      </w:r>
      <w:proofErr w:type="spellEnd"/>
      <w:r>
        <w:t xml:space="preserve"> will be performed to include the coordinates (latitude and longitude) for each neighbourhood using the </w:t>
      </w:r>
      <w:proofErr w:type="spellStart"/>
      <w:r>
        <w:t>geopy</w:t>
      </w:r>
      <w:proofErr w:type="spellEnd"/>
      <w:r>
        <w:t xml:space="preserve"> library.</w:t>
      </w:r>
    </w:p>
    <w:p w:rsidR="00722632" w:rsidRDefault="00722632">
      <w:r>
        <w:rPr>
          <w:noProof/>
        </w:rPr>
        <w:drawing>
          <wp:inline distT="0" distB="0" distL="0" distR="0">
            <wp:extent cx="4915586" cy="2019582"/>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C840A1.tmp"/>
                    <pic:cNvPicPr/>
                  </pic:nvPicPr>
                  <pic:blipFill>
                    <a:blip r:embed="rId11">
                      <a:extLst>
                        <a:ext uri="{28A0092B-C50C-407E-A947-70E740481C1C}">
                          <a14:useLocalDpi xmlns:a14="http://schemas.microsoft.com/office/drawing/2010/main" val="0"/>
                        </a:ext>
                      </a:extLst>
                    </a:blip>
                    <a:stretch>
                      <a:fillRect/>
                    </a:stretch>
                  </pic:blipFill>
                  <pic:spPr>
                    <a:xfrm>
                      <a:off x="0" y="0"/>
                      <a:ext cx="4915586" cy="2019582"/>
                    </a:xfrm>
                    <a:prstGeom prst="rect">
                      <a:avLst/>
                    </a:prstGeom>
                  </pic:spPr>
                </pic:pic>
              </a:graphicData>
            </a:graphic>
          </wp:inline>
        </w:drawing>
      </w:r>
    </w:p>
    <w:p w:rsidR="00C2790C" w:rsidRDefault="00722632">
      <w:r>
        <w:t>The Calgary demographic data will then be used as an</w:t>
      </w:r>
      <w:r w:rsidR="00AB5638">
        <w:t xml:space="preserve"> input to the foursquare location data </w:t>
      </w:r>
      <w:r w:rsidR="00C2790C">
        <w:t>to</w:t>
      </w:r>
      <w:r w:rsidR="00AB5638">
        <w:t xml:space="preserve"> fetch top 100 restaurants nearb</w:t>
      </w:r>
      <w:r>
        <w:t>y to each neighbourhood within 4</w:t>
      </w:r>
      <w:r w:rsidR="00AB5638">
        <w:t>000 meters</w:t>
      </w:r>
      <w:r>
        <w:t xml:space="preserve"> radius</w:t>
      </w:r>
      <w:r w:rsidR="00AB5638">
        <w:t xml:space="preserve">. </w:t>
      </w:r>
    </w:p>
    <w:p w:rsidR="00AB5638" w:rsidRPr="00DA68E0" w:rsidRDefault="00C2790C">
      <w:r>
        <w:t xml:space="preserve">Finally, we will </w:t>
      </w:r>
      <w:proofErr w:type="gramStart"/>
      <w:r>
        <w:t>make a decision</w:t>
      </w:r>
      <w:proofErr w:type="gramEnd"/>
      <w:r>
        <w:t xml:space="preserve"> on the most promising neighborhood to open a restaurant in Calgary by examining each cluster of neighbourhoods using the k-means clustering algorithm.</w:t>
      </w:r>
    </w:p>
    <w:sectPr w:rsidR="00AB5638" w:rsidRPr="00DA6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7286E"/>
    <w:multiLevelType w:val="multilevel"/>
    <w:tmpl w:val="6DB4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E41"/>
    <w:rsid w:val="00080709"/>
    <w:rsid w:val="000A77C5"/>
    <w:rsid w:val="001E0711"/>
    <w:rsid w:val="00312F0C"/>
    <w:rsid w:val="00376309"/>
    <w:rsid w:val="00427787"/>
    <w:rsid w:val="00631C74"/>
    <w:rsid w:val="00722632"/>
    <w:rsid w:val="00744E41"/>
    <w:rsid w:val="00996ABB"/>
    <w:rsid w:val="00AB5638"/>
    <w:rsid w:val="00C2790C"/>
    <w:rsid w:val="00CE0E0B"/>
    <w:rsid w:val="00DA68E0"/>
    <w:rsid w:val="00DE2084"/>
    <w:rsid w:val="00DF16CF"/>
    <w:rsid w:val="00EC4789"/>
    <w:rsid w:val="00F63E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DD2F"/>
  <w15:chartTrackingRefBased/>
  <w15:docId w15:val="{566BAA36-A6AF-4D2C-9AED-EE060479F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07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3763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2263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711"/>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semiHidden/>
    <w:unhideWhenUsed/>
    <w:rsid w:val="001E0711"/>
    <w:rPr>
      <w:color w:val="0000FF"/>
      <w:u w:val="single"/>
    </w:rPr>
  </w:style>
  <w:style w:type="character" w:customStyle="1" w:styleId="Heading2Char">
    <w:name w:val="Heading 2 Char"/>
    <w:basedOn w:val="DefaultParagraphFont"/>
    <w:link w:val="Heading2"/>
    <w:uiPriority w:val="9"/>
    <w:semiHidden/>
    <w:rsid w:val="00376309"/>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7226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semiHidden/>
    <w:rsid w:val="0072263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8988">
      <w:bodyDiv w:val="1"/>
      <w:marLeft w:val="0"/>
      <w:marRight w:val="0"/>
      <w:marTop w:val="0"/>
      <w:marBottom w:val="0"/>
      <w:divBdr>
        <w:top w:val="none" w:sz="0" w:space="0" w:color="auto"/>
        <w:left w:val="none" w:sz="0" w:space="0" w:color="auto"/>
        <w:bottom w:val="none" w:sz="0" w:space="0" w:color="auto"/>
        <w:right w:val="none" w:sz="0" w:space="0" w:color="auto"/>
      </w:divBdr>
    </w:div>
    <w:div w:id="27029060">
      <w:bodyDiv w:val="1"/>
      <w:marLeft w:val="0"/>
      <w:marRight w:val="0"/>
      <w:marTop w:val="0"/>
      <w:marBottom w:val="0"/>
      <w:divBdr>
        <w:top w:val="none" w:sz="0" w:space="0" w:color="auto"/>
        <w:left w:val="none" w:sz="0" w:space="0" w:color="auto"/>
        <w:bottom w:val="none" w:sz="0" w:space="0" w:color="auto"/>
        <w:right w:val="none" w:sz="0" w:space="0" w:color="auto"/>
      </w:divBdr>
      <w:divsChild>
        <w:div w:id="410858863">
          <w:marLeft w:val="0"/>
          <w:marRight w:val="0"/>
          <w:marTop w:val="0"/>
          <w:marBottom w:val="0"/>
          <w:divBdr>
            <w:top w:val="none" w:sz="0" w:space="0" w:color="auto"/>
            <w:left w:val="none" w:sz="0" w:space="0" w:color="auto"/>
            <w:bottom w:val="none" w:sz="0" w:space="0" w:color="auto"/>
            <w:right w:val="none" w:sz="0" w:space="0" w:color="auto"/>
          </w:divBdr>
          <w:divsChild>
            <w:div w:id="1535384345">
              <w:marLeft w:val="0"/>
              <w:marRight w:val="0"/>
              <w:marTop w:val="0"/>
              <w:marBottom w:val="0"/>
              <w:divBdr>
                <w:top w:val="none" w:sz="0" w:space="0" w:color="auto"/>
                <w:left w:val="none" w:sz="0" w:space="0" w:color="auto"/>
                <w:bottom w:val="none" w:sz="0" w:space="0" w:color="auto"/>
                <w:right w:val="none" w:sz="0" w:space="0" w:color="auto"/>
              </w:divBdr>
              <w:divsChild>
                <w:div w:id="1811364120">
                  <w:marLeft w:val="0"/>
                  <w:marRight w:val="0"/>
                  <w:marTop w:val="0"/>
                  <w:marBottom w:val="0"/>
                  <w:divBdr>
                    <w:top w:val="none" w:sz="0" w:space="0" w:color="auto"/>
                    <w:left w:val="none" w:sz="0" w:space="0" w:color="auto"/>
                    <w:bottom w:val="none" w:sz="0" w:space="0" w:color="auto"/>
                    <w:right w:val="none" w:sz="0" w:space="0" w:color="auto"/>
                  </w:divBdr>
                  <w:divsChild>
                    <w:div w:id="20383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25039">
          <w:marLeft w:val="0"/>
          <w:marRight w:val="0"/>
          <w:marTop w:val="0"/>
          <w:marBottom w:val="0"/>
          <w:divBdr>
            <w:top w:val="none" w:sz="0" w:space="0" w:color="auto"/>
            <w:left w:val="none" w:sz="0" w:space="0" w:color="auto"/>
            <w:bottom w:val="none" w:sz="0" w:space="0" w:color="auto"/>
            <w:right w:val="none" w:sz="0" w:space="0" w:color="auto"/>
          </w:divBdr>
          <w:divsChild>
            <w:div w:id="996114023">
              <w:marLeft w:val="0"/>
              <w:marRight w:val="0"/>
              <w:marTop w:val="0"/>
              <w:marBottom w:val="0"/>
              <w:divBdr>
                <w:top w:val="none" w:sz="0" w:space="0" w:color="auto"/>
                <w:left w:val="none" w:sz="0" w:space="0" w:color="auto"/>
                <w:bottom w:val="none" w:sz="0" w:space="0" w:color="auto"/>
                <w:right w:val="none" w:sz="0" w:space="0" w:color="auto"/>
              </w:divBdr>
              <w:divsChild>
                <w:div w:id="634530483">
                  <w:marLeft w:val="0"/>
                  <w:marRight w:val="0"/>
                  <w:marTop w:val="0"/>
                  <w:marBottom w:val="0"/>
                  <w:divBdr>
                    <w:top w:val="none" w:sz="0" w:space="0" w:color="auto"/>
                    <w:left w:val="none" w:sz="0" w:space="0" w:color="auto"/>
                    <w:bottom w:val="none" w:sz="0" w:space="0" w:color="auto"/>
                    <w:right w:val="none" w:sz="0" w:space="0" w:color="auto"/>
                  </w:divBdr>
                  <w:divsChild>
                    <w:div w:id="4641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39772">
      <w:bodyDiv w:val="1"/>
      <w:marLeft w:val="0"/>
      <w:marRight w:val="0"/>
      <w:marTop w:val="0"/>
      <w:marBottom w:val="0"/>
      <w:divBdr>
        <w:top w:val="none" w:sz="0" w:space="0" w:color="auto"/>
        <w:left w:val="none" w:sz="0" w:space="0" w:color="auto"/>
        <w:bottom w:val="none" w:sz="0" w:space="0" w:color="auto"/>
        <w:right w:val="none" w:sz="0" w:space="0" w:color="auto"/>
      </w:divBdr>
    </w:div>
    <w:div w:id="228420320">
      <w:bodyDiv w:val="1"/>
      <w:marLeft w:val="0"/>
      <w:marRight w:val="0"/>
      <w:marTop w:val="0"/>
      <w:marBottom w:val="0"/>
      <w:divBdr>
        <w:top w:val="none" w:sz="0" w:space="0" w:color="auto"/>
        <w:left w:val="none" w:sz="0" w:space="0" w:color="auto"/>
        <w:bottom w:val="none" w:sz="0" w:space="0" w:color="auto"/>
        <w:right w:val="none" w:sz="0" w:space="0" w:color="auto"/>
      </w:divBdr>
    </w:div>
    <w:div w:id="916013628">
      <w:bodyDiv w:val="1"/>
      <w:marLeft w:val="0"/>
      <w:marRight w:val="0"/>
      <w:marTop w:val="0"/>
      <w:marBottom w:val="0"/>
      <w:divBdr>
        <w:top w:val="none" w:sz="0" w:space="0" w:color="auto"/>
        <w:left w:val="none" w:sz="0" w:space="0" w:color="auto"/>
        <w:bottom w:val="none" w:sz="0" w:space="0" w:color="auto"/>
        <w:right w:val="none" w:sz="0" w:space="0" w:color="auto"/>
      </w:divBdr>
    </w:div>
    <w:div w:id="118150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neighbourhoods_in_Calga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821a0e96a5.cognitiveclass.ai/la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821a0e96a5.cognitiveclass.ai/lab?" TargetMode="External"/><Relationship Id="rId11" Type="http://schemas.openxmlformats.org/officeDocument/2006/relationships/image" Target="media/image3.tmp"/><Relationship Id="rId5" Type="http://schemas.openxmlformats.org/officeDocument/2006/relationships/hyperlink" Target="https://e-821a0e96a5.cognitiveclass.ai/lab?" TargetMode="External"/><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Ehiobu, Derick (SNB)</dc:creator>
  <cp:keywords/>
  <dc:description/>
  <cp:lastModifiedBy>Ehiobu, Derick (SNB)</cp:lastModifiedBy>
  <cp:revision>2</cp:revision>
  <dcterms:created xsi:type="dcterms:W3CDTF">2019-09-17T22:00:00Z</dcterms:created>
  <dcterms:modified xsi:type="dcterms:W3CDTF">2019-09-17T22:00:00Z</dcterms:modified>
</cp:coreProperties>
</file>