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AD23F" w14:textId="77777777" w:rsidR="00636F31" w:rsidRPr="00636F31" w:rsidRDefault="00636F31" w:rsidP="00636F3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CI"/>
          <w14:ligatures w14:val="none"/>
        </w:rPr>
      </w:pPr>
      <w:r w:rsidRPr="00636F31">
        <w:rPr>
          <w:rFonts w:ascii="Times New Roman" w:eastAsia="Times New Roman" w:hAnsi="Times New Roman" w:cs="Times New Roman"/>
          <w:b/>
          <w:bCs/>
          <w:kern w:val="36"/>
          <w:sz w:val="48"/>
          <w:szCs w:val="48"/>
          <w:lang w:eastAsia="fr-CI"/>
          <w14:ligatures w14:val="none"/>
        </w:rPr>
        <w:t>PRÉSENTATION DE LA FILIÈRE BTS AGRICULTURE TROPICALE</w:t>
      </w:r>
    </w:p>
    <w:p w14:paraId="0EB0A8A9" w14:textId="77777777" w:rsidR="00636F31" w:rsidRPr="00636F31" w:rsidRDefault="00636F31" w:rsidP="00636F3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fr-CI"/>
          <w14:ligatures w14:val="none"/>
        </w:rPr>
      </w:pPr>
      <w:r w:rsidRPr="00636F31">
        <w:rPr>
          <w:rFonts w:ascii="Times New Roman" w:eastAsia="Times New Roman" w:hAnsi="Times New Roman" w:cs="Times New Roman"/>
          <w:b/>
          <w:bCs/>
          <w:kern w:val="0"/>
          <w:sz w:val="36"/>
          <w:szCs w:val="36"/>
          <w:lang w:eastAsia="fr-CI"/>
          <w14:ligatures w14:val="none"/>
        </w:rPr>
        <w:t>OPTION PRODUCTION VÉGÉTALE</w:t>
      </w:r>
    </w:p>
    <w:p w14:paraId="2A4312D8" w14:textId="77777777" w:rsidR="00636F31" w:rsidRPr="00636F31" w:rsidRDefault="00636F31" w:rsidP="00636F31">
      <w:pPr>
        <w:spacing w:before="100" w:beforeAutospacing="1" w:after="100" w:afterAutospacing="1" w:line="240" w:lineRule="auto"/>
        <w:outlineLvl w:val="2"/>
        <w:rPr>
          <w:rFonts w:ascii="Times New Roman" w:eastAsia="Times New Roman" w:hAnsi="Times New Roman" w:cs="Times New Roman"/>
          <w:b/>
          <w:bCs/>
          <w:kern w:val="0"/>
          <w:sz w:val="27"/>
          <w:szCs w:val="27"/>
          <w:lang w:eastAsia="fr-CI"/>
          <w14:ligatures w14:val="none"/>
        </w:rPr>
      </w:pPr>
      <w:r w:rsidRPr="00636F31">
        <w:rPr>
          <w:rFonts w:ascii="Times New Roman" w:eastAsia="Times New Roman" w:hAnsi="Times New Roman" w:cs="Times New Roman"/>
          <w:b/>
          <w:bCs/>
          <w:kern w:val="0"/>
          <w:sz w:val="27"/>
          <w:szCs w:val="27"/>
          <w:lang w:eastAsia="fr-CI"/>
          <w14:ligatures w14:val="none"/>
        </w:rPr>
        <w:t>Introduction</w:t>
      </w:r>
    </w:p>
    <w:p w14:paraId="6A36ABD4"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L’agriculture constitue l’un des principaux piliers du développement économique, social et territorial de la Côte d’Ivoire. Elle contribue à la sécurité alimentaire, à la création d’emplois, à l’approvisionnement des industries agroalimentaires, à la génération de revenus pour les populations rurales ainsi qu’aux recettes d’exportation du pays.</w:t>
      </w:r>
    </w:p>
    <w:p w14:paraId="4E6AC92B"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La Côte d’Ivoire dispose d’un important potentiel agricole caractérisé par la diversité de ses zones agroécologiques, la richesse de ses terres, des conditions climatiques favorables et la variété des productions cultivées. Le pays occupe une place majeure dans la production de cultures industrielles et d’exportation telles que le cacao, le café, l’anacarde, l’hévéa, le palmier à huile, le coton, la banane, l’ananas et la mangue.</w:t>
      </w:r>
    </w:p>
    <w:p w14:paraId="71B458B3"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Parallèlement aux cultures d’exportation, le développement des cultures vivrières, céréalières, maraîchères, fruitières et légumières représente un enjeu majeur pour assurer la sécurité alimentaire, réduire les importations, améliorer les revenus des producteurs et répondre aux besoins croissants des populations.</w:t>
      </w:r>
    </w:p>
    <w:p w14:paraId="2EBBC251"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Au cours des dernières décennies, le secteur agricole a connu d’importantes transformations liées à la mécanisation, à l’irrigation, à l’amélioration des semences, à la fertilisation raisonnée, à la lutte intégrée contre les ravageurs, à l’agriculture de précision, aux systèmes de culture hors-sol, à l’agroécologie, à l’utilisation des technologies numériques et à l’adaptation des pratiques agricoles aux changements climatiques.</w:t>
      </w:r>
    </w:p>
    <w:p w14:paraId="741A577E"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 xml:space="preserve">Les exploitations agricoles modernes utilisent désormais des équipements d’irrigation, des serres, des pépinières améliorées, des systèmes de </w:t>
      </w:r>
      <w:proofErr w:type="spellStart"/>
      <w:r w:rsidRPr="00636F31">
        <w:rPr>
          <w:rFonts w:ascii="Times New Roman" w:eastAsia="Times New Roman" w:hAnsi="Times New Roman" w:cs="Times New Roman"/>
          <w:kern w:val="0"/>
          <w:sz w:val="24"/>
          <w:szCs w:val="24"/>
          <w:lang w:eastAsia="fr-CI"/>
          <w14:ligatures w14:val="none"/>
        </w:rPr>
        <w:t>fertigation</w:t>
      </w:r>
      <w:proofErr w:type="spellEnd"/>
      <w:r w:rsidRPr="00636F31">
        <w:rPr>
          <w:rFonts w:ascii="Times New Roman" w:eastAsia="Times New Roman" w:hAnsi="Times New Roman" w:cs="Times New Roman"/>
          <w:kern w:val="0"/>
          <w:sz w:val="24"/>
          <w:szCs w:val="24"/>
          <w:lang w:eastAsia="fr-CI"/>
          <w14:ligatures w14:val="none"/>
        </w:rPr>
        <w:t>, des outils de géolocalisation, des drones, des capteurs, des logiciels de gestion agricole et des techniques permettant d’améliorer les rendements tout en préservant les ressources naturelles.</w:t>
      </w:r>
    </w:p>
    <w:p w14:paraId="319B7436"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Cette évolution exige la formation de techniciens supérieurs qualifiés, capables de planifier, conduire, contrôler et évaluer les activités de production végétale, depuis la préparation du sol jusqu’à la récolte, au stockage et à la commercialisation des produits agricoles.</w:t>
      </w:r>
    </w:p>
    <w:p w14:paraId="33C603C6"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En Côte d’Ivoire, la croissance démographique, l’urbanisation, l’augmentation de la demande alimentaire, la transformation agro-industrielle, la modernisation des exploitations agricoles et les politiques de développement rural génèrent un besoin croissant en professionnels spécialisés dans la production végétale.</w:t>
      </w:r>
    </w:p>
    <w:p w14:paraId="4E8B99B2"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Les entreprises agricoles, les exploitations agro-industrielles, les coopératives, les organisations professionnelles, les structures d’encadrement et les projets de développement recherchent des techniciens capables d’assurer la création et la gestion d’exploitations agricoles performantes, rentables et respectueuses de l’environnement.</w:t>
      </w:r>
    </w:p>
    <w:p w14:paraId="5C94288A"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La filière BTS Agriculture Tropicale, option Production Végétale, a pour mission de former des techniciens supérieurs spécialisés dans la conduite des cultures, la gestion des exploitations agricoles, la protection des végétaux, la fertilité des sols, l’irrigation, la production de semences, la transformation primaire et la commercialisation des produits agricoles.</w:t>
      </w:r>
    </w:p>
    <w:p w14:paraId="3AE41F08"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lastRenderedPageBreak/>
        <w:t>Elle constitue une filière porteuse en matière d’insertion professionnelle, d’entrepreneuriat, d’auto-emploi et de développement local. Les diplômés peuvent intégrer des exploitations agricoles, des entreprises agro-industrielles, des structures de conseil, des organisations agricoles ou créer leur propre unité de production végétale.</w:t>
      </w:r>
    </w:p>
    <w:p w14:paraId="5C875B22" w14:textId="77777777" w:rsidR="00636F31" w:rsidRPr="00636F31" w:rsidRDefault="00636F31" w:rsidP="00636F31">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636F31">
        <w:rPr>
          <w:rFonts w:ascii="Times New Roman" w:eastAsia="Times New Roman" w:hAnsi="Times New Roman" w:cs="Times New Roman"/>
          <w:b/>
          <w:bCs/>
          <w:kern w:val="0"/>
          <w:sz w:val="36"/>
          <w:szCs w:val="36"/>
          <w:lang w:eastAsia="fr-CI"/>
          <w14:ligatures w14:val="none"/>
        </w:rPr>
        <w:t>I – Domaines d’emploi</w:t>
      </w:r>
    </w:p>
    <w:p w14:paraId="4FC01066"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Le titulaire du BTS Agriculture Tropicale, option Production Végétale, peut exercer ses activités dans les structures suivantes :</w:t>
      </w:r>
    </w:p>
    <w:p w14:paraId="16420C39"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exploitations agricoles modernes ;</w:t>
      </w:r>
    </w:p>
    <w:p w14:paraId="7EDBA126"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exploitations familiales et communautaires ;</w:t>
      </w:r>
    </w:p>
    <w:p w14:paraId="4AC222B8"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entreprises agro-industrielles ;</w:t>
      </w:r>
    </w:p>
    <w:p w14:paraId="14BAC6B0"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plantations industrielles ;</w:t>
      </w:r>
    </w:p>
    <w:p w14:paraId="5C64F93F"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fermes semencières ;</w:t>
      </w:r>
    </w:p>
    <w:p w14:paraId="28BABF47"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exploitations maraîchères ;</w:t>
      </w:r>
    </w:p>
    <w:p w14:paraId="1F48D505"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exploitations fruitières ;</w:t>
      </w:r>
    </w:p>
    <w:p w14:paraId="4820EC92"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exploitations céréalières ;</w:t>
      </w:r>
    </w:p>
    <w:p w14:paraId="32206904"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exploitations de cultures vivrières ;</w:t>
      </w:r>
    </w:p>
    <w:p w14:paraId="20699F56"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exploitations de cultures industrielles et d’exportation ;</w:t>
      </w:r>
    </w:p>
    <w:p w14:paraId="0F127AC4"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pépinières agricoles ;</w:t>
      </w:r>
    </w:p>
    <w:p w14:paraId="52FC607B"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entreprises de production de plants ;</w:t>
      </w:r>
    </w:p>
    <w:p w14:paraId="370E4020"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entreprises spécialisées dans l’agriculture hors-sol ;</w:t>
      </w:r>
    </w:p>
    <w:p w14:paraId="38BEE59D"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entreprises d’irrigation et d’aménagement agricole ;</w:t>
      </w:r>
    </w:p>
    <w:p w14:paraId="0E7B97A6"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coopératives agricoles ;</w:t>
      </w:r>
    </w:p>
    <w:p w14:paraId="36756617"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unions et fédérations de producteurs ;</w:t>
      </w:r>
    </w:p>
    <w:p w14:paraId="50DA4F54"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organisations professionnelles agricoles ;</w:t>
      </w:r>
    </w:p>
    <w:p w14:paraId="62223496"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sociétés d’achat et de commercialisation de produits agricoles ;</w:t>
      </w:r>
    </w:p>
    <w:p w14:paraId="55484DFC"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entreprises de transformation agroalimentaire ;</w:t>
      </w:r>
    </w:p>
    <w:p w14:paraId="51E4A12D"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sociétés de distribution de semences, d’engrais et de produits phytosanitaires ;</w:t>
      </w:r>
    </w:p>
    <w:p w14:paraId="4B081303"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magasins et centrales d’approvisionnement en intrants agricoles ;</w:t>
      </w:r>
    </w:p>
    <w:p w14:paraId="0FCE47DD"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laboratoires d’analyse des sols, des semences et des végétaux ;</w:t>
      </w:r>
    </w:p>
    <w:p w14:paraId="77A7A0BB"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services de contrôle et de certification des semences ;</w:t>
      </w:r>
    </w:p>
    <w:p w14:paraId="74CE0FA8"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structures d’encadrement et de conseil agricole ;</w:t>
      </w:r>
    </w:p>
    <w:p w14:paraId="203B8543"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projets et programmes de développement rural ;</w:t>
      </w:r>
    </w:p>
    <w:p w14:paraId="26741E1A"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organisations non gouvernementales intervenant dans l’agriculture ;</w:t>
      </w:r>
    </w:p>
    <w:p w14:paraId="4FB39F37"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cabinets d’études agricoles ;</w:t>
      </w:r>
    </w:p>
    <w:p w14:paraId="38EFDDAB"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bureaux de conseil et d’expertise agronomique ;</w:t>
      </w:r>
    </w:p>
    <w:p w14:paraId="6517B70B"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structures de recherche et d’expérimentation agricole ;</w:t>
      </w:r>
    </w:p>
    <w:p w14:paraId="59D61D9A"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services techniques des collectivités territoriales ;</w:t>
      </w:r>
    </w:p>
    <w:p w14:paraId="063A7969"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administrations publiques chargées de l’agriculture ;</w:t>
      </w:r>
    </w:p>
    <w:p w14:paraId="0C506A2B"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établissements d’enseignement technique et professionnel ;</w:t>
      </w:r>
    </w:p>
    <w:p w14:paraId="0405AFDE"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institutions de microfinance finançant les activités agricoles ;</w:t>
      </w:r>
    </w:p>
    <w:p w14:paraId="69388C9F" w14:textId="77777777" w:rsidR="00636F31" w:rsidRPr="00636F31" w:rsidRDefault="00636F31" w:rsidP="00636F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organismes nationaux et internationaux de développement agricole.</w:t>
      </w:r>
    </w:p>
    <w:p w14:paraId="397799B6" w14:textId="77777777" w:rsidR="00636F31" w:rsidRPr="00636F31" w:rsidRDefault="00636F31" w:rsidP="00636F31">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636F31">
        <w:rPr>
          <w:rFonts w:ascii="Times New Roman" w:eastAsia="Times New Roman" w:hAnsi="Times New Roman" w:cs="Times New Roman"/>
          <w:b/>
          <w:bCs/>
          <w:kern w:val="0"/>
          <w:sz w:val="36"/>
          <w:szCs w:val="36"/>
          <w:lang w:eastAsia="fr-CI"/>
          <w14:ligatures w14:val="none"/>
        </w:rPr>
        <w:t>II – Débouchés</w:t>
      </w:r>
    </w:p>
    <w:p w14:paraId="3C50AED0"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Le diplômé du BTS Agriculture Tropicale, option Production Végétale, peut notamment exercer les fonctions suivantes :</w:t>
      </w:r>
    </w:p>
    <w:p w14:paraId="7E4F3747"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Technicien supérieur en production végétale ;</w:t>
      </w:r>
    </w:p>
    <w:p w14:paraId="40089734"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Technicien agricole ;</w:t>
      </w:r>
    </w:p>
    <w:p w14:paraId="249D7BD6"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Technicien agronome ;</w:t>
      </w:r>
    </w:p>
    <w:p w14:paraId="48A48155"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Conseiller agricole ;</w:t>
      </w:r>
    </w:p>
    <w:p w14:paraId="6A026362"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Conseiller en production végétale ;</w:t>
      </w:r>
    </w:p>
    <w:p w14:paraId="78AB87B5"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Agent d’encadrement agricole ;</w:t>
      </w:r>
    </w:p>
    <w:p w14:paraId="6782142D"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Animateur de développement rural ;</w:t>
      </w:r>
    </w:p>
    <w:p w14:paraId="044CF212"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Responsable d’exploitation agricole ;</w:t>
      </w:r>
    </w:p>
    <w:p w14:paraId="16EF4959"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Chef de culture ;</w:t>
      </w:r>
    </w:p>
    <w:p w14:paraId="74DDA6A2"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Chef de plantation ;</w:t>
      </w:r>
    </w:p>
    <w:p w14:paraId="764E83BE"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Responsable de ferme ;</w:t>
      </w:r>
    </w:p>
    <w:p w14:paraId="3D2109A2"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Responsable de parcelles agricoles ;</w:t>
      </w:r>
    </w:p>
    <w:p w14:paraId="377B5E33"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Responsable d’unité de production végétale ;</w:t>
      </w:r>
    </w:p>
    <w:p w14:paraId="12D995E9"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Technicien en cultures maraîchères ;</w:t>
      </w:r>
    </w:p>
    <w:p w14:paraId="4058B4C8"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Technicien en cultures vivrières ;</w:t>
      </w:r>
    </w:p>
    <w:p w14:paraId="261C2BC8"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Technicien en cultures céréalières ;</w:t>
      </w:r>
    </w:p>
    <w:p w14:paraId="21C86A4E"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Technicien en cultures fruitières ;</w:t>
      </w:r>
    </w:p>
    <w:p w14:paraId="20A2F33A"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Technicien en cultures industrielles ;</w:t>
      </w:r>
    </w:p>
    <w:p w14:paraId="2659B716"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Technicien en cultures d’exportation ;</w:t>
      </w:r>
    </w:p>
    <w:p w14:paraId="5AD1979D"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Technicien en production de semences ;</w:t>
      </w:r>
    </w:p>
    <w:p w14:paraId="35B24CF5"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Responsable de pépinière ;</w:t>
      </w:r>
    </w:p>
    <w:p w14:paraId="143F3490"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Pépiniériste ;</w:t>
      </w:r>
    </w:p>
    <w:p w14:paraId="57D03ED2"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Technicien en irrigation agricole ;</w:t>
      </w:r>
    </w:p>
    <w:p w14:paraId="6B06D534"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Technicien en agriculture hors-sol ;</w:t>
      </w:r>
    </w:p>
    <w:p w14:paraId="002E20B5"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Technicien en fertilité des sols ;</w:t>
      </w:r>
    </w:p>
    <w:p w14:paraId="04A97A21"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Technicien en protection des végétaux ;</w:t>
      </w:r>
    </w:p>
    <w:p w14:paraId="74BEE435"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Agent phytosanitaire ;</w:t>
      </w:r>
    </w:p>
    <w:p w14:paraId="5A45B183"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Contrôleur de la qualité des produits agricoles ;</w:t>
      </w:r>
    </w:p>
    <w:p w14:paraId="3EB7C3A2"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Agent de certification des semences et plants ;</w:t>
      </w:r>
    </w:p>
    <w:p w14:paraId="2AD8FDE9"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Responsable de collecte des produits agricoles ;</w:t>
      </w:r>
    </w:p>
    <w:p w14:paraId="6191A83D"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Responsable de stockage et de conservation ;</w:t>
      </w:r>
    </w:p>
    <w:p w14:paraId="2BF008C6"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Responsable d’approvisionnement en intrants agricoles ;</w:t>
      </w:r>
    </w:p>
    <w:p w14:paraId="328D5AE3"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Technico-commercial en produits agricoles ;</w:t>
      </w:r>
    </w:p>
    <w:p w14:paraId="73E490D3"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Commercial en semences, engrais et produits phytosanitaires ;</w:t>
      </w:r>
    </w:p>
    <w:p w14:paraId="2294F11B"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Gestionnaire de coopérative agricole ;</w:t>
      </w:r>
    </w:p>
    <w:p w14:paraId="46F2556D"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Assistant de projet agricole ;</w:t>
      </w:r>
    </w:p>
    <w:p w14:paraId="59C40E6A"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Agent de suivi-évaluation de projets agricoles ;</w:t>
      </w:r>
    </w:p>
    <w:p w14:paraId="5169CDDA"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Entrepreneur agricole ;</w:t>
      </w:r>
    </w:p>
    <w:p w14:paraId="630AF9C3"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Producteur de cultures maraîchères ;</w:t>
      </w:r>
    </w:p>
    <w:p w14:paraId="371C9850"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Producteur de cultures vivrières ;</w:t>
      </w:r>
    </w:p>
    <w:p w14:paraId="5F0C132C"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Producteur de cultures fruitières ;</w:t>
      </w:r>
    </w:p>
    <w:p w14:paraId="6D485E37"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Producteur de semences et de plants ;</w:t>
      </w:r>
    </w:p>
    <w:p w14:paraId="0C535F04"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Créateur d’une entreprise de prestation de services agricoles ;</w:t>
      </w:r>
    </w:p>
    <w:p w14:paraId="7570D9D1"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Consultant agricole après acquisition d’une expérience professionnelle ;</w:t>
      </w:r>
    </w:p>
    <w:p w14:paraId="05611E11" w14:textId="77777777" w:rsidR="00636F31" w:rsidRPr="00636F31" w:rsidRDefault="00636F31" w:rsidP="00636F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Enseignant-formateur après qualification pédagogique.</w:t>
      </w:r>
    </w:p>
    <w:p w14:paraId="79CB1E75" w14:textId="77777777" w:rsidR="00636F31" w:rsidRPr="00636F31" w:rsidRDefault="00636F31" w:rsidP="00636F31">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636F31">
        <w:rPr>
          <w:rFonts w:ascii="Times New Roman" w:eastAsia="Times New Roman" w:hAnsi="Times New Roman" w:cs="Times New Roman"/>
          <w:b/>
          <w:bCs/>
          <w:kern w:val="0"/>
          <w:sz w:val="36"/>
          <w:szCs w:val="36"/>
          <w:lang w:eastAsia="fr-CI"/>
          <w14:ligatures w14:val="none"/>
        </w:rPr>
        <w:t>III – Compétences développées</w:t>
      </w:r>
    </w:p>
    <w:p w14:paraId="005C55C2"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À la fin de sa formation, le titulaire du BTS Agriculture Tropicale, option Production Végétale, est capable de :</w:t>
      </w:r>
    </w:p>
    <w:p w14:paraId="7152B2A3"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analyser</w:t>
      </w:r>
      <w:proofErr w:type="gramEnd"/>
      <w:r w:rsidRPr="00636F31">
        <w:rPr>
          <w:rFonts w:ascii="Times New Roman" w:eastAsia="Times New Roman" w:hAnsi="Times New Roman" w:cs="Times New Roman"/>
          <w:kern w:val="0"/>
          <w:sz w:val="24"/>
          <w:szCs w:val="24"/>
          <w:lang w:eastAsia="fr-CI"/>
          <w14:ligatures w14:val="none"/>
        </w:rPr>
        <w:t xml:space="preserve"> les caractéristiques d’une exploitation agricole ;</w:t>
      </w:r>
    </w:p>
    <w:p w14:paraId="0C9C1C24"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identifier</w:t>
      </w:r>
      <w:proofErr w:type="gramEnd"/>
      <w:r w:rsidRPr="00636F31">
        <w:rPr>
          <w:rFonts w:ascii="Times New Roman" w:eastAsia="Times New Roman" w:hAnsi="Times New Roman" w:cs="Times New Roman"/>
          <w:kern w:val="0"/>
          <w:sz w:val="24"/>
          <w:szCs w:val="24"/>
          <w:lang w:eastAsia="fr-CI"/>
          <w14:ligatures w14:val="none"/>
        </w:rPr>
        <w:t xml:space="preserve"> les potentialités agronomiques d’un milieu ;</w:t>
      </w:r>
    </w:p>
    <w:p w14:paraId="5BF05BC8"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analyser</w:t>
      </w:r>
      <w:proofErr w:type="gramEnd"/>
      <w:r w:rsidRPr="00636F31">
        <w:rPr>
          <w:rFonts w:ascii="Times New Roman" w:eastAsia="Times New Roman" w:hAnsi="Times New Roman" w:cs="Times New Roman"/>
          <w:kern w:val="0"/>
          <w:sz w:val="24"/>
          <w:szCs w:val="24"/>
          <w:lang w:eastAsia="fr-CI"/>
          <w14:ligatures w14:val="none"/>
        </w:rPr>
        <w:t xml:space="preserve"> les propriétés physiques, chimiques et biologiques d’un sol ;</w:t>
      </w:r>
    </w:p>
    <w:p w14:paraId="2EFDE52B"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réaliser</w:t>
      </w:r>
      <w:proofErr w:type="gramEnd"/>
      <w:r w:rsidRPr="00636F31">
        <w:rPr>
          <w:rFonts w:ascii="Times New Roman" w:eastAsia="Times New Roman" w:hAnsi="Times New Roman" w:cs="Times New Roman"/>
          <w:kern w:val="0"/>
          <w:sz w:val="24"/>
          <w:szCs w:val="24"/>
          <w:lang w:eastAsia="fr-CI"/>
          <w14:ligatures w14:val="none"/>
        </w:rPr>
        <w:t xml:space="preserve"> des prélèvements de sol ;</w:t>
      </w:r>
    </w:p>
    <w:p w14:paraId="5D4D7078"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interpréter</w:t>
      </w:r>
      <w:proofErr w:type="gramEnd"/>
      <w:r w:rsidRPr="00636F31">
        <w:rPr>
          <w:rFonts w:ascii="Times New Roman" w:eastAsia="Times New Roman" w:hAnsi="Times New Roman" w:cs="Times New Roman"/>
          <w:kern w:val="0"/>
          <w:sz w:val="24"/>
          <w:szCs w:val="24"/>
          <w:lang w:eastAsia="fr-CI"/>
          <w14:ligatures w14:val="none"/>
        </w:rPr>
        <w:t xml:space="preserve"> les résultats d’une analyse de sol ;</w:t>
      </w:r>
    </w:p>
    <w:p w14:paraId="7EE0A13A"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choisir</w:t>
      </w:r>
      <w:proofErr w:type="gramEnd"/>
      <w:r w:rsidRPr="00636F31">
        <w:rPr>
          <w:rFonts w:ascii="Times New Roman" w:eastAsia="Times New Roman" w:hAnsi="Times New Roman" w:cs="Times New Roman"/>
          <w:kern w:val="0"/>
          <w:sz w:val="24"/>
          <w:szCs w:val="24"/>
          <w:lang w:eastAsia="fr-CI"/>
          <w14:ligatures w14:val="none"/>
        </w:rPr>
        <w:t xml:space="preserve"> les cultures adaptées aux conditions agroécologiques ;</w:t>
      </w:r>
    </w:p>
    <w:p w14:paraId="0A963505"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élaborer</w:t>
      </w:r>
      <w:proofErr w:type="gramEnd"/>
      <w:r w:rsidRPr="00636F31">
        <w:rPr>
          <w:rFonts w:ascii="Times New Roman" w:eastAsia="Times New Roman" w:hAnsi="Times New Roman" w:cs="Times New Roman"/>
          <w:kern w:val="0"/>
          <w:sz w:val="24"/>
          <w:szCs w:val="24"/>
          <w:lang w:eastAsia="fr-CI"/>
          <w14:ligatures w14:val="none"/>
        </w:rPr>
        <w:t xml:space="preserve"> un calendrier cultural ;</w:t>
      </w:r>
    </w:p>
    <w:p w14:paraId="3F7CB98A"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planifier</w:t>
      </w:r>
      <w:proofErr w:type="gramEnd"/>
      <w:r w:rsidRPr="00636F31">
        <w:rPr>
          <w:rFonts w:ascii="Times New Roman" w:eastAsia="Times New Roman" w:hAnsi="Times New Roman" w:cs="Times New Roman"/>
          <w:kern w:val="0"/>
          <w:sz w:val="24"/>
          <w:szCs w:val="24"/>
          <w:lang w:eastAsia="fr-CI"/>
          <w14:ligatures w14:val="none"/>
        </w:rPr>
        <w:t xml:space="preserve"> les opérations de production ;</w:t>
      </w:r>
    </w:p>
    <w:p w14:paraId="2EE6A9DE"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préparer</w:t>
      </w:r>
      <w:proofErr w:type="gramEnd"/>
      <w:r w:rsidRPr="00636F31">
        <w:rPr>
          <w:rFonts w:ascii="Times New Roman" w:eastAsia="Times New Roman" w:hAnsi="Times New Roman" w:cs="Times New Roman"/>
          <w:kern w:val="0"/>
          <w:sz w:val="24"/>
          <w:szCs w:val="24"/>
          <w:lang w:eastAsia="fr-CI"/>
          <w14:ligatures w14:val="none"/>
        </w:rPr>
        <w:t xml:space="preserve"> et aménager une parcelle agricole ;</w:t>
      </w:r>
    </w:p>
    <w:p w14:paraId="620F6F1B"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conduire</w:t>
      </w:r>
      <w:proofErr w:type="gramEnd"/>
      <w:r w:rsidRPr="00636F31">
        <w:rPr>
          <w:rFonts w:ascii="Times New Roman" w:eastAsia="Times New Roman" w:hAnsi="Times New Roman" w:cs="Times New Roman"/>
          <w:kern w:val="0"/>
          <w:sz w:val="24"/>
          <w:szCs w:val="24"/>
          <w:lang w:eastAsia="fr-CI"/>
          <w14:ligatures w14:val="none"/>
        </w:rPr>
        <w:t xml:space="preserve"> les opérations de défrichage, de labour et de préparation du sol ;</w:t>
      </w:r>
    </w:p>
    <w:p w14:paraId="05264743"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choisir</w:t>
      </w:r>
      <w:proofErr w:type="gramEnd"/>
      <w:r w:rsidRPr="00636F31">
        <w:rPr>
          <w:rFonts w:ascii="Times New Roman" w:eastAsia="Times New Roman" w:hAnsi="Times New Roman" w:cs="Times New Roman"/>
          <w:kern w:val="0"/>
          <w:sz w:val="24"/>
          <w:szCs w:val="24"/>
          <w:lang w:eastAsia="fr-CI"/>
          <w14:ligatures w14:val="none"/>
        </w:rPr>
        <w:t xml:space="preserve"> les semences et les plants adaptés ;</w:t>
      </w:r>
    </w:p>
    <w:p w14:paraId="288890C2"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assurer</w:t>
      </w:r>
      <w:proofErr w:type="gramEnd"/>
      <w:r w:rsidRPr="00636F31">
        <w:rPr>
          <w:rFonts w:ascii="Times New Roman" w:eastAsia="Times New Roman" w:hAnsi="Times New Roman" w:cs="Times New Roman"/>
          <w:kern w:val="0"/>
          <w:sz w:val="24"/>
          <w:szCs w:val="24"/>
          <w:lang w:eastAsia="fr-CI"/>
          <w14:ligatures w14:val="none"/>
        </w:rPr>
        <w:t xml:space="preserve"> la mise en place d’une pépinière ;</w:t>
      </w:r>
    </w:p>
    <w:p w14:paraId="1A263DE4"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produire</w:t>
      </w:r>
      <w:proofErr w:type="gramEnd"/>
      <w:r w:rsidRPr="00636F31">
        <w:rPr>
          <w:rFonts w:ascii="Times New Roman" w:eastAsia="Times New Roman" w:hAnsi="Times New Roman" w:cs="Times New Roman"/>
          <w:kern w:val="0"/>
          <w:sz w:val="24"/>
          <w:szCs w:val="24"/>
          <w:lang w:eastAsia="fr-CI"/>
          <w14:ligatures w14:val="none"/>
        </w:rPr>
        <w:t xml:space="preserve"> des plants de qualité ;</w:t>
      </w:r>
    </w:p>
    <w:p w14:paraId="48211E62"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réaliser</w:t>
      </w:r>
      <w:proofErr w:type="gramEnd"/>
      <w:r w:rsidRPr="00636F31">
        <w:rPr>
          <w:rFonts w:ascii="Times New Roman" w:eastAsia="Times New Roman" w:hAnsi="Times New Roman" w:cs="Times New Roman"/>
          <w:kern w:val="0"/>
          <w:sz w:val="24"/>
          <w:szCs w:val="24"/>
          <w:lang w:eastAsia="fr-CI"/>
          <w14:ligatures w14:val="none"/>
        </w:rPr>
        <w:t xml:space="preserve"> les opérations de semis, de repiquage et de plantation ;</w:t>
      </w:r>
    </w:p>
    <w:p w14:paraId="3997652D"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appliquer</w:t>
      </w:r>
      <w:proofErr w:type="gramEnd"/>
      <w:r w:rsidRPr="00636F31">
        <w:rPr>
          <w:rFonts w:ascii="Times New Roman" w:eastAsia="Times New Roman" w:hAnsi="Times New Roman" w:cs="Times New Roman"/>
          <w:kern w:val="0"/>
          <w:sz w:val="24"/>
          <w:szCs w:val="24"/>
          <w:lang w:eastAsia="fr-CI"/>
          <w14:ligatures w14:val="none"/>
        </w:rPr>
        <w:t xml:space="preserve"> les techniques de multiplication végétative ;</w:t>
      </w:r>
    </w:p>
    <w:p w14:paraId="00114572"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assurer</w:t>
      </w:r>
      <w:proofErr w:type="gramEnd"/>
      <w:r w:rsidRPr="00636F31">
        <w:rPr>
          <w:rFonts w:ascii="Times New Roman" w:eastAsia="Times New Roman" w:hAnsi="Times New Roman" w:cs="Times New Roman"/>
          <w:kern w:val="0"/>
          <w:sz w:val="24"/>
          <w:szCs w:val="24"/>
          <w:lang w:eastAsia="fr-CI"/>
          <w14:ligatures w14:val="none"/>
        </w:rPr>
        <w:t xml:space="preserve"> la fertilisation organique et minérale des cultures ;</w:t>
      </w:r>
    </w:p>
    <w:p w14:paraId="31A1CE94"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calculer</w:t>
      </w:r>
      <w:proofErr w:type="gramEnd"/>
      <w:r w:rsidRPr="00636F31">
        <w:rPr>
          <w:rFonts w:ascii="Times New Roman" w:eastAsia="Times New Roman" w:hAnsi="Times New Roman" w:cs="Times New Roman"/>
          <w:kern w:val="0"/>
          <w:sz w:val="24"/>
          <w:szCs w:val="24"/>
          <w:lang w:eastAsia="fr-CI"/>
          <w14:ligatures w14:val="none"/>
        </w:rPr>
        <w:t xml:space="preserve"> les besoins en engrais ;</w:t>
      </w:r>
    </w:p>
    <w:p w14:paraId="277EC508"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mettre</w:t>
      </w:r>
      <w:proofErr w:type="gramEnd"/>
      <w:r w:rsidRPr="00636F31">
        <w:rPr>
          <w:rFonts w:ascii="Times New Roman" w:eastAsia="Times New Roman" w:hAnsi="Times New Roman" w:cs="Times New Roman"/>
          <w:kern w:val="0"/>
          <w:sz w:val="24"/>
          <w:szCs w:val="24"/>
          <w:lang w:eastAsia="fr-CI"/>
          <w14:ligatures w14:val="none"/>
        </w:rPr>
        <w:t xml:space="preserve"> en place un système d’irrigation ;</w:t>
      </w:r>
    </w:p>
    <w:p w14:paraId="45598D09"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conduire</w:t>
      </w:r>
      <w:proofErr w:type="gramEnd"/>
      <w:r w:rsidRPr="00636F31">
        <w:rPr>
          <w:rFonts w:ascii="Times New Roman" w:eastAsia="Times New Roman" w:hAnsi="Times New Roman" w:cs="Times New Roman"/>
          <w:kern w:val="0"/>
          <w:sz w:val="24"/>
          <w:szCs w:val="24"/>
          <w:lang w:eastAsia="fr-CI"/>
          <w14:ligatures w14:val="none"/>
        </w:rPr>
        <w:t xml:space="preserve"> une culture irriguée ;</w:t>
      </w:r>
    </w:p>
    <w:p w14:paraId="178476E7"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maîtriser</w:t>
      </w:r>
      <w:proofErr w:type="gramEnd"/>
      <w:r w:rsidRPr="00636F31">
        <w:rPr>
          <w:rFonts w:ascii="Times New Roman" w:eastAsia="Times New Roman" w:hAnsi="Times New Roman" w:cs="Times New Roman"/>
          <w:kern w:val="0"/>
          <w:sz w:val="24"/>
          <w:szCs w:val="24"/>
          <w:lang w:eastAsia="fr-CI"/>
          <w14:ligatures w14:val="none"/>
        </w:rPr>
        <w:t xml:space="preserve"> les techniques de </w:t>
      </w:r>
      <w:proofErr w:type="spellStart"/>
      <w:r w:rsidRPr="00636F31">
        <w:rPr>
          <w:rFonts w:ascii="Times New Roman" w:eastAsia="Times New Roman" w:hAnsi="Times New Roman" w:cs="Times New Roman"/>
          <w:kern w:val="0"/>
          <w:sz w:val="24"/>
          <w:szCs w:val="24"/>
          <w:lang w:eastAsia="fr-CI"/>
          <w14:ligatures w14:val="none"/>
        </w:rPr>
        <w:t>fertigation</w:t>
      </w:r>
      <w:proofErr w:type="spellEnd"/>
      <w:r w:rsidRPr="00636F31">
        <w:rPr>
          <w:rFonts w:ascii="Times New Roman" w:eastAsia="Times New Roman" w:hAnsi="Times New Roman" w:cs="Times New Roman"/>
          <w:kern w:val="0"/>
          <w:sz w:val="24"/>
          <w:szCs w:val="24"/>
          <w:lang w:eastAsia="fr-CI"/>
          <w14:ligatures w14:val="none"/>
        </w:rPr>
        <w:t xml:space="preserve"> ;</w:t>
      </w:r>
    </w:p>
    <w:p w14:paraId="4FD22D38"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conduire</w:t>
      </w:r>
      <w:proofErr w:type="gramEnd"/>
      <w:r w:rsidRPr="00636F31">
        <w:rPr>
          <w:rFonts w:ascii="Times New Roman" w:eastAsia="Times New Roman" w:hAnsi="Times New Roman" w:cs="Times New Roman"/>
          <w:kern w:val="0"/>
          <w:sz w:val="24"/>
          <w:szCs w:val="24"/>
          <w:lang w:eastAsia="fr-CI"/>
          <w14:ligatures w14:val="none"/>
        </w:rPr>
        <w:t xml:space="preserve"> des cultures maraîchères ;</w:t>
      </w:r>
    </w:p>
    <w:p w14:paraId="4D1DAB1D"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conduire</w:t>
      </w:r>
      <w:proofErr w:type="gramEnd"/>
      <w:r w:rsidRPr="00636F31">
        <w:rPr>
          <w:rFonts w:ascii="Times New Roman" w:eastAsia="Times New Roman" w:hAnsi="Times New Roman" w:cs="Times New Roman"/>
          <w:kern w:val="0"/>
          <w:sz w:val="24"/>
          <w:szCs w:val="24"/>
          <w:lang w:eastAsia="fr-CI"/>
          <w14:ligatures w14:val="none"/>
        </w:rPr>
        <w:t xml:space="preserve"> des cultures vivrières ;</w:t>
      </w:r>
    </w:p>
    <w:p w14:paraId="063A5559"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conduire</w:t>
      </w:r>
      <w:proofErr w:type="gramEnd"/>
      <w:r w:rsidRPr="00636F31">
        <w:rPr>
          <w:rFonts w:ascii="Times New Roman" w:eastAsia="Times New Roman" w:hAnsi="Times New Roman" w:cs="Times New Roman"/>
          <w:kern w:val="0"/>
          <w:sz w:val="24"/>
          <w:szCs w:val="24"/>
          <w:lang w:eastAsia="fr-CI"/>
          <w14:ligatures w14:val="none"/>
        </w:rPr>
        <w:t xml:space="preserve"> des cultures céréalières ;</w:t>
      </w:r>
    </w:p>
    <w:p w14:paraId="06E8FAB2"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conduire</w:t>
      </w:r>
      <w:proofErr w:type="gramEnd"/>
      <w:r w:rsidRPr="00636F31">
        <w:rPr>
          <w:rFonts w:ascii="Times New Roman" w:eastAsia="Times New Roman" w:hAnsi="Times New Roman" w:cs="Times New Roman"/>
          <w:kern w:val="0"/>
          <w:sz w:val="24"/>
          <w:szCs w:val="24"/>
          <w:lang w:eastAsia="fr-CI"/>
          <w14:ligatures w14:val="none"/>
        </w:rPr>
        <w:t xml:space="preserve"> des cultures fruitières ;</w:t>
      </w:r>
    </w:p>
    <w:p w14:paraId="32E63D75"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conduire</w:t>
      </w:r>
      <w:proofErr w:type="gramEnd"/>
      <w:r w:rsidRPr="00636F31">
        <w:rPr>
          <w:rFonts w:ascii="Times New Roman" w:eastAsia="Times New Roman" w:hAnsi="Times New Roman" w:cs="Times New Roman"/>
          <w:kern w:val="0"/>
          <w:sz w:val="24"/>
          <w:szCs w:val="24"/>
          <w:lang w:eastAsia="fr-CI"/>
          <w14:ligatures w14:val="none"/>
        </w:rPr>
        <w:t xml:space="preserve"> des cultures industrielles et d’exportation ;</w:t>
      </w:r>
    </w:p>
    <w:p w14:paraId="45D06D39"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mettre</w:t>
      </w:r>
      <w:proofErr w:type="gramEnd"/>
      <w:r w:rsidRPr="00636F31">
        <w:rPr>
          <w:rFonts w:ascii="Times New Roman" w:eastAsia="Times New Roman" w:hAnsi="Times New Roman" w:cs="Times New Roman"/>
          <w:kern w:val="0"/>
          <w:sz w:val="24"/>
          <w:szCs w:val="24"/>
          <w:lang w:eastAsia="fr-CI"/>
          <w14:ligatures w14:val="none"/>
        </w:rPr>
        <w:t xml:space="preserve"> en place des cultures sous serre ;</w:t>
      </w:r>
    </w:p>
    <w:p w14:paraId="67FAF4A1"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conduire</w:t>
      </w:r>
      <w:proofErr w:type="gramEnd"/>
      <w:r w:rsidRPr="00636F31">
        <w:rPr>
          <w:rFonts w:ascii="Times New Roman" w:eastAsia="Times New Roman" w:hAnsi="Times New Roman" w:cs="Times New Roman"/>
          <w:kern w:val="0"/>
          <w:sz w:val="24"/>
          <w:szCs w:val="24"/>
          <w:lang w:eastAsia="fr-CI"/>
          <w14:ligatures w14:val="none"/>
        </w:rPr>
        <w:t xml:space="preserve"> </w:t>
      </w:r>
      <w:proofErr w:type="gramStart"/>
      <w:r w:rsidRPr="00636F31">
        <w:rPr>
          <w:rFonts w:ascii="Times New Roman" w:eastAsia="Times New Roman" w:hAnsi="Times New Roman" w:cs="Times New Roman"/>
          <w:kern w:val="0"/>
          <w:sz w:val="24"/>
          <w:szCs w:val="24"/>
          <w:lang w:eastAsia="fr-CI"/>
          <w14:ligatures w14:val="none"/>
        </w:rPr>
        <w:t>des cultures hors-sol</w:t>
      </w:r>
      <w:proofErr w:type="gramEnd"/>
      <w:r w:rsidRPr="00636F31">
        <w:rPr>
          <w:rFonts w:ascii="Times New Roman" w:eastAsia="Times New Roman" w:hAnsi="Times New Roman" w:cs="Times New Roman"/>
          <w:kern w:val="0"/>
          <w:sz w:val="24"/>
          <w:szCs w:val="24"/>
          <w:lang w:eastAsia="fr-CI"/>
          <w14:ligatures w14:val="none"/>
        </w:rPr>
        <w:t xml:space="preserve"> ;</w:t>
      </w:r>
    </w:p>
    <w:p w14:paraId="2187A4EC"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identifier</w:t>
      </w:r>
      <w:proofErr w:type="gramEnd"/>
      <w:r w:rsidRPr="00636F31">
        <w:rPr>
          <w:rFonts w:ascii="Times New Roman" w:eastAsia="Times New Roman" w:hAnsi="Times New Roman" w:cs="Times New Roman"/>
          <w:kern w:val="0"/>
          <w:sz w:val="24"/>
          <w:szCs w:val="24"/>
          <w:lang w:eastAsia="fr-CI"/>
          <w14:ligatures w14:val="none"/>
        </w:rPr>
        <w:t xml:space="preserve"> les maladies, ravageurs et adventices ;</w:t>
      </w:r>
    </w:p>
    <w:p w14:paraId="6BCEC2CE"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appliquer</w:t>
      </w:r>
      <w:proofErr w:type="gramEnd"/>
      <w:r w:rsidRPr="00636F31">
        <w:rPr>
          <w:rFonts w:ascii="Times New Roman" w:eastAsia="Times New Roman" w:hAnsi="Times New Roman" w:cs="Times New Roman"/>
          <w:kern w:val="0"/>
          <w:sz w:val="24"/>
          <w:szCs w:val="24"/>
          <w:lang w:eastAsia="fr-CI"/>
          <w14:ligatures w14:val="none"/>
        </w:rPr>
        <w:t xml:space="preserve"> les méthodes de lutte intégrée contre les ennemis des cultures ;</w:t>
      </w:r>
    </w:p>
    <w:p w14:paraId="76144734"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utiliser</w:t>
      </w:r>
      <w:proofErr w:type="gramEnd"/>
      <w:r w:rsidRPr="00636F31">
        <w:rPr>
          <w:rFonts w:ascii="Times New Roman" w:eastAsia="Times New Roman" w:hAnsi="Times New Roman" w:cs="Times New Roman"/>
          <w:kern w:val="0"/>
          <w:sz w:val="24"/>
          <w:szCs w:val="24"/>
          <w:lang w:eastAsia="fr-CI"/>
          <w14:ligatures w14:val="none"/>
        </w:rPr>
        <w:t xml:space="preserve"> les produits phytosanitaires dans le respect des normes de sécurité ;</w:t>
      </w:r>
    </w:p>
    <w:p w14:paraId="02FC852A"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mettre</w:t>
      </w:r>
      <w:proofErr w:type="gramEnd"/>
      <w:r w:rsidRPr="00636F31">
        <w:rPr>
          <w:rFonts w:ascii="Times New Roman" w:eastAsia="Times New Roman" w:hAnsi="Times New Roman" w:cs="Times New Roman"/>
          <w:kern w:val="0"/>
          <w:sz w:val="24"/>
          <w:szCs w:val="24"/>
          <w:lang w:eastAsia="fr-CI"/>
          <w14:ligatures w14:val="none"/>
        </w:rPr>
        <w:t xml:space="preserve"> en œuvre des pratiques agroécologiques ;</w:t>
      </w:r>
    </w:p>
    <w:p w14:paraId="2C8D45B2"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assurer</w:t>
      </w:r>
      <w:proofErr w:type="gramEnd"/>
      <w:r w:rsidRPr="00636F31">
        <w:rPr>
          <w:rFonts w:ascii="Times New Roman" w:eastAsia="Times New Roman" w:hAnsi="Times New Roman" w:cs="Times New Roman"/>
          <w:kern w:val="0"/>
          <w:sz w:val="24"/>
          <w:szCs w:val="24"/>
          <w:lang w:eastAsia="fr-CI"/>
          <w14:ligatures w14:val="none"/>
        </w:rPr>
        <w:t xml:space="preserve"> la conservation de la fertilité des sols ;</w:t>
      </w:r>
    </w:p>
    <w:p w14:paraId="42B7824D"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prévenir</w:t>
      </w:r>
      <w:proofErr w:type="gramEnd"/>
      <w:r w:rsidRPr="00636F31">
        <w:rPr>
          <w:rFonts w:ascii="Times New Roman" w:eastAsia="Times New Roman" w:hAnsi="Times New Roman" w:cs="Times New Roman"/>
          <w:kern w:val="0"/>
          <w:sz w:val="24"/>
          <w:szCs w:val="24"/>
          <w:lang w:eastAsia="fr-CI"/>
          <w14:ligatures w14:val="none"/>
        </w:rPr>
        <w:t xml:space="preserve"> l’érosion et la dégradation des terres ;</w:t>
      </w:r>
    </w:p>
    <w:p w14:paraId="150E9D24"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organiser</w:t>
      </w:r>
      <w:proofErr w:type="gramEnd"/>
      <w:r w:rsidRPr="00636F31">
        <w:rPr>
          <w:rFonts w:ascii="Times New Roman" w:eastAsia="Times New Roman" w:hAnsi="Times New Roman" w:cs="Times New Roman"/>
          <w:kern w:val="0"/>
          <w:sz w:val="24"/>
          <w:szCs w:val="24"/>
          <w:lang w:eastAsia="fr-CI"/>
          <w14:ligatures w14:val="none"/>
        </w:rPr>
        <w:t xml:space="preserve"> les opérations d’entretien des cultures ;</w:t>
      </w:r>
    </w:p>
    <w:p w14:paraId="6CAF2765"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déterminer</w:t>
      </w:r>
      <w:proofErr w:type="gramEnd"/>
      <w:r w:rsidRPr="00636F31">
        <w:rPr>
          <w:rFonts w:ascii="Times New Roman" w:eastAsia="Times New Roman" w:hAnsi="Times New Roman" w:cs="Times New Roman"/>
          <w:kern w:val="0"/>
          <w:sz w:val="24"/>
          <w:szCs w:val="24"/>
          <w:lang w:eastAsia="fr-CI"/>
          <w14:ligatures w14:val="none"/>
        </w:rPr>
        <w:t xml:space="preserve"> la période optimale de récolte ;</w:t>
      </w:r>
    </w:p>
    <w:p w14:paraId="16874C2C"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planifier</w:t>
      </w:r>
      <w:proofErr w:type="gramEnd"/>
      <w:r w:rsidRPr="00636F31">
        <w:rPr>
          <w:rFonts w:ascii="Times New Roman" w:eastAsia="Times New Roman" w:hAnsi="Times New Roman" w:cs="Times New Roman"/>
          <w:kern w:val="0"/>
          <w:sz w:val="24"/>
          <w:szCs w:val="24"/>
          <w:lang w:eastAsia="fr-CI"/>
          <w14:ligatures w14:val="none"/>
        </w:rPr>
        <w:t xml:space="preserve"> et superviser les opérations de récolte ;</w:t>
      </w:r>
    </w:p>
    <w:p w14:paraId="5F81FED6"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appliquer</w:t>
      </w:r>
      <w:proofErr w:type="gramEnd"/>
      <w:r w:rsidRPr="00636F31">
        <w:rPr>
          <w:rFonts w:ascii="Times New Roman" w:eastAsia="Times New Roman" w:hAnsi="Times New Roman" w:cs="Times New Roman"/>
          <w:kern w:val="0"/>
          <w:sz w:val="24"/>
          <w:szCs w:val="24"/>
          <w:lang w:eastAsia="fr-CI"/>
          <w14:ligatures w14:val="none"/>
        </w:rPr>
        <w:t xml:space="preserve"> les techniques de conditionnement et de stockage ;</w:t>
      </w:r>
    </w:p>
    <w:p w14:paraId="191A4331"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limiter</w:t>
      </w:r>
      <w:proofErr w:type="gramEnd"/>
      <w:r w:rsidRPr="00636F31">
        <w:rPr>
          <w:rFonts w:ascii="Times New Roman" w:eastAsia="Times New Roman" w:hAnsi="Times New Roman" w:cs="Times New Roman"/>
          <w:kern w:val="0"/>
          <w:sz w:val="24"/>
          <w:szCs w:val="24"/>
          <w:lang w:eastAsia="fr-CI"/>
          <w14:ligatures w14:val="none"/>
        </w:rPr>
        <w:t xml:space="preserve"> les pertes post-récolte ;</w:t>
      </w:r>
    </w:p>
    <w:p w14:paraId="1F907469"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contrôler</w:t>
      </w:r>
      <w:proofErr w:type="gramEnd"/>
      <w:r w:rsidRPr="00636F31">
        <w:rPr>
          <w:rFonts w:ascii="Times New Roman" w:eastAsia="Times New Roman" w:hAnsi="Times New Roman" w:cs="Times New Roman"/>
          <w:kern w:val="0"/>
          <w:sz w:val="24"/>
          <w:szCs w:val="24"/>
          <w:lang w:eastAsia="fr-CI"/>
          <w14:ligatures w14:val="none"/>
        </w:rPr>
        <w:t xml:space="preserve"> la qualité des produits agricoles ;</w:t>
      </w:r>
    </w:p>
    <w:p w14:paraId="03CEB02C"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organiser</w:t>
      </w:r>
      <w:proofErr w:type="gramEnd"/>
      <w:r w:rsidRPr="00636F31">
        <w:rPr>
          <w:rFonts w:ascii="Times New Roman" w:eastAsia="Times New Roman" w:hAnsi="Times New Roman" w:cs="Times New Roman"/>
          <w:kern w:val="0"/>
          <w:sz w:val="24"/>
          <w:szCs w:val="24"/>
          <w:lang w:eastAsia="fr-CI"/>
          <w14:ligatures w14:val="none"/>
        </w:rPr>
        <w:t xml:space="preserve"> la transformation primaire des productions ;</w:t>
      </w:r>
    </w:p>
    <w:p w14:paraId="2B493B29"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gérer</w:t>
      </w:r>
      <w:proofErr w:type="gramEnd"/>
      <w:r w:rsidRPr="00636F31">
        <w:rPr>
          <w:rFonts w:ascii="Times New Roman" w:eastAsia="Times New Roman" w:hAnsi="Times New Roman" w:cs="Times New Roman"/>
          <w:kern w:val="0"/>
          <w:sz w:val="24"/>
          <w:szCs w:val="24"/>
          <w:lang w:eastAsia="fr-CI"/>
          <w14:ligatures w14:val="none"/>
        </w:rPr>
        <w:t xml:space="preserve"> les équipements et matériels agricoles ;</w:t>
      </w:r>
    </w:p>
    <w:p w14:paraId="336F700F"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assurer</w:t>
      </w:r>
      <w:proofErr w:type="gramEnd"/>
      <w:r w:rsidRPr="00636F31">
        <w:rPr>
          <w:rFonts w:ascii="Times New Roman" w:eastAsia="Times New Roman" w:hAnsi="Times New Roman" w:cs="Times New Roman"/>
          <w:kern w:val="0"/>
          <w:sz w:val="24"/>
          <w:szCs w:val="24"/>
          <w:lang w:eastAsia="fr-CI"/>
          <w14:ligatures w14:val="none"/>
        </w:rPr>
        <w:t xml:space="preserve"> l’entretien courant des équipements agricoles ;</w:t>
      </w:r>
    </w:p>
    <w:p w14:paraId="552AB2F5"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établir</w:t>
      </w:r>
      <w:proofErr w:type="gramEnd"/>
      <w:r w:rsidRPr="00636F31">
        <w:rPr>
          <w:rFonts w:ascii="Times New Roman" w:eastAsia="Times New Roman" w:hAnsi="Times New Roman" w:cs="Times New Roman"/>
          <w:kern w:val="0"/>
          <w:sz w:val="24"/>
          <w:szCs w:val="24"/>
          <w:lang w:eastAsia="fr-CI"/>
          <w14:ligatures w14:val="none"/>
        </w:rPr>
        <w:t xml:space="preserve"> un budget de production ;</w:t>
      </w:r>
    </w:p>
    <w:p w14:paraId="62205418"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calculer</w:t>
      </w:r>
      <w:proofErr w:type="gramEnd"/>
      <w:r w:rsidRPr="00636F31">
        <w:rPr>
          <w:rFonts w:ascii="Times New Roman" w:eastAsia="Times New Roman" w:hAnsi="Times New Roman" w:cs="Times New Roman"/>
          <w:kern w:val="0"/>
          <w:sz w:val="24"/>
          <w:szCs w:val="24"/>
          <w:lang w:eastAsia="fr-CI"/>
          <w14:ligatures w14:val="none"/>
        </w:rPr>
        <w:t xml:space="preserve"> les coûts de revient ;</w:t>
      </w:r>
    </w:p>
    <w:p w14:paraId="0D46F690"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évaluer</w:t>
      </w:r>
      <w:proofErr w:type="gramEnd"/>
      <w:r w:rsidRPr="00636F31">
        <w:rPr>
          <w:rFonts w:ascii="Times New Roman" w:eastAsia="Times New Roman" w:hAnsi="Times New Roman" w:cs="Times New Roman"/>
          <w:kern w:val="0"/>
          <w:sz w:val="24"/>
          <w:szCs w:val="24"/>
          <w:lang w:eastAsia="fr-CI"/>
          <w14:ligatures w14:val="none"/>
        </w:rPr>
        <w:t xml:space="preserve"> la rentabilité d’une activité agricole ;</w:t>
      </w:r>
    </w:p>
    <w:p w14:paraId="766D9D9E"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élaborer</w:t>
      </w:r>
      <w:proofErr w:type="gramEnd"/>
      <w:r w:rsidRPr="00636F31">
        <w:rPr>
          <w:rFonts w:ascii="Times New Roman" w:eastAsia="Times New Roman" w:hAnsi="Times New Roman" w:cs="Times New Roman"/>
          <w:kern w:val="0"/>
          <w:sz w:val="24"/>
          <w:szCs w:val="24"/>
          <w:lang w:eastAsia="fr-CI"/>
          <w14:ligatures w14:val="none"/>
        </w:rPr>
        <w:t xml:space="preserve"> un compte d’exploitation ;</w:t>
      </w:r>
    </w:p>
    <w:p w14:paraId="6644B626"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gérer</w:t>
      </w:r>
      <w:proofErr w:type="gramEnd"/>
      <w:r w:rsidRPr="00636F31">
        <w:rPr>
          <w:rFonts w:ascii="Times New Roman" w:eastAsia="Times New Roman" w:hAnsi="Times New Roman" w:cs="Times New Roman"/>
          <w:kern w:val="0"/>
          <w:sz w:val="24"/>
          <w:szCs w:val="24"/>
          <w:lang w:eastAsia="fr-CI"/>
          <w14:ligatures w14:val="none"/>
        </w:rPr>
        <w:t xml:space="preserve"> les stocks d’intrants et de produits agricoles ;</w:t>
      </w:r>
    </w:p>
    <w:p w14:paraId="750CC477"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organiser</w:t>
      </w:r>
      <w:proofErr w:type="gramEnd"/>
      <w:r w:rsidRPr="00636F31">
        <w:rPr>
          <w:rFonts w:ascii="Times New Roman" w:eastAsia="Times New Roman" w:hAnsi="Times New Roman" w:cs="Times New Roman"/>
          <w:kern w:val="0"/>
          <w:sz w:val="24"/>
          <w:szCs w:val="24"/>
          <w:lang w:eastAsia="fr-CI"/>
          <w14:ligatures w14:val="none"/>
        </w:rPr>
        <w:t xml:space="preserve"> la commercialisation des productions ;</w:t>
      </w:r>
    </w:p>
    <w:p w14:paraId="05DA0252"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réaliser</w:t>
      </w:r>
      <w:proofErr w:type="gramEnd"/>
      <w:r w:rsidRPr="00636F31">
        <w:rPr>
          <w:rFonts w:ascii="Times New Roman" w:eastAsia="Times New Roman" w:hAnsi="Times New Roman" w:cs="Times New Roman"/>
          <w:kern w:val="0"/>
          <w:sz w:val="24"/>
          <w:szCs w:val="24"/>
          <w:lang w:eastAsia="fr-CI"/>
          <w14:ligatures w14:val="none"/>
        </w:rPr>
        <w:t xml:space="preserve"> une étude de marché agricole ;</w:t>
      </w:r>
    </w:p>
    <w:p w14:paraId="1797A549"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élaborer</w:t>
      </w:r>
      <w:proofErr w:type="gramEnd"/>
      <w:r w:rsidRPr="00636F31">
        <w:rPr>
          <w:rFonts w:ascii="Times New Roman" w:eastAsia="Times New Roman" w:hAnsi="Times New Roman" w:cs="Times New Roman"/>
          <w:kern w:val="0"/>
          <w:sz w:val="24"/>
          <w:szCs w:val="24"/>
          <w:lang w:eastAsia="fr-CI"/>
          <w14:ligatures w14:val="none"/>
        </w:rPr>
        <w:t xml:space="preserve"> un projet de création d’exploitation agricole ;</w:t>
      </w:r>
    </w:p>
    <w:p w14:paraId="2FAC9C6A"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rechercher</w:t>
      </w:r>
      <w:proofErr w:type="gramEnd"/>
      <w:r w:rsidRPr="00636F31">
        <w:rPr>
          <w:rFonts w:ascii="Times New Roman" w:eastAsia="Times New Roman" w:hAnsi="Times New Roman" w:cs="Times New Roman"/>
          <w:kern w:val="0"/>
          <w:sz w:val="24"/>
          <w:szCs w:val="24"/>
          <w:lang w:eastAsia="fr-CI"/>
          <w14:ligatures w14:val="none"/>
        </w:rPr>
        <w:t xml:space="preserve"> des financements pour un projet agricole ;</w:t>
      </w:r>
    </w:p>
    <w:p w14:paraId="0BF95F82"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encadrer</w:t>
      </w:r>
      <w:proofErr w:type="gramEnd"/>
      <w:r w:rsidRPr="00636F31">
        <w:rPr>
          <w:rFonts w:ascii="Times New Roman" w:eastAsia="Times New Roman" w:hAnsi="Times New Roman" w:cs="Times New Roman"/>
          <w:kern w:val="0"/>
          <w:sz w:val="24"/>
          <w:szCs w:val="24"/>
          <w:lang w:eastAsia="fr-CI"/>
          <w14:ligatures w14:val="none"/>
        </w:rPr>
        <w:t xml:space="preserve"> et conseiller les producteurs ;</w:t>
      </w:r>
    </w:p>
    <w:p w14:paraId="78D1BF43"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superviser</w:t>
      </w:r>
      <w:proofErr w:type="gramEnd"/>
      <w:r w:rsidRPr="00636F31">
        <w:rPr>
          <w:rFonts w:ascii="Times New Roman" w:eastAsia="Times New Roman" w:hAnsi="Times New Roman" w:cs="Times New Roman"/>
          <w:kern w:val="0"/>
          <w:sz w:val="24"/>
          <w:szCs w:val="24"/>
          <w:lang w:eastAsia="fr-CI"/>
          <w14:ligatures w14:val="none"/>
        </w:rPr>
        <w:t xml:space="preserve"> une équipe d’ouvriers agricoles ;</w:t>
      </w:r>
    </w:p>
    <w:p w14:paraId="21A360A8"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rédiger</w:t>
      </w:r>
      <w:proofErr w:type="gramEnd"/>
      <w:r w:rsidRPr="00636F31">
        <w:rPr>
          <w:rFonts w:ascii="Times New Roman" w:eastAsia="Times New Roman" w:hAnsi="Times New Roman" w:cs="Times New Roman"/>
          <w:kern w:val="0"/>
          <w:sz w:val="24"/>
          <w:szCs w:val="24"/>
          <w:lang w:eastAsia="fr-CI"/>
          <w14:ligatures w14:val="none"/>
        </w:rPr>
        <w:t xml:space="preserve"> des rapports techniques ;</w:t>
      </w:r>
    </w:p>
    <w:p w14:paraId="13BFD57D"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collecter</w:t>
      </w:r>
      <w:proofErr w:type="gramEnd"/>
      <w:r w:rsidRPr="00636F31">
        <w:rPr>
          <w:rFonts w:ascii="Times New Roman" w:eastAsia="Times New Roman" w:hAnsi="Times New Roman" w:cs="Times New Roman"/>
          <w:kern w:val="0"/>
          <w:sz w:val="24"/>
          <w:szCs w:val="24"/>
          <w:lang w:eastAsia="fr-CI"/>
          <w14:ligatures w14:val="none"/>
        </w:rPr>
        <w:t xml:space="preserve"> et analyser des données agricoles ;</w:t>
      </w:r>
    </w:p>
    <w:p w14:paraId="416DE8B0"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utiliser</w:t>
      </w:r>
      <w:proofErr w:type="gramEnd"/>
      <w:r w:rsidRPr="00636F31">
        <w:rPr>
          <w:rFonts w:ascii="Times New Roman" w:eastAsia="Times New Roman" w:hAnsi="Times New Roman" w:cs="Times New Roman"/>
          <w:kern w:val="0"/>
          <w:sz w:val="24"/>
          <w:szCs w:val="24"/>
          <w:lang w:eastAsia="fr-CI"/>
          <w14:ligatures w14:val="none"/>
        </w:rPr>
        <w:t xml:space="preserve"> les outils numériques appliqués à l’agriculture ;</w:t>
      </w:r>
    </w:p>
    <w:p w14:paraId="30847E55"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appliquer</w:t>
      </w:r>
      <w:proofErr w:type="gramEnd"/>
      <w:r w:rsidRPr="00636F31">
        <w:rPr>
          <w:rFonts w:ascii="Times New Roman" w:eastAsia="Times New Roman" w:hAnsi="Times New Roman" w:cs="Times New Roman"/>
          <w:kern w:val="0"/>
          <w:sz w:val="24"/>
          <w:szCs w:val="24"/>
          <w:lang w:eastAsia="fr-CI"/>
          <w14:ligatures w14:val="none"/>
        </w:rPr>
        <w:t xml:space="preserve"> les règles d’hygiène, de santé et de sécurité au travail ;</w:t>
      </w:r>
    </w:p>
    <w:p w14:paraId="65EF46E9" w14:textId="77777777" w:rsidR="00636F31" w:rsidRPr="00636F31" w:rsidRDefault="00636F31" w:rsidP="00636F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prendre</w:t>
      </w:r>
      <w:proofErr w:type="gramEnd"/>
      <w:r w:rsidRPr="00636F31">
        <w:rPr>
          <w:rFonts w:ascii="Times New Roman" w:eastAsia="Times New Roman" w:hAnsi="Times New Roman" w:cs="Times New Roman"/>
          <w:kern w:val="0"/>
          <w:sz w:val="24"/>
          <w:szCs w:val="24"/>
          <w:lang w:eastAsia="fr-CI"/>
          <w14:ligatures w14:val="none"/>
        </w:rPr>
        <w:t xml:space="preserve"> en compte les effets du changement climatique dans la conduite des cultures.</w:t>
      </w:r>
    </w:p>
    <w:p w14:paraId="27805627"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Outre les compétences techniques, la formation développe chez l’étudiant :</w:t>
      </w:r>
    </w:p>
    <w:p w14:paraId="0175D32A"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rigueur scientifique ;</w:t>
      </w:r>
    </w:p>
    <w:p w14:paraId="2032A031"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sens de l’observation ;</w:t>
      </w:r>
    </w:p>
    <w:p w14:paraId="5138388A"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l’esprit</w:t>
      </w:r>
      <w:proofErr w:type="gramEnd"/>
      <w:r w:rsidRPr="00636F31">
        <w:rPr>
          <w:rFonts w:ascii="Times New Roman" w:eastAsia="Times New Roman" w:hAnsi="Times New Roman" w:cs="Times New Roman"/>
          <w:kern w:val="0"/>
          <w:sz w:val="24"/>
          <w:szCs w:val="24"/>
          <w:lang w:eastAsia="fr-CI"/>
          <w14:ligatures w14:val="none"/>
        </w:rPr>
        <w:t xml:space="preserve"> d’analyse ;</w:t>
      </w:r>
    </w:p>
    <w:p w14:paraId="74DDE913"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capacité d’anticipation ;</w:t>
      </w:r>
    </w:p>
    <w:p w14:paraId="00436575"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l’esprit</w:t>
      </w:r>
      <w:proofErr w:type="gramEnd"/>
      <w:r w:rsidRPr="00636F31">
        <w:rPr>
          <w:rFonts w:ascii="Times New Roman" w:eastAsia="Times New Roman" w:hAnsi="Times New Roman" w:cs="Times New Roman"/>
          <w:kern w:val="0"/>
          <w:sz w:val="24"/>
          <w:szCs w:val="24"/>
          <w:lang w:eastAsia="fr-CI"/>
          <w14:ligatures w14:val="none"/>
        </w:rPr>
        <w:t xml:space="preserve"> d’entreprise ;</w:t>
      </w:r>
    </w:p>
    <w:p w14:paraId="3497EE2E"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sens de l’organisation ;</w:t>
      </w:r>
    </w:p>
    <w:p w14:paraId="439928CA"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l’autonomie</w:t>
      </w:r>
      <w:proofErr w:type="gramEnd"/>
      <w:r w:rsidRPr="00636F31">
        <w:rPr>
          <w:rFonts w:ascii="Times New Roman" w:eastAsia="Times New Roman" w:hAnsi="Times New Roman" w:cs="Times New Roman"/>
          <w:kern w:val="0"/>
          <w:sz w:val="24"/>
          <w:szCs w:val="24"/>
          <w:lang w:eastAsia="fr-CI"/>
          <w14:ligatures w14:val="none"/>
        </w:rPr>
        <w:t xml:space="preserve"> ;</w:t>
      </w:r>
    </w:p>
    <w:p w14:paraId="65BE9995"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l’esprit</w:t>
      </w:r>
      <w:proofErr w:type="gramEnd"/>
      <w:r w:rsidRPr="00636F31">
        <w:rPr>
          <w:rFonts w:ascii="Times New Roman" w:eastAsia="Times New Roman" w:hAnsi="Times New Roman" w:cs="Times New Roman"/>
          <w:kern w:val="0"/>
          <w:sz w:val="24"/>
          <w:szCs w:val="24"/>
          <w:lang w:eastAsia="fr-CI"/>
          <w14:ligatures w14:val="none"/>
        </w:rPr>
        <w:t xml:space="preserve"> d’initiative ;</w:t>
      </w:r>
    </w:p>
    <w:p w14:paraId="5C16DEEA"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créativité ;</w:t>
      </w:r>
    </w:p>
    <w:p w14:paraId="7472A586"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capacité d’innovation ;</w:t>
      </w:r>
    </w:p>
    <w:p w14:paraId="6D4502CF"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sens des responsabilités ;</w:t>
      </w:r>
    </w:p>
    <w:p w14:paraId="0B89A63B"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discipline professionnelle ;</w:t>
      </w:r>
    </w:p>
    <w:p w14:paraId="3ABACF9E"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respect de l’environnement ;</w:t>
      </w:r>
    </w:p>
    <w:p w14:paraId="2BBBC45B"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culture de la qualité ;</w:t>
      </w:r>
    </w:p>
    <w:p w14:paraId="5D68965F"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capacité à travailler en équipe ;</w:t>
      </w:r>
    </w:p>
    <w:p w14:paraId="105DA703"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leadership ;</w:t>
      </w:r>
    </w:p>
    <w:p w14:paraId="73DCD22A"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sens de la communication ;</w:t>
      </w:r>
    </w:p>
    <w:p w14:paraId="7977784F"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capacité d’adaptation ;</w:t>
      </w:r>
    </w:p>
    <w:p w14:paraId="774F73FE"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maîtrise des risques agricoles ;</w:t>
      </w:r>
    </w:p>
    <w:p w14:paraId="3E21DCDF" w14:textId="77777777" w:rsidR="00636F31" w:rsidRPr="00636F31" w:rsidRDefault="00636F31" w:rsidP="00636F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veille technologique et agronomique.</w:t>
      </w:r>
    </w:p>
    <w:p w14:paraId="34232BC2" w14:textId="77777777" w:rsidR="00636F31" w:rsidRPr="00636F31" w:rsidRDefault="00636F31" w:rsidP="00636F31">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636F31">
        <w:rPr>
          <w:rFonts w:ascii="Times New Roman" w:eastAsia="Times New Roman" w:hAnsi="Times New Roman" w:cs="Times New Roman"/>
          <w:b/>
          <w:bCs/>
          <w:kern w:val="0"/>
          <w:sz w:val="36"/>
          <w:szCs w:val="36"/>
          <w:lang w:eastAsia="fr-CI"/>
          <w14:ligatures w14:val="none"/>
        </w:rPr>
        <w:t>IV – Orientation de la formation à IHBI</w:t>
      </w:r>
    </w:p>
    <w:p w14:paraId="445275A9"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À IHBI, la formation en BTS Agriculture Tropicale, option Production Végétale, est résolument orientée vers la professionnalisation, l’entrepreneuriat agricole et la maîtrise pratique des techniques modernes de production.</w:t>
      </w:r>
    </w:p>
    <w:p w14:paraId="2A78B979"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Elle repose sur une pédagogie combinant :</w:t>
      </w:r>
    </w:p>
    <w:p w14:paraId="74703211" w14:textId="77777777" w:rsidR="00636F31" w:rsidRPr="00636F31" w:rsidRDefault="00636F31" w:rsidP="00636F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cours théoriques ;</w:t>
      </w:r>
    </w:p>
    <w:p w14:paraId="0F3DB196" w14:textId="77777777" w:rsidR="00636F31" w:rsidRPr="00636F31" w:rsidRDefault="00636F31" w:rsidP="00636F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travaux dirigés ;</w:t>
      </w:r>
    </w:p>
    <w:p w14:paraId="4CD28143" w14:textId="77777777" w:rsidR="00636F31" w:rsidRPr="00636F31" w:rsidRDefault="00636F31" w:rsidP="00636F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travaux pratiques ;</w:t>
      </w:r>
    </w:p>
    <w:p w14:paraId="42B5C2E7" w14:textId="77777777" w:rsidR="00636F31" w:rsidRPr="00636F31" w:rsidRDefault="00636F31" w:rsidP="00636F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expérimentations agricoles ;</w:t>
      </w:r>
    </w:p>
    <w:p w14:paraId="5202F068" w14:textId="77777777" w:rsidR="00636F31" w:rsidRPr="00636F31" w:rsidRDefault="00636F31" w:rsidP="00636F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études de cas ;</w:t>
      </w:r>
    </w:p>
    <w:p w14:paraId="55CDB37A" w14:textId="77777777" w:rsidR="00636F31" w:rsidRPr="00636F31" w:rsidRDefault="00636F31" w:rsidP="00636F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projets tutorés ;</w:t>
      </w:r>
    </w:p>
    <w:p w14:paraId="4F6B2629" w14:textId="77777777" w:rsidR="00636F31" w:rsidRPr="00636F31" w:rsidRDefault="00636F31" w:rsidP="00636F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visites d’exploitations ;</w:t>
      </w:r>
    </w:p>
    <w:p w14:paraId="5CA3E0BD" w14:textId="77777777" w:rsidR="00636F31" w:rsidRPr="00636F31" w:rsidRDefault="00636F31" w:rsidP="00636F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sorties pédagogiques ;</w:t>
      </w:r>
    </w:p>
    <w:p w14:paraId="15F19771" w14:textId="77777777" w:rsidR="00636F31" w:rsidRPr="00636F31" w:rsidRDefault="00636F31" w:rsidP="00636F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séminaires professionnels ;</w:t>
      </w:r>
    </w:p>
    <w:p w14:paraId="704B894A" w14:textId="77777777" w:rsidR="00636F31" w:rsidRPr="00636F31" w:rsidRDefault="00636F31" w:rsidP="00636F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conférences ;</w:t>
      </w:r>
    </w:p>
    <w:p w14:paraId="1CDEC16A" w14:textId="77777777" w:rsidR="00636F31" w:rsidRPr="00636F31" w:rsidRDefault="00636F31" w:rsidP="00636F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stages en entreprise ;</w:t>
      </w:r>
    </w:p>
    <w:p w14:paraId="28AEB7C8" w14:textId="77777777" w:rsidR="00636F31" w:rsidRPr="00636F31" w:rsidRDefault="00636F31" w:rsidP="00636F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l’élaboration</w:t>
      </w:r>
      <w:proofErr w:type="gramEnd"/>
      <w:r w:rsidRPr="00636F31">
        <w:rPr>
          <w:rFonts w:ascii="Times New Roman" w:eastAsia="Times New Roman" w:hAnsi="Times New Roman" w:cs="Times New Roman"/>
          <w:kern w:val="0"/>
          <w:sz w:val="24"/>
          <w:szCs w:val="24"/>
          <w:lang w:eastAsia="fr-CI"/>
          <w14:ligatures w14:val="none"/>
        </w:rPr>
        <w:t xml:space="preserve"> de projets agricoles.</w:t>
      </w:r>
    </w:p>
    <w:p w14:paraId="51CD36F1"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Les enseignements sont assurés par des enseignants qualifiés, des ingénieurs agronomes, des techniciens agricoles expérimentés, des chercheurs et des professionnels intervenant dans les domaines de la production végétale, de la protection des cultures, de la fertilité des sols, de l’irrigation, de l’agroéconomie et de l’entrepreneuriat agricole.</w:t>
      </w:r>
    </w:p>
    <w:p w14:paraId="48C199BC"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Les étudiants bénéficient d’une formation pratique leur permettant de maîtriser les différentes étapes de création et de gestion d’une exploitation de production végétale.</w:t>
      </w:r>
    </w:p>
    <w:p w14:paraId="4633A780"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Les travaux pratiques portent notamment sur :</w:t>
      </w:r>
    </w:p>
    <w:p w14:paraId="46ADAA0C"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l’identification</w:t>
      </w:r>
      <w:proofErr w:type="gramEnd"/>
      <w:r w:rsidRPr="00636F31">
        <w:rPr>
          <w:rFonts w:ascii="Times New Roman" w:eastAsia="Times New Roman" w:hAnsi="Times New Roman" w:cs="Times New Roman"/>
          <w:kern w:val="0"/>
          <w:sz w:val="24"/>
          <w:szCs w:val="24"/>
          <w:lang w:eastAsia="fr-CI"/>
          <w14:ligatures w14:val="none"/>
        </w:rPr>
        <w:t xml:space="preserve"> des différents types de sols ;</w:t>
      </w:r>
    </w:p>
    <w:p w14:paraId="0F617251"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techniques de prélèvement et d’analyse des sols ;</w:t>
      </w:r>
    </w:p>
    <w:p w14:paraId="286B4CBE"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préparation et l’aménagement d’une parcelle ;</w:t>
      </w:r>
    </w:p>
    <w:p w14:paraId="376BDB28"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réalisation de planches et de billons ;</w:t>
      </w:r>
    </w:p>
    <w:p w14:paraId="3FC367F8"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mise en place de pépinières ;</w:t>
      </w:r>
    </w:p>
    <w:p w14:paraId="46787826"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production de plants ;</w:t>
      </w:r>
    </w:p>
    <w:p w14:paraId="16A62898"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semis direct ;</w:t>
      </w:r>
    </w:p>
    <w:p w14:paraId="7F6FFA13"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repiquage ;</w:t>
      </w:r>
    </w:p>
    <w:p w14:paraId="05D9A736"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bouturage ;</w:t>
      </w:r>
    </w:p>
    <w:p w14:paraId="09F08349"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greffage ;</w:t>
      </w:r>
    </w:p>
    <w:p w14:paraId="6AE931A0"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marcottage ;</w:t>
      </w:r>
    </w:p>
    <w:p w14:paraId="0F21CA7A"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techniques de plantation ;</w:t>
      </w:r>
    </w:p>
    <w:p w14:paraId="1E616DD5"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l’élaboration</w:t>
      </w:r>
      <w:proofErr w:type="gramEnd"/>
      <w:r w:rsidRPr="00636F31">
        <w:rPr>
          <w:rFonts w:ascii="Times New Roman" w:eastAsia="Times New Roman" w:hAnsi="Times New Roman" w:cs="Times New Roman"/>
          <w:kern w:val="0"/>
          <w:sz w:val="24"/>
          <w:szCs w:val="24"/>
          <w:lang w:eastAsia="fr-CI"/>
          <w14:ligatures w14:val="none"/>
        </w:rPr>
        <w:t xml:space="preserve"> d’un calendrier cultural ;</w:t>
      </w:r>
    </w:p>
    <w:p w14:paraId="1ABF511C"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fertilisation organique ;</w:t>
      </w:r>
    </w:p>
    <w:p w14:paraId="389752A6"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fertilisation minérale ;</w:t>
      </w:r>
    </w:p>
    <w:p w14:paraId="204A7BFB"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fabrication du compost ;</w:t>
      </w:r>
    </w:p>
    <w:p w14:paraId="6482FF35"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l’installation</w:t>
      </w:r>
      <w:proofErr w:type="gramEnd"/>
      <w:r w:rsidRPr="00636F31">
        <w:rPr>
          <w:rFonts w:ascii="Times New Roman" w:eastAsia="Times New Roman" w:hAnsi="Times New Roman" w:cs="Times New Roman"/>
          <w:kern w:val="0"/>
          <w:sz w:val="24"/>
          <w:szCs w:val="24"/>
          <w:lang w:eastAsia="fr-CI"/>
          <w14:ligatures w14:val="none"/>
        </w:rPr>
        <w:t xml:space="preserve"> des systèmes d’irrigation ;</w:t>
      </w:r>
    </w:p>
    <w:p w14:paraId="108588D8"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l’irrigation</w:t>
      </w:r>
      <w:proofErr w:type="gramEnd"/>
      <w:r w:rsidRPr="00636F31">
        <w:rPr>
          <w:rFonts w:ascii="Times New Roman" w:eastAsia="Times New Roman" w:hAnsi="Times New Roman" w:cs="Times New Roman"/>
          <w:kern w:val="0"/>
          <w:sz w:val="24"/>
          <w:szCs w:val="24"/>
          <w:lang w:eastAsia="fr-CI"/>
          <w14:ligatures w14:val="none"/>
        </w:rPr>
        <w:t xml:space="preserve"> goutte à goutte ;</w:t>
      </w:r>
    </w:p>
    <w:p w14:paraId="6DDF9238"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w:t>
      </w:r>
      <w:proofErr w:type="spellStart"/>
      <w:r w:rsidRPr="00636F31">
        <w:rPr>
          <w:rFonts w:ascii="Times New Roman" w:eastAsia="Times New Roman" w:hAnsi="Times New Roman" w:cs="Times New Roman"/>
          <w:kern w:val="0"/>
          <w:sz w:val="24"/>
          <w:szCs w:val="24"/>
          <w:lang w:eastAsia="fr-CI"/>
          <w14:ligatures w14:val="none"/>
        </w:rPr>
        <w:t>fertigation</w:t>
      </w:r>
      <w:proofErr w:type="spellEnd"/>
      <w:r w:rsidRPr="00636F31">
        <w:rPr>
          <w:rFonts w:ascii="Times New Roman" w:eastAsia="Times New Roman" w:hAnsi="Times New Roman" w:cs="Times New Roman"/>
          <w:kern w:val="0"/>
          <w:sz w:val="24"/>
          <w:szCs w:val="24"/>
          <w:lang w:eastAsia="fr-CI"/>
          <w14:ligatures w14:val="none"/>
        </w:rPr>
        <w:t xml:space="preserve"> ;</w:t>
      </w:r>
    </w:p>
    <w:p w14:paraId="34F960AF"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cultures maraîchères ;</w:t>
      </w:r>
    </w:p>
    <w:p w14:paraId="5DFEFA9B"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cultures vivrières ;</w:t>
      </w:r>
    </w:p>
    <w:p w14:paraId="19E0EEC4"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cultures céréalières ;</w:t>
      </w:r>
    </w:p>
    <w:p w14:paraId="6534A29A"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cultures fruitières ;</w:t>
      </w:r>
    </w:p>
    <w:p w14:paraId="2F4EE023"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cultures industrielles ;</w:t>
      </w:r>
    </w:p>
    <w:p w14:paraId="7FF971A8"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cultures sous serre ;</w:t>
      </w:r>
    </w:p>
    <w:p w14:paraId="1F8A3D28"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cultures hors-sol ;</w:t>
      </w:r>
    </w:p>
    <w:p w14:paraId="1558FC94"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l’identification</w:t>
      </w:r>
      <w:proofErr w:type="gramEnd"/>
      <w:r w:rsidRPr="00636F31">
        <w:rPr>
          <w:rFonts w:ascii="Times New Roman" w:eastAsia="Times New Roman" w:hAnsi="Times New Roman" w:cs="Times New Roman"/>
          <w:kern w:val="0"/>
          <w:sz w:val="24"/>
          <w:szCs w:val="24"/>
          <w:lang w:eastAsia="fr-CI"/>
          <w14:ligatures w14:val="none"/>
        </w:rPr>
        <w:t xml:space="preserve"> des ravageurs ;</w:t>
      </w:r>
    </w:p>
    <w:p w14:paraId="11DE7377"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l’identification</w:t>
      </w:r>
      <w:proofErr w:type="gramEnd"/>
      <w:r w:rsidRPr="00636F31">
        <w:rPr>
          <w:rFonts w:ascii="Times New Roman" w:eastAsia="Times New Roman" w:hAnsi="Times New Roman" w:cs="Times New Roman"/>
          <w:kern w:val="0"/>
          <w:sz w:val="24"/>
          <w:szCs w:val="24"/>
          <w:lang w:eastAsia="fr-CI"/>
          <w14:ligatures w14:val="none"/>
        </w:rPr>
        <w:t xml:space="preserve"> des maladies végétales ;</w:t>
      </w:r>
    </w:p>
    <w:p w14:paraId="1E004A77"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reconnaissance des adventices ;</w:t>
      </w:r>
    </w:p>
    <w:p w14:paraId="0C356D7B"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méthodes biologiques de protection des cultures ;</w:t>
      </w:r>
    </w:p>
    <w:p w14:paraId="78B5CEA3"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lutte intégrée ;</w:t>
      </w:r>
    </w:p>
    <w:p w14:paraId="71C543F0"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l’utilisation</w:t>
      </w:r>
      <w:proofErr w:type="gramEnd"/>
      <w:r w:rsidRPr="00636F31">
        <w:rPr>
          <w:rFonts w:ascii="Times New Roman" w:eastAsia="Times New Roman" w:hAnsi="Times New Roman" w:cs="Times New Roman"/>
          <w:kern w:val="0"/>
          <w:sz w:val="24"/>
          <w:szCs w:val="24"/>
          <w:lang w:eastAsia="fr-CI"/>
          <w14:ligatures w14:val="none"/>
        </w:rPr>
        <w:t xml:space="preserve"> sécurisée des produits phytosanitaires ;</w:t>
      </w:r>
    </w:p>
    <w:p w14:paraId="37CC50CA"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opérations d’entretien des cultures ;</w:t>
      </w:r>
    </w:p>
    <w:p w14:paraId="34441FF0"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techniques de récolte ;</w:t>
      </w:r>
    </w:p>
    <w:p w14:paraId="348A09C3"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tri et le calibrage des produits ;</w:t>
      </w:r>
    </w:p>
    <w:p w14:paraId="2EA553EF"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conditionnement ;</w:t>
      </w:r>
    </w:p>
    <w:p w14:paraId="1791C65A"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stockage et la conservation ;</w:t>
      </w:r>
    </w:p>
    <w:p w14:paraId="4E732BF5"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l’évaluation</w:t>
      </w:r>
      <w:proofErr w:type="gramEnd"/>
      <w:r w:rsidRPr="00636F31">
        <w:rPr>
          <w:rFonts w:ascii="Times New Roman" w:eastAsia="Times New Roman" w:hAnsi="Times New Roman" w:cs="Times New Roman"/>
          <w:kern w:val="0"/>
          <w:sz w:val="24"/>
          <w:szCs w:val="24"/>
          <w:lang w:eastAsia="fr-CI"/>
          <w14:ligatures w14:val="none"/>
        </w:rPr>
        <w:t xml:space="preserve"> des rendements ;</w:t>
      </w:r>
    </w:p>
    <w:p w14:paraId="336A37DD"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calcul des coûts de production ;</w:t>
      </w:r>
    </w:p>
    <w:p w14:paraId="0CEDD54E"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gestion d’une exploitation agricole ;</w:t>
      </w:r>
    </w:p>
    <w:p w14:paraId="1B1CD7C5" w14:textId="77777777" w:rsidR="00636F31" w:rsidRPr="00636F31" w:rsidRDefault="00636F31" w:rsidP="00636F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commercialisation des produits agricoles.</w:t>
      </w:r>
    </w:p>
    <w:p w14:paraId="3C8E7084"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IHBI met particulièrement l’accent sur l’apprentissage par la pratique. Les étudiants participent à la mise en place et à la conduite de parcelles expérimentales leur permettant d’appliquer les connaissances acquises en salle de classe.</w:t>
      </w:r>
    </w:p>
    <w:p w14:paraId="3F7F4A86"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Le périmètre expérimental de culture hors-sol et d’irrigation goutte à goutte constitue un support pédagogique permettant aux étudiants de se familiariser avec les techniques modernes de production maraîchère, d’utilisation rationnelle de l’eau et de gestion des éléments fertilisants.</w:t>
      </w:r>
    </w:p>
    <w:p w14:paraId="115AD6F7"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Au cours de la première année, les étudiants participent à des visites d’exploitations agricoles, de fermes semencières, de pépinières, de plantations industrielles, de coopératives agricoles, d’unités de transformation et de centres de recherche.</w:t>
      </w:r>
    </w:p>
    <w:p w14:paraId="64F584DD"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Ils effectuent également un stage d’immersion destiné à leur faire découvrir l’organisation et le fonctionnement d’une exploitation ou d’une entreprise agricole.</w:t>
      </w:r>
    </w:p>
    <w:p w14:paraId="39F708E6"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Au cours de leur formation, les étudiants sont encouragés à concevoir et à mettre en œuvre des microprojets dans les domaines suivants :</w:t>
      </w:r>
    </w:p>
    <w:p w14:paraId="551D27A2" w14:textId="77777777" w:rsidR="00636F31" w:rsidRPr="00636F31" w:rsidRDefault="00636F31" w:rsidP="00636F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maraîchage ;</w:t>
      </w:r>
    </w:p>
    <w:p w14:paraId="5A866803" w14:textId="77777777" w:rsidR="00636F31" w:rsidRPr="00636F31" w:rsidRDefault="00636F31" w:rsidP="00636F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production de légumes ;</w:t>
      </w:r>
    </w:p>
    <w:p w14:paraId="71512616" w14:textId="77777777" w:rsidR="00636F31" w:rsidRPr="00636F31" w:rsidRDefault="00636F31" w:rsidP="00636F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production de maïs ;</w:t>
      </w:r>
    </w:p>
    <w:p w14:paraId="512F0284" w14:textId="77777777" w:rsidR="00636F31" w:rsidRPr="00636F31" w:rsidRDefault="00636F31" w:rsidP="00636F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production de riz ;</w:t>
      </w:r>
    </w:p>
    <w:p w14:paraId="13806AC8" w14:textId="77777777" w:rsidR="00636F31" w:rsidRPr="00636F31" w:rsidRDefault="00636F31" w:rsidP="00636F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production de manioc ;</w:t>
      </w:r>
    </w:p>
    <w:p w14:paraId="408D328E" w14:textId="77777777" w:rsidR="00636F31" w:rsidRPr="00636F31" w:rsidRDefault="00636F31" w:rsidP="00636F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production d’igname ;</w:t>
      </w:r>
    </w:p>
    <w:p w14:paraId="03D93866" w14:textId="77777777" w:rsidR="00636F31" w:rsidRPr="00636F31" w:rsidRDefault="00636F31" w:rsidP="00636F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production de banane plantain ;</w:t>
      </w:r>
    </w:p>
    <w:p w14:paraId="3F55471E" w14:textId="77777777" w:rsidR="00636F31" w:rsidRPr="00636F31" w:rsidRDefault="00636F31" w:rsidP="00636F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production de fruits ;</w:t>
      </w:r>
    </w:p>
    <w:p w14:paraId="45962E3A" w14:textId="77777777" w:rsidR="00636F31" w:rsidRPr="00636F31" w:rsidRDefault="00636F31" w:rsidP="00636F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production de semences ;</w:t>
      </w:r>
    </w:p>
    <w:p w14:paraId="2D78493A" w14:textId="77777777" w:rsidR="00636F31" w:rsidRPr="00636F31" w:rsidRDefault="00636F31" w:rsidP="00636F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production de plants ;</w:t>
      </w:r>
    </w:p>
    <w:p w14:paraId="7A9E0DF5" w14:textId="77777777" w:rsidR="00636F31" w:rsidRPr="00636F31" w:rsidRDefault="00636F31" w:rsidP="00636F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l’agriculture</w:t>
      </w:r>
      <w:proofErr w:type="gramEnd"/>
      <w:r w:rsidRPr="00636F31">
        <w:rPr>
          <w:rFonts w:ascii="Times New Roman" w:eastAsia="Times New Roman" w:hAnsi="Times New Roman" w:cs="Times New Roman"/>
          <w:kern w:val="0"/>
          <w:sz w:val="24"/>
          <w:szCs w:val="24"/>
          <w:lang w:eastAsia="fr-CI"/>
          <w14:ligatures w14:val="none"/>
        </w:rPr>
        <w:t xml:space="preserve"> biologique ;</w:t>
      </w:r>
    </w:p>
    <w:p w14:paraId="1C8A72AE" w14:textId="77777777" w:rsidR="00636F31" w:rsidRPr="00636F31" w:rsidRDefault="00636F31" w:rsidP="00636F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cultures sous serre ;</w:t>
      </w:r>
    </w:p>
    <w:p w14:paraId="065E4EA9" w14:textId="77777777" w:rsidR="00636F31" w:rsidRPr="00636F31" w:rsidRDefault="00636F31" w:rsidP="00636F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cultures hors-sol ;</w:t>
      </w:r>
    </w:p>
    <w:p w14:paraId="6AFC6DE0" w14:textId="77777777" w:rsidR="00636F31" w:rsidRPr="00636F31" w:rsidRDefault="00636F31" w:rsidP="00636F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commercialisation des produits agricoles.</w:t>
      </w:r>
    </w:p>
    <w:p w14:paraId="71102B53"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Après leur admissibilité au BTS, les étudiants réalisent un stage de validation d’une durée minimale de trois mois. Ce stage leur permet d’approfondir leurs compétences, de participer aux activités d’une structure professionnelle et de préparer leur mémoire de fin de cycle.</w:t>
      </w:r>
    </w:p>
    <w:p w14:paraId="145B0039"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À l’issue de leur soutenance, les diplômés peuvent bénéficier d’un stage de perfectionnement au sein des exploitations, entreprises et structures partenaires d’IHBI afin de renforcer leur expérience professionnelle et de faciliter leur insertion dans le monde du travail.</w:t>
      </w:r>
    </w:p>
    <w:p w14:paraId="022441EF"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Grâce à cette approche pédagogique fortement orientée vers la pratique et l’entrepreneuriat, IHBI forme des techniciens supérieurs immédiatement opérationnels, capables de créer, conduire et gérer des exploitations agricoles modernes.</w:t>
      </w:r>
    </w:p>
    <w:p w14:paraId="44021C48"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Plus qu’un diplôme, la filière BTS Agriculture Tropicale, option Production Végétale, prépare des professionnels capables de contribuer à la sécurité alimentaire, à la modernisation de l’agriculture, à la création d’emplois, à la protection de l’environnement et au développement économique de la Côte d’Ivoire.</w:t>
      </w:r>
    </w:p>
    <w:p w14:paraId="2003C150" w14:textId="77777777" w:rsidR="00636F31" w:rsidRPr="00636F31" w:rsidRDefault="00636F31" w:rsidP="00636F31">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636F31">
        <w:rPr>
          <w:rFonts w:ascii="Times New Roman" w:eastAsia="Times New Roman" w:hAnsi="Times New Roman" w:cs="Times New Roman"/>
          <w:b/>
          <w:bCs/>
          <w:kern w:val="0"/>
          <w:sz w:val="36"/>
          <w:szCs w:val="36"/>
          <w:lang w:eastAsia="fr-CI"/>
          <w14:ligatures w14:val="none"/>
        </w:rPr>
        <w:t>V – Niveau de recrutement des étudiants</w:t>
      </w:r>
    </w:p>
    <w:p w14:paraId="4B1BEBA9"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Deux voies d’accès sont prévues.</w:t>
      </w:r>
    </w:p>
    <w:p w14:paraId="092C84D2" w14:textId="77777777" w:rsidR="00636F31" w:rsidRPr="00636F31" w:rsidRDefault="00636F31" w:rsidP="00636F31">
      <w:pPr>
        <w:spacing w:before="100" w:beforeAutospacing="1" w:after="100" w:afterAutospacing="1" w:line="240" w:lineRule="auto"/>
        <w:outlineLvl w:val="2"/>
        <w:rPr>
          <w:rFonts w:ascii="Times New Roman" w:eastAsia="Times New Roman" w:hAnsi="Times New Roman" w:cs="Times New Roman"/>
          <w:b/>
          <w:bCs/>
          <w:kern w:val="0"/>
          <w:sz w:val="27"/>
          <w:szCs w:val="27"/>
          <w:lang w:eastAsia="fr-CI"/>
          <w14:ligatures w14:val="none"/>
        </w:rPr>
      </w:pPr>
      <w:r w:rsidRPr="00636F31">
        <w:rPr>
          <w:rFonts w:ascii="Times New Roman" w:eastAsia="Times New Roman" w:hAnsi="Times New Roman" w:cs="Times New Roman"/>
          <w:b/>
          <w:bCs/>
          <w:kern w:val="0"/>
          <w:sz w:val="27"/>
          <w:szCs w:val="27"/>
          <w:lang w:eastAsia="fr-CI"/>
          <w14:ligatures w14:val="none"/>
        </w:rPr>
        <w:t>a) Admission directe</w:t>
      </w:r>
    </w:p>
    <w:p w14:paraId="0BF01847"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Sont admissibles :</w:t>
      </w:r>
    </w:p>
    <w:p w14:paraId="14E000CF" w14:textId="77777777" w:rsidR="00636F31" w:rsidRPr="00636F31" w:rsidRDefault="00636F31" w:rsidP="00636F3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titulaires du Baccalauréat C ;</w:t>
      </w:r>
    </w:p>
    <w:p w14:paraId="708BD4B2" w14:textId="77777777" w:rsidR="00636F31" w:rsidRPr="00636F31" w:rsidRDefault="00636F31" w:rsidP="00636F3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titulaires du Baccalauréat D ;</w:t>
      </w:r>
    </w:p>
    <w:p w14:paraId="3F6BA627" w14:textId="77777777" w:rsidR="00636F31" w:rsidRPr="00636F31" w:rsidRDefault="00636F31" w:rsidP="00636F3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titulaires du Baccalauréat E ;</w:t>
      </w:r>
    </w:p>
    <w:p w14:paraId="1FD1F8D1" w14:textId="77777777" w:rsidR="00636F31" w:rsidRPr="00636F31" w:rsidRDefault="00636F31" w:rsidP="00636F3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titulaires du Baccalauréat F7 ;</w:t>
      </w:r>
    </w:p>
    <w:p w14:paraId="55432AD0" w14:textId="77777777" w:rsidR="00636F31" w:rsidRPr="00636F31" w:rsidRDefault="00636F31" w:rsidP="00636F3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titulaires du Baccalauréat technique agricole ;</w:t>
      </w:r>
    </w:p>
    <w:p w14:paraId="0CCE52F2" w14:textId="77777777" w:rsidR="00636F31" w:rsidRPr="00636F31" w:rsidRDefault="00636F31" w:rsidP="00636F3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titulaires du Brevet de Technicien Agricole ;</w:t>
      </w:r>
    </w:p>
    <w:p w14:paraId="6250B82C" w14:textId="77777777" w:rsidR="00636F31" w:rsidRPr="00636F31" w:rsidRDefault="00636F31" w:rsidP="00636F3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titulaires d’un diplôme agricole reconnu équivalent ;</w:t>
      </w:r>
    </w:p>
    <w:p w14:paraId="4DB65AE8" w14:textId="77777777" w:rsidR="00636F31" w:rsidRPr="00636F31" w:rsidRDefault="00636F31" w:rsidP="00636F3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tout</w:t>
      </w:r>
      <w:proofErr w:type="gramEnd"/>
      <w:r w:rsidRPr="00636F31">
        <w:rPr>
          <w:rFonts w:ascii="Times New Roman" w:eastAsia="Times New Roman" w:hAnsi="Times New Roman" w:cs="Times New Roman"/>
          <w:kern w:val="0"/>
          <w:sz w:val="24"/>
          <w:szCs w:val="24"/>
          <w:lang w:eastAsia="fr-CI"/>
          <w14:ligatures w14:val="none"/>
        </w:rPr>
        <w:t xml:space="preserve"> autre candidat remplissant les conditions réglementaires d’accès à la formation.</w:t>
      </w:r>
    </w:p>
    <w:p w14:paraId="67CA57D6"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b/>
          <w:bCs/>
          <w:kern w:val="0"/>
          <w:sz w:val="24"/>
          <w:szCs w:val="24"/>
          <w:lang w:eastAsia="fr-CI"/>
          <w14:ligatures w14:val="none"/>
        </w:rPr>
        <w:t>Durée de la formation : deux années académiques.</w:t>
      </w:r>
    </w:p>
    <w:p w14:paraId="5898999D" w14:textId="77777777" w:rsidR="00636F31" w:rsidRPr="00636F31" w:rsidRDefault="00636F31" w:rsidP="00636F31">
      <w:pPr>
        <w:spacing w:before="100" w:beforeAutospacing="1" w:after="100" w:afterAutospacing="1" w:line="240" w:lineRule="auto"/>
        <w:outlineLvl w:val="2"/>
        <w:rPr>
          <w:rFonts w:ascii="Times New Roman" w:eastAsia="Times New Roman" w:hAnsi="Times New Roman" w:cs="Times New Roman"/>
          <w:b/>
          <w:bCs/>
          <w:kern w:val="0"/>
          <w:sz w:val="27"/>
          <w:szCs w:val="27"/>
          <w:lang w:eastAsia="fr-CI"/>
          <w14:ligatures w14:val="none"/>
        </w:rPr>
      </w:pPr>
      <w:r w:rsidRPr="00636F31">
        <w:rPr>
          <w:rFonts w:ascii="Times New Roman" w:eastAsia="Times New Roman" w:hAnsi="Times New Roman" w:cs="Times New Roman"/>
          <w:b/>
          <w:bCs/>
          <w:kern w:val="0"/>
          <w:sz w:val="27"/>
          <w:szCs w:val="27"/>
          <w:lang w:eastAsia="fr-CI"/>
          <w14:ligatures w14:val="none"/>
        </w:rPr>
        <w:t>b) Admission avec année préparatoire</w:t>
      </w:r>
    </w:p>
    <w:p w14:paraId="7149F2F3"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Les candidats ayant effectué une année complète dans une classe de Terminale scientifique, technique ou agricole admissible, attestée par un relevé de notes au Baccalauréat, peuvent être admis après une année préparatoire obligatoire.</w:t>
      </w:r>
    </w:p>
    <w:p w14:paraId="3CFA4917"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Cette année préparatoire vise à renforcer les connaissances fondamentales nécessaires dans les domaines suivants :</w:t>
      </w:r>
    </w:p>
    <w:p w14:paraId="68D2D816" w14:textId="77777777" w:rsidR="00636F31" w:rsidRPr="00636F31" w:rsidRDefault="00636F31" w:rsidP="00636F3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mathématiques ;</w:t>
      </w:r>
    </w:p>
    <w:p w14:paraId="7BB8B0EF" w14:textId="77777777" w:rsidR="00636F31" w:rsidRPr="00636F31" w:rsidRDefault="00636F31" w:rsidP="00636F3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biologie ;</w:t>
      </w:r>
    </w:p>
    <w:p w14:paraId="7768C512" w14:textId="77777777" w:rsidR="00636F31" w:rsidRPr="00636F31" w:rsidRDefault="00636F31" w:rsidP="00636F3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chimie ;</w:t>
      </w:r>
    </w:p>
    <w:p w14:paraId="095D344F" w14:textId="77777777" w:rsidR="00636F31" w:rsidRPr="00636F31" w:rsidRDefault="00636F31" w:rsidP="00636F3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physique ;</w:t>
      </w:r>
    </w:p>
    <w:p w14:paraId="57AC7C69" w14:textId="77777777" w:rsidR="00636F31" w:rsidRPr="00636F31" w:rsidRDefault="00636F31" w:rsidP="00636F3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sciences naturelles ;</w:t>
      </w:r>
    </w:p>
    <w:p w14:paraId="0F2DAD73" w14:textId="77777777" w:rsidR="00636F31" w:rsidRPr="00636F31" w:rsidRDefault="00636F31" w:rsidP="00636F3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l’expression</w:t>
      </w:r>
      <w:proofErr w:type="gramEnd"/>
      <w:r w:rsidRPr="00636F31">
        <w:rPr>
          <w:rFonts w:ascii="Times New Roman" w:eastAsia="Times New Roman" w:hAnsi="Times New Roman" w:cs="Times New Roman"/>
          <w:kern w:val="0"/>
          <w:sz w:val="24"/>
          <w:szCs w:val="24"/>
          <w:lang w:eastAsia="fr-CI"/>
          <w14:ligatures w14:val="none"/>
        </w:rPr>
        <w:t xml:space="preserve"> française ;</w:t>
      </w:r>
    </w:p>
    <w:p w14:paraId="6663DE6E" w14:textId="77777777" w:rsidR="00636F31" w:rsidRPr="00636F31" w:rsidRDefault="00636F31" w:rsidP="00636F3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l’informatique</w:t>
      </w:r>
      <w:proofErr w:type="gramEnd"/>
      <w:r w:rsidRPr="00636F31">
        <w:rPr>
          <w:rFonts w:ascii="Times New Roman" w:eastAsia="Times New Roman" w:hAnsi="Times New Roman" w:cs="Times New Roman"/>
          <w:kern w:val="0"/>
          <w:sz w:val="24"/>
          <w:szCs w:val="24"/>
          <w:lang w:eastAsia="fr-CI"/>
          <w14:ligatures w14:val="none"/>
        </w:rPr>
        <w:t xml:space="preserve"> ;</w:t>
      </w:r>
    </w:p>
    <w:p w14:paraId="20591102" w14:textId="77777777" w:rsidR="00636F31" w:rsidRPr="00636F31" w:rsidRDefault="00636F31" w:rsidP="00636F3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les</w:t>
      </w:r>
      <w:proofErr w:type="gramEnd"/>
      <w:r w:rsidRPr="00636F31">
        <w:rPr>
          <w:rFonts w:ascii="Times New Roman" w:eastAsia="Times New Roman" w:hAnsi="Times New Roman" w:cs="Times New Roman"/>
          <w:kern w:val="0"/>
          <w:sz w:val="24"/>
          <w:szCs w:val="24"/>
          <w:lang w:eastAsia="fr-CI"/>
          <w14:ligatures w14:val="none"/>
        </w:rPr>
        <w:t xml:space="preserve"> notions fondamentales d’agriculture.</w:t>
      </w:r>
    </w:p>
    <w:p w14:paraId="13EE348C"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Après validation de l’année préparatoire, les candidats sont admis en première année de BTS Agriculture Tropicale, option Production Végétale.</w:t>
      </w:r>
    </w:p>
    <w:p w14:paraId="3462A8E4" w14:textId="77777777" w:rsidR="00636F31" w:rsidRPr="00636F31" w:rsidRDefault="00636F31" w:rsidP="00636F31">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636F31">
        <w:rPr>
          <w:rFonts w:ascii="Times New Roman" w:eastAsia="Times New Roman" w:hAnsi="Times New Roman" w:cs="Times New Roman"/>
          <w:b/>
          <w:bCs/>
          <w:kern w:val="0"/>
          <w:sz w:val="36"/>
          <w:szCs w:val="36"/>
          <w:lang w:eastAsia="fr-CI"/>
          <w14:ligatures w14:val="none"/>
        </w:rPr>
        <w:t>VI – Qualification des enseignants</w:t>
      </w:r>
    </w:p>
    <w:p w14:paraId="47F5F7FD"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Les enseignements sont dispensés par des enseignants, ingénieurs, chercheurs et professionnels titulaires notamment de :</w:t>
      </w:r>
    </w:p>
    <w:p w14:paraId="4237717D" w14:textId="77777777" w:rsidR="00636F31" w:rsidRPr="00636F31" w:rsidRDefault="00636F31" w:rsidP="00636F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Licence professionnelle ;</w:t>
      </w:r>
    </w:p>
    <w:p w14:paraId="64099450" w14:textId="77777777" w:rsidR="00636F31" w:rsidRPr="00636F31" w:rsidRDefault="00636F31" w:rsidP="00636F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Maîtrise ;</w:t>
      </w:r>
    </w:p>
    <w:p w14:paraId="5E8B9AFA" w14:textId="77777777" w:rsidR="00636F31" w:rsidRPr="00636F31" w:rsidRDefault="00636F31" w:rsidP="00636F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Master ;</w:t>
      </w:r>
    </w:p>
    <w:p w14:paraId="2CC54176" w14:textId="77777777" w:rsidR="00636F31" w:rsidRPr="00636F31" w:rsidRDefault="00636F31" w:rsidP="00636F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Diplôme d’Ingénieur agronome ;</w:t>
      </w:r>
    </w:p>
    <w:p w14:paraId="266D2123" w14:textId="77777777" w:rsidR="00636F31" w:rsidRPr="00636F31" w:rsidRDefault="00636F31" w:rsidP="00636F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Diplôme d’Ingénieur des techniques agricoles ;</w:t>
      </w:r>
    </w:p>
    <w:p w14:paraId="439D0A51" w14:textId="77777777" w:rsidR="00636F31" w:rsidRPr="00636F31" w:rsidRDefault="00636F31" w:rsidP="00636F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CAPES ;</w:t>
      </w:r>
    </w:p>
    <w:p w14:paraId="7AA18DA7" w14:textId="77777777" w:rsidR="00636F31" w:rsidRPr="00636F31" w:rsidRDefault="00636F31" w:rsidP="00636F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CAPET ;</w:t>
      </w:r>
    </w:p>
    <w:p w14:paraId="22C443C5" w14:textId="77777777" w:rsidR="00636F31" w:rsidRPr="00636F31" w:rsidRDefault="00636F31" w:rsidP="00636F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CAP-PETP ;</w:t>
      </w:r>
    </w:p>
    <w:p w14:paraId="5E689908" w14:textId="77777777" w:rsidR="00636F31" w:rsidRPr="00636F31" w:rsidRDefault="00636F31" w:rsidP="00636F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DEA ;</w:t>
      </w:r>
    </w:p>
    <w:p w14:paraId="6DC3B825" w14:textId="77777777" w:rsidR="00636F31" w:rsidRPr="00636F31" w:rsidRDefault="00636F31" w:rsidP="00636F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DESS ;</w:t>
      </w:r>
    </w:p>
    <w:p w14:paraId="087C6765" w14:textId="77777777" w:rsidR="00636F31" w:rsidRPr="00636F31" w:rsidRDefault="00636F31" w:rsidP="00636F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MBA ;</w:t>
      </w:r>
    </w:p>
    <w:p w14:paraId="27973C39" w14:textId="77777777" w:rsidR="00636F31" w:rsidRPr="00636F31" w:rsidRDefault="00636F31" w:rsidP="00636F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Doctorat ;</w:t>
      </w:r>
    </w:p>
    <w:p w14:paraId="6FEE28D3" w14:textId="77777777" w:rsidR="00636F31" w:rsidRPr="00636F31" w:rsidRDefault="00636F31" w:rsidP="00636F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Doctorat d’État ;</w:t>
      </w:r>
    </w:p>
    <w:p w14:paraId="1EA129DB" w14:textId="77777777" w:rsidR="00636F31" w:rsidRPr="00636F31" w:rsidRDefault="00636F31" w:rsidP="00636F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ou</w:t>
      </w:r>
      <w:proofErr w:type="gramEnd"/>
      <w:r w:rsidRPr="00636F31">
        <w:rPr>
          <w:rFonts w:ascii="Times New Roman" w:eastAsia="Times New Roman" w:hAnsi="Times New Roman" w:cs="Times New Roman"/>
          <w:kern w:val="0"/>
          <w:sz w:val="24"/>
          <w:szCs w:val="24"/>
          <w:lang w:eastAsia="fr-CI"/>
          <w14:ligatures w14:val="none"/>
        </w:rPr>
        <w:t xml:space="preserve"> tout autre diplôme reconnu équivalent.</w:t>
      </w:r>
    </w:p>
    <w:p w14:paraId="27CF6C22"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Les intervenants professionnels doivent justifier d’une solide expérience dans l’un ou plusieurs des domaines suivants :</w:t>
      </w:r>
    </w:p>
    <w:p w14:paraId="5B742952"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l’agronomie</w:t>
      </w:r>
      <w:proofErr w:type="gramEnd"/>
      <w:r w:rsidRPr="00636F31">
        <w:rPr>
          <w:rFonts w:ascii="Times New Roman" w:eastAsia="Times New Roman" w:hAnsi="Times New Roman" w:cs="Times New Roman"/>
          <w:kern w:val="0"/>
          <w:sz w:val="24"/>
          <w:szCs w:val="24"/>
          <w:lang w:eastAsia="fr-CI"/>
          <w14:ligatures w14:val="none"/>
        </w:rPr>
        <w:t xml:space="preserve"> ;</w:t>
      </w:r>
    </w:p>
    <w:p w14:paraId="126207E2"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production végétale ;</w:t>
      </w:r>
    </w:p>
    <w:p w14:paraId="55D51B74"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phytotechnie ;</w:t>
      </w:r>
    </w:p>
    <w:p w14:paraId="6B8B0D60"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pédologie ;</w:t>
      </w:r>
    </w:p>
    <w:p w14:paraId="508D0CB7"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fertilité des sols ;</w:t>
      </w:r>
    </w:p>
    <w:p w14:paraId="4E2DB799"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protection des végétaux ;</w:t>
      </w:r>
    </w:p>
    <w:p w14:paraId="4AE950BB"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phytopathologie ;</w:t>
      </w:r>
    </w:p>
    <w:p w14:paraId="73CB0234"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l’entomologie</w:t>
      </w:r>
      <w:proofErr w:type="gramEnd"/>
      <w:r w:rsidRPr="00636F31">
        <w:rPr>
          <w:rFonts w:ascii="Times New Roman" w:eastAsia="Times New Roman" w:hAnsi="Times New Roman" w:cs="Times New Roman"/>
          <w:kern w:val="0"/>
          <w:sz w:val="24"/>
          <w:szCs w:val="24"/>
          <w:lang w:eastAsia="fr-CI"/>
          <w14:ligatures w14:val="none"/>
        </w:rPr>
        <w:t xml:space="preserve"> agricole ;</w:t>
      </w:r>
    </w:p>
    <w:p w14:paraId="4E2070C9"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l’irrigation</w:t>
      </w:r>
      <w:proofErr w:type="gramEnd"/>
      <w:r w:rsidRPr="00636F31">
        <w:rPr>
          <w:rFonts w:ascii="Times New Roman" w:eastAsia="Times New Roman" w:hAnsi="Times New Roman" w:cs="Times New Roman"/>
          <w:kern w:val="0"/>
          <w:sz w:val="24"/>
          <w:szCs w:val="24"/>
          <w:lang w:eastAsia="fr-CI"/>
          <w14:ligatures w14:val="none"/>
        </w:rPr>
        <w:t xml:space="preserve"> ;</w:t>
      </w:r>
    </w:p>
    <w:p w14:paraId="4D93BE70"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l’agroécologie</w:t>
      </w:r>
      <w:proofErr w:type="gramEnd"/>
      <w:r w:rsidRPr="00636F31">
        <w:rPr>
          <w:rFonts w:ascii="Times New Roman" w:eastAsia="Times New Roman" w:hAnsi="Times New Roman" w:cs="Times New Roman"/>
          <w:kern w:val="0"/>
          <w:sz w:val="24"/>
          <w:szCs w:val="24"/>
          <w:lang w:eastAsia="fr-CI"/>
          <w14:ligatures w14:val="none"/>
        </w:rPr>
        <w:t xml:space="preserve"> ;</w:t>
      </w:r>
    </w:p>
    <w:p w14:paraId="37FDAC59"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production de semences ;</w:t>
      </w:r>
    </w:p>
    <w:p w14:paraId="19C9AE1F"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l’agriculture</w:t>
      </w:r>
      <w:proofErr w:type="gramEnd"/>
      <w:r w:rsidRPr="00636F31">
        <w:rPr>
          <w:rFonts w:ascii="Times New Roman" w:eastAsia="Times New Roman" w:hAnsi="Times New Roman" w:cs="Times New Roman"/>
          <w:kern w:val="0"/>
          <w:sz w:val="24"/>
          <w:szCs w:val="24"/>
          <w:lang w:eastAsia="fr-CI"/>
          <w14:ligatures w14:val="none"/>
        </w:rPr>
        <w:t xml:space="preserve"> hors-sol ;</w:t>
      </w:r>
    </w:p>
    <w:p w14:paraId="6929A24B"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mécanisation agricole ;</w:t>
      </w:r>
    </w:p>
    <w:p w14:paraId="7D43F893"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l’agroéconomie</w:t>
      </w:r>
      <w:proofErr w:type="gramEnd"/>
      <w:r w:rsidRPr="00636F31">
        <w:rPr>
          <w:rFonts w:ascii="Times New Roman" w:eastAsia="Times New Roman" w:hAnsi="Times New Roman" w:cs="Times New Roman"/>
          <w:kern w:val="0"/>
          <w:sz w:val="24"/>
          <w:szCs w:val="24"/>
          <w:lang w:eastAsia="fr-CI"/>
          <w14:ligatures w14:val="none"/>
        </w:rPr>
        <w:t xml:space="preserve"> ;</w:t>
      </w:r>
    </w:p>
    <w:p w14:paraId="33A41DBC"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gestion des exploitations agricoles ;</w:t>
      </w:r>
    </w:p>
    <w:p w14:paraId="3A15725D"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commercialisation des produits agricoles ;</w:t>
      </w:r>
    </w:p>
    <w:p w14:paraId="63D1350C"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la</w:t>
      </w:r>
      <w:proofErr w:type="gramEnd"/>
      <w:r w:rsidRPr="00636F31">
        <w:rPr>
          <w:rFonts w:ascii="Times New Roman" w:eastAsia="Times New Roman" w:hAnsi="Times New Roman" w:cs="Times New Roman"/>
          <w:kern w:val="0"/>
          <w:sz w:val="24"/>
          <w:szCs w:val="24"/>
          <w:lang w:eastAsia="fr-CI"/>
          <w14:ligatures w14:val="none"/>
        </w:rPr>
        <w:t xml:space="preserve"> transformation agroalimentaire ;</w:t>
      </w:r>
    </w:p>
    <w:p w14:paraId="6BECF056"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w:t>
      </w:r>
      <w:proofErr w:type="gramEnd"/>
      <w:r w:rsidRPr="00636F31">
        <w:rPr>
          <w:rFonts w:ascii="Times New Roman" w:eastAsia="Times New Roman" w:hAnsi="Times New Roman" w:cs="Times New Roman"/>
          <w:kern w:val="0"/>
          <w:sz w:val="24"/>
          <w:szCs w:val="24"/>
          <w:lang w:eastAsia="fr-CI"/>
          <w14:ligatures w14:val="none"/>
        </w:rPr>
        <w:t xml:space="preserve"> développement rural ;</w:t>
      </w:r>
    </w:p>
    <w:p w14:paraId="7BCD116B" w14:textId="77777777" w:rsidR="00636F31" w:rsidRPr="00636F31" w:rsidRDefault="00636F31" w:rsidP="00636F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636F31">
        <w:rPr>
          <w:rFonts w:ascii="Times New Roman" w:eastAsia="Times New Roman" w:hAnsi="Times New Roman" w:cs="Times New Roman"/>
          <w:kern w:val="0"/>
          <w:sz w:val="24"/>
          <w:szCs w:val="24"/>
          <w:lang w:eastAsia="fr-CI"/>
          <w14:ligatures w14:val="none"/>
        </w:rPr>
        <w:t>l’entrepreneuriat</w:t>
      </w:r>
      <w:proofErr w:type="gramEnd"/>
      <w:r w:rsidRPr="00636F31">
        <w:rPr>
          <w:rFonts w:ascii="Times New Roman" w:eastAsia="Times New Roman" w:hAnsi="Times New Roman" w:cs="Times New Roman"/>
          <w:kern w:val="0"/>
          <w:sz w:val="24"/>
          <w:szCs w:val="24"/>
          <w:lang w:eastAsia="fr-CI"/>
          <w14:ligatures w14:val="none"/>
        </w:rPr>
        <w:t xml:space="preserve"> agricole.</w:t>
      </w:r>
    </w:p>
    <w:p w14:paraId="05223195" w14:textId="77777777" w:rsidR="00636F31" w:rsidRPr="00636F31" w:rsidRDefault="00636F31" w:rsidP="00636F3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636F31">
        <w:rPr>
          <w:rFonts w:ascii="Times New Roman" w:eastAsia="Times New Roman" w:hAnsi="Times New Roman" w:cs="Times New Roman"/>
          <w:kern w:val="0"/>
          <w:sz w:val="24"/>
          <w:szCs w:val="24"/>
          <w:lang w:eastAsia="fr-CI"/>
          <w14:ligatures w14:val="none"/>
        </w:rPr>
        <w:t>Les enseignants et professionnels intervenant dans la formation doivent également être capables de transmettre des connaissances pratiques, de superviser des expérimentations agricoles et d’accompagner les étudiants dans la conception et la réalisation de leurs projets professionnels.</w:t>
      </w:r>
    </w:p>
    <w:p w14:paraId="4090874C" w14:textId="77777777" w:rsidR="006C6729" w:rsidRDefault="006C6729"/>
    <w:sectPr w:rsidR="006C6729" w:rsidSect="00636F31">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680F"/>
    <w:multiLevelType w:val="multilevel"/>
    <w:tmpl w:val="83D8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00132"/>
    <w:multiLevelType w:val="multilevel"/>
    <w:tmpl w:val="F3CE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F3408"/>
    <w:multiLevelType w:val="multilevel"/>
    <w:tmpl w:val="C88C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926F9"/>
    <w:multiLevelType w:val="multilevel"/>
    <w:tmpl w:val="AC0E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B7268"/>
    <w:multiLevelType w:val="multilevel"/>
    <w:tmpl w:val="7C08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8058F"/>
    <w:multiLevelType w:val="multilevel"/>
    <w:tmpl w:val="F5F6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56BC1"/>
    <w:multiLevelType w:val="multilevel"/>
    <w:tmpl w:val="26C2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A0812"/>
    <w:multiLevelType w:val="multilevel"/>
    <w:tmpl w:val="7EAA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26200"/>
    <w:multiLevelType w:val="multilevel"/>
    <w:tmpl w:val="B3D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85BD2"/>
    <w:multiLevelType w:val="multilevel"/>
    <w:tmpl w:val="9FC0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B37C8"/>
    <w:multiLevelType w:val="multilevel"/>
    <w:tmpl w:val="5168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938473">
    <w:abstractNumId w:val="9"/>
  </w:num>
  <w:num w:numId="2" w16cid:durableId="2135442915">
    <w:abstractNumId w:val="0"/>
  </w:num>
  <w:num w:numId="3" w16cid:durableId="402871565">
    <w:abstractNumId w:val="6"/>
  </w:num>
  <w:num w:numId="4" w16cid:durableId="306012402">
    <w:abstractNumId w:val="1"/>
  </w:num>
  <w:num w:numId="5" w16cid:durableId="1346399857">
    <w:abstractNumId w:val="7"/>
  </w:num>
  <w:num w:numId="6" w16cid:durableId="333143633">
    <w:abstractNumId w:val="5"/>
  </w:num>
  <w:num w:numId="7" w16cid:durableId="1747459723">
    <w:abstractNumId w:val="2"/>
  </w:num>
  <w:num w:numId="8" w16cid:durableId="1679770722">
    <w:abstractNumId w:val="10"/>
  </w:num>
  <w:num w:numId="9" w16cid:durableId="1421020119">
    <w:abstractNumId w:val="4"/>
  </w:num>
  <w:num w:numId="10" w16cid:durableId="975255529">
    <w:abstractNumId w:val="8"/>
  </w:num>
  <w:num w:numId="11" w16cid:durableId="1506477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F31"/>
    <w:rsid w:val="001B5737"/>
    <w:rsid w:val="002A69E4"/>
    <w:rsid w:val="00636F31"/>
    <w:rsid w:val="006C6729"/>
    <w:rsid w:val="008B4B78"/>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CE0AF"/>
  <w15:chartTrackingRefBased/>
  <w15:docId w15:val="{93D8E903-65BD-4D88-BF31-D9733A43F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36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36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36F3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36F3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36F3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36F3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6F3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6F3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6F3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6F3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36F3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36F3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36F3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36F3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36F3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6F3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6F3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6F31"/>
    <w:rPr>
      <w:rFonts w:eastAsiaTheme="majorEastAsia" w:cstheme="majorBidi"/>
      <w:color w:val="272727" w:themeColor="text1" w:themeTint="D8"/>
    </w:rPr>
  </w:style>
  <w:style w:type="paragraph" w:styleId="Titre">
    <w:name w:val="Title"/>
    <w:basedOn w:val="Normal"/>
    <w:next w:val="Normal"/>
    <w:link w:val="TitreCar"/>
    <w:uiPriority w:val="10"/>
    <w:qFormat/>
    <w:rsid w:val="00636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6F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6F3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6F3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6F31"/>
    <w:pPr>
      <w:spacing w:before="160"/>
      <w:jc w:val="center"/>
    </w:pPr>
    <w:rPr>
      <w:i/>
      <w:iCs/>
      <w:color w:val="404040" w:themeColor="text1" w:themeTint="BF"/>
    </w:rPr>
  </w:style>
  <w:style w:type="character" w:customStyle="1" w:styleId="CitationCar">
    <w:name w:val="Citation Car"/>
    <w:basedOn w:val="Policepardfaut"/>
    <w:link w:val="Citation"/>
    <w:uiPriority w:val="29"/>
    <w:rsid w:val="00636F31"/>
    <w:rPr>
      <w:i/>
      <w:iCs/>
      <w:color w:val="404040" w:themeColor="text1" w:themeTint="BF"/>
    </w:rPr>
  </w:style>
  <w:style w:type="paragraph" w:styleId="Paragraphedeliste">
    <w:name w:val="List Paragraph"/>
    <w:basedOn w:val="Normal"/>
    <w:uiPriority w:val="34"/>
    <w:qFormat/>
    <w:rsid w:val="00636F31"/>
    <w:pPr>
      <w:ind w:left="720"/>
      <w:contextualSpacing/>
    </w:pPr>
  </w:style>
  <w:style w:type="character" w:styleId="Accentuationintense">
    <w:name w:val="Intense Emphasis"/>
    <w:basedOn w:val="Policepardfaut"/>
    <w:uiPriority w:val="21"/>
    <w:qFormat/>
    <w:rsid w:val="00636F31"/>
    <w:rPr>
      <w:i/>
      <w:iCs/>
      <w:color w:val="2F5496" w:themeColor="accent1" w:themeShade="BF"/>
    </w:rPr>
  </w:style>
  <w:style w:type="paragraph" w:styleId="Citationintense">
    <w:name w:val="Intense Quote"/>
    <w:basedOn w:val="Normal"/>
    <w:next w:val="Normal"/>
    <w:link w:val="CitationintenseCar"/>
    <w:uiPriority w:val="30"/>
    <w:qFormat/>
    <w:rsid w:val="00636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36F31"/>
    <w:rPr>
      <w:i/>
      <w:iCs/>
      <w:color w:val="2F5496" w:themeColor="accent1" w:themeShade="BF"/>
    </w:rPr>
  </w:style>
  <w:style w:type="character" w:styleId="Rfrenceintense">
    <w:name w:val="Intense Reference"/>
    <w:basedOn w:val="Policepardfaut"/>
    <w:uiPriority w:val="32"/>
    <w:qFormat/>
    <w:rsid w:val="00636F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2846</Words>
  <Characters>15657</Characters>
  <Application>Microsoft Office Word</Application>
  <DocSecurity>0</DocSecurity>
  <Lines>130</Lines>
  <Paragraphs>36</Paragraphs>
  <ScaleCrop>false</ScaleCrop>
  <Company/>
  <LinksUpToDate>false</LinksUpToDate>
  <CharactersWithSpaces>18467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YAO</dc:creator>
  <cp:keywords/>
  <dc:description/>
  <cp:lastModifiedBy>JAMES YAO</cp:lastModifiedBy>
  <cp:revision>1</cp:revision>
  <dcterms:created xsi:type="dcterms:W3CDTF">2026-07-12T15:20:00Z</dcterms:created>
  <dcterms:modified xsi:type="dcterms:W3CDTF">2026-07-12T15:21:00Z</dcterms:modified>
</cp:coreProperties>
</file>