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6E" w:rsidRDefault="0033396E" w:rsidP="00E80550">
      <w:pPr>
        <w:pStyle w:val="Title"/>
        <w:jc w:val="center"/>
        <w:rPr>
          <w:rFonts w:ascii="Century Gothic" w:hAnsi="Century Gothic"/>
          <w:sz w:val="48"/>
          <w:szCs w:val="48"/>
        </w:rPr>
      </w:pPr>
    </w:p>
    <w:p w:rsidR="0033396E" w:rsidRDefault="0033396E" w:rsidP="00E80550">
      <w:pPr>
        <w:pStyle w:val="Title"/>
        <w:jc w:val="center"/>
        <w:rPr>
          <w:rFonts w:ascii="Century Gothic" w:hAnsi="Century Gothic"/>
          <w:sz w:val="48"/>
          <w:szCs w:val="48"/>
        </w:rPr>
      </w:pPr>
    </w:p>
    <w:p w:rsidR="0033396E" w:rsidRDefault="0033396E" w:rsidP="00E80550">
      <w:pPr>
        <w:pStyle w:val="Title"/>
        <w:jc w:val="center"/>
        <w:rPr>
          <w:rFonts w:ascii="Century Gothic" w:hAnsi="Century Gothic"/>
          <w:sz w:val="48"/>
          <w:szCs w:val="48"/>
        </w:rPr>
      </w:pPr>
    </w:p>
    <w:p w:rsidR="0033396E" w:rsidRDefault="0033396E" w:rsidP="00E80550">
      <w:pPr>
        <w:pStyle w:val="Title"/>
        <w:jc w:val="center"/>
        <w:rPr>
          <w:rFonts w:ascii="Century Gothic" w:hAnsi="Century Gothic"/>
          <w:sz w:val="48"/>
          <w:szCs w:val="48"/>
        </w:rPr>
      </w:pPr>
    </w:p>
    <w:p w:rsidR="00E80550" w:rsidRPr="0033396E" w:rsidRDefault="0033396E" w:rsidP="00E80550">
      <w:pPr>
        <w:pStyle w:val="Title"/>
        <w:jc w:val="center"/>
        <w:rPr>
          <w:rFonts w:ascii="Century Gothic" w:hAnsi="Century Gothic"/>
          <w:sz w:val="48"/>
          <w:szCs w:val="48"/>
        </w:rPr>
      </w:pPr>
      <w:r w:rsidRPr="0033396E">
        <w:rPr>
          <w:rFonts w:ascii="Century Gothic" w:hAnsi="Century Gothic"/>
          <w:sz w:val="48"/>
          <w:szCs w:val="48"/>
        </w:rPr>
        <w:t>Manual Handling Procedure</w:t>
      </w:r>
    </w:p>
    <w:p w:rsidR="00E80550" w:rsidRPr="002046A7" w:rsidRDefault="00E80550" w:rsidP="00E80550">
      <w:pPr>
        <w:rPr>
          <w:rStyle w:val="EmphasisBold"/>
          <w:rFonts w:ascii="Century Gothic" w:hAnsi="Century Gothic"/>
        </w:rPr>
      </w:pPr>
    </w:p>
    <w:p w:rsidR="00E80550" w:rsidRPr="002046A7" w:rsidRDefault="00E80550" w:rsidP="00E80550">
      <w:pPr>
        <w:rPr>
          <w:rStyle w:val="EmphasisBold"/>
          <w:rFonts w:ascii="Century Gothic" w:hAnsi="Century Gothic"/>
        </w:rPr>
      </w:pPr>
    </w:p>
    <w:p w:rsidR="00E80550" w:rsidRPr="002046A7" w:rsidRDefault="00E80550" w:rsidP="00E80550">
      <w:pPr>
        <w:rPr>
          <w:rStyle w:val="EmphasisBold"/>
          <w:rFonts w:ascii="Century Gothic" w:hAnsi="Century Gothic"/>
        </w:rPr>
      </w:pPr>
    </w:p>
    <w:p w:rsidR="00E80550" w:rsidRPr="002046A7" w:rsidRDefault="00E80550" w:rsidP="00E80550">
      <w:pPr>
        <w:rPr>
          <w:rStyle w:val="EmphasisBold"/>
          <w:rFonts w:ascii="Century Gothic" w:hAnsi="Century Gothic"/>
        </w:rPr>
      </w:pPr>
    </w:p>
    <w:p w:rsidR="00E80550" w:rsidRPr="002046A7" w:rsidRDefault="00E80550" w:rsidP="00E80550">
      <w:pPr>
        <w:rPr>
          <w:rStyle w:val="EmphasisBold"/>
          <w:rFonts w:ascii="Century Gothic" w:hAnsi="Century Gothic"/>
        </w:rPr>
      </w:pPr>
    </w:p>
    <w:p w:rsidR="00E80550" w:rsidRPr="002046A7" w:rsidRDefault="00E80550" w:rsidP="00E80550">
      <w:pPr>
        <w:rPr>
          <w:rStyle w:val="EmphasisBold"/>
          <w:rFonts w:ascii="Century Gothic" w:hAnsi="Century Gothic"/>
        </w:rPr>
      </w:pPr>
    </w:p>
    <w:p w:rsidR="00E80550" w:rsidRDefault="00E80550" w:rsidP="00E80550">
      <w:pPr>
        <w:rPr>
          <w:rStyle w:val="EmphasisBold"/>
          <w:rFonts w:ascii="Century Gothic" w:hAnsi="Century Gothic"/>
        </w:rPr>
      </w:pPr>
    </w:p>
    <w:p w:rsidR="0033396E" w:rsidRDefault="0033396E" w:rsidP="00E80550">
      <w:pPr>
        <w:rPr>
          <w:rStyle w:val="EmphasisBold"/>
          <w:rFonts w:ascii="Century Gothic" w:hAnsi="Century Gothic"/>
        </w:rPr>
      </w:pPr>
    </w:p>
    <w:p w:rsidR="0033396E" w:rsidRDefault="0033396E" w:rsidP="00E80550">
      <w:pPr>
        <w:rPr>
          <w:rStyle w:val="EmphasisBold"/>
          <w:rFonts w:ascii="Century Gothic" w:hAnsi="Century Gothic"/>
        </w:rPr>
      </w:pPr>
    </w:p>
    <w:p w:rsidR="0033396E" w:rsidRDefault="0033396E" w:rsidP="00E80550">
      <w:pPr>
        <w:rPr>
          <w:rStyle w:val="EmphasisBold"/>
          <w:rFonts w:ascii="Century Gothic" w:hAnsi="Century Gothic"/>
        </w:rPr>
      </w:pPr>
    </w:p>
    <w:p w:rsidR="0033396E" w:rsidRDefault="0033396E" w:rsidP="00E80550">
      <w:pPr>
        <w:rPr>
          <w:rStyle w:val="EmphasisBold"/>
          <w:rFonts w:ascii="Century Gothic" w:hAnsi="Century Gothic"/>
        </w:rPr>
      </w:pPr>
    </w:p>
    <w:p w:rsidR="0033396E" w:rsidRDefault="0033396E" w:rsidP="00E80550">
      <w:pPr>
        <w:rPr>
          <w:rStyle w:val="EmphasisBold"/>
          <w:rFonts w:ascii="Century Gothic" w:hAnsi="Century Gothic"/>
        </w:rPr>
      </w:pPr>
    </w:p>
    <w:p w:rsidR="0033396E" w:rsidRDefault="0033396E" w:rsidP="00E80550">
      <w:pPr>
        <w:rPr>
          <w:rStyle w:val="EmphasisBold"/>
          <w:rFonts w:ascii="Century Gothic" w:hAnsi="Century Gothic"/>
        </w:rPr>
      </w:pPr>
    </w:p>
    <w:p w:rsidR="0033396E" w:rsidRDefault="0033396E" w:rsidP="00E80550">
      <w:pPr>
        <w:rPr>
          <w:rStyle w:val="EmphasisBold"/>
          <w:rFonts w:ascii="Century Gothic" w:hAnsi="Century Gothic"/>
        </w:rPr>
      </w:pPr>
    </w:p>
    <w:p w:rsidR="0033396E" w:rsidRPr="002046A7" w:rsidRDefault="0033396E" w:rsidP="00E80550">
      <w:pPr>
        <w:rPr>
          <w:rStyle w:val="EmphasisBold"/>
          <w:rFonts w:ascii="Century Gothic" w:hAnsi="Century Gothic"/>
        </w:rPr>
      </w:pPr>
    </w:p>
    <w:p w:rsidR="00E80550" w:rsidRPr="002046A7" w:rsidRDefault="00E80550" w:rsidP="00E80550">
      <w:pPr>
        <w:rPr>
          <w:rStyle w:val="EmphasisBold"/>
          <w:rFonts w:ascii="Century Gothic" w:hAnsi="Century Gothic"/>
        </w:rPr>
      </w:pPr>
    </w:p>
    <w:p w:rsidR="00E80550" w:rsidRPr="002046A7" w:rsidRDefault="00E80550" w:rsidP="00E80550">
      <w:pPr>
        <w:rPr>
          <w:rStyle w:val="EmphasisBold"/>
          <w:rFonts w:ascii="Century Gothic" w:hAnsi="Century Gothic"/>
        </w:rPr>
      </w:pPr>
    </w:p>
    <w:tbl>
      <w:tblPr>
        <w:tblW w:w="10025" w:type="dxa"/>
        <w:tblLook w:val="04A0" w:firstRow="1" w:lastRow="0" w:firstColumn="1" w:lastColumn="0" w:noHBand="0" w:noVBand="1"/>
      </w:tblPr>
      <w:tblGrid>
        <w:gridCol w:w="757"/>
        <w:gridCol w:w="3734"/>
        <w:gridCol w:w="1541"/>
        <w:gridCol w:w="1695"/>
        <w:gridCol w:w="2298"/>
      </w:tblGrid>
      <w:tr w:rsidR="0033396E" w:rsidRPr="00C30314" w:rsidTr="002B6F8A">
        <w:trPr>
          <w:trHeight w:val="273"/>
        </w:trPr>
        <w:tc>
          <w:tcPr>
            <w:tcW w:w="10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2060"/>
                <w:sz w:val="16"/>
                <w:szCs w:val="16"/>
              </w:rPr>
            </w:pPr>
            <w:r w:rsidRPr="00C30314">
              <w:rPr>
                <w:rFonts w:ascii="Century Gothic" w:hAnsi="Century Gothic"/>
                <w:b/>
                <w:bCs/>
                <w:color w:val="002060"/>
                <w:sz w:val="16"/>
                <w:szCs w:val="16"/>
              </w:rPr>
              <w:t>Revision History</w:t>
            </w:r>
          </w:p>
        </w:tc>
      </w:tr>
      <w:tr w:rsidR="0033396E" w:rsidRPr="00C30314" w:rsidTr="002B6F8A">
        <w:trPr>
          <w:trHeight w:val="273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  <w:t>Rev.</w:t>
            </w:r>
          </w:p>
        </w:tc>
        <w:tc>
          <w:tcPr>
            <w:tcW w:w="3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  <w:t>Amendment Details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  <w:t>Reviewer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  <w:t>Approved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  <w:t>Effective Date</w:t>
            </w:r>
          </w:p>
        </w:tc>
      </w:tr>
      <w:tr w:rsidR="0033396E" w:rsidRPr="00C30314" w:rsidTr="002B6F8A">
        <w:trPr>
          <w:trHeight w:val="229"/>
        </w:trPr>
        <w:tc>
          <w:tcPr>
            <w:tcW w:w="10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Current Revision</w:t>
            </w:r>
          </w:p>
        </w:tc>
      </w:tr>
      <w:tr w:rsidR="0033396E" w:rsidRPr="00C30314" w:rsidTr="002B6F8A">
        <w:trPr>
          <w:trHeight w:val="22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2</w:t>
            </w:r>
          </w:p>
        </w:tc>
        <w:tc>
          <w:tcPr>
            <w:tcW w:w="3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Update to new Format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proofErr w:type="spellStart"/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Raka</w:t>
            </w:r>
            <w:proofErr w:type="spellEnd"/>
            <w:r>
              <w:rPr>
                <w:rFonts w:ascii="Century Gothic" w:hAnsi="Century Gothic"/>
                <w:color w:val="000000"/>
                <w:sz w:val="14"/>
                <w:szCs w:val="14"/>
              </w:rPr>
              <w:t xml:space="preserve"> Aditya P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Nurman S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1-Oct-19</w:t>
            </w:r>
          </w:p>
        </w:tc>
      </w:tr>
      <w:tr w:rsidR="0033396E" w:rsidRPr="00C30314" w:rsidTr="002B6F8A">
        <w:trPr>
          <w:trHeight w:val="229"/>
        </w:trPr>
        <w:tc>
          <w:tcPr>
            <w:tcW w:w="10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Previous Revision</w:t>
            </w:r>
          </w:p>
        </w:tc>
      </w:tr>
      <w:tr w:rsidR="0033396E" w:rsidRPr="00C30314" w:rsidTr="002B6F8A">
        <w:trPr>
          <w:trHeight w:val="22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1</w:t>
            </w:r>
          </w:p>
        </w:tc>
        <w:tc>
          <w:tcPr>
            <w:tcW w:w="3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Initial Release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proofErr w:type="spellStart"/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Raka</w:t>
            </w:r>
            <w:proofErr w:type="spellEnd"/>
            <w:r>
              <w:rPr>
                <w:rFonts w:ascii="Century Gothic" w:hAnsi="Century Gothic"/>
                <w:color w:val="000000"/>
                <w:sz w:val="14"/>
                <w:szCs w:val="14"/>
              </w:rPr>
              <w:t xml:space="preserve"> Aditya P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Nurman S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>
              <w:rPr>
                <w:rFonts w:ascii="Century Gothic" w:hAnsi="Century Gothic"/>
                <w:color w:val="000000"/>
                <w:sz w:val="14"/>
                <w:szCs w:val="14"/>
              </w:rPr>
              <w:t>1-May-19</w:t>
            </w:r>
          </w:p>
        </w:tc>
      </w:tr>
      <w:tr w:rsidR="0033396E" w:rsidRPr="00C30314" w:rsidTr="002B6F8A">
        <w:trPr>
          <w:trHeight w:val="273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6E" w:rsidRPr="00C30314" w:rsidRDefault="0033396E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 </w:t>
            </w:r>
          </w:p>
        </w:tc>
      </w:tr>
    </w:tbl>
    <w:p w:rsidR="00E80550" w:rsidRPr="00CC71D1" w:rsidRDefault="00E80550" w:rsidP="00CC71D1">
      <w:pPr>
        <w:pStyle w:val="Heading1"/>
        <w:numPr>
          <w:ilvl w:val="0"/>
          <w:numId w:val="0"/>
        </w:numPr>
        <w:spacing w:before="0" w:line="360" w:lineRule="auto"/>
        <w:ind w:left="432" w:hanging="432"/>
        <w:rPr>
          <w:rFonts w:ascii="Century Gothic" w:hAnsi="Century Gothic"/>
          <w:color w:val="0070C0"/>
          <w:sz w:val="28"/>
          <w:szCs w:val="28"/>
          <w:u w:val="none"/>
        </w:rPr>
      </w:pPr>
      <w:bookmarkStart w:id="0" w:name="_Toc307298315"/>
      <w:r w:rsidRPr="00CC71D1">
        <w:rPr>
          <w:rFonts w:ascii="Century Gothic" w:hAnsi="Century Gothic"/>
          <w:color w:val="0070C0"/>
          <w:sz w:val="28"/>
          <w:szCs w:val="28"/>
          <w:u w:val="none"/>
        </w:rPr>
        <w:lastRenderedPageBreak/>
        <w:t>Purpose</w:t>
      </w:r>
    </w:p>
    <w:p w:rsidR="002046A7" w:rsidRDefault="002046A7" w:rsidP="00CC71D1">
      <w:pPr>
        <w:spacing w:before="144" w:line="360" w:lineRule="auto"/>
        <w:ind w:left="360" w:right="72"/>
        <w:jc w:val="both"/>
        <w:rPr>
          <w:rFonts w:ascii="Century Gothic" w:hAnsi="Century Gothic" w:cs="Arial"/>
          <w:spacing w:val="-1"/>
          <w:sz w:val="22"/>
        </w:rPr>
      </w:pPr>
      <w:r w:rsidRPr="002046A7">
        <w:rPr>
          <w:rFonts w:ascii="Century Gothic" w:hAnsi="Century Gothic" w:cs="Arial"/>
          <w:spacing w:val="-1"/>
          <w:sz w:val="22"/>
        </w:rPr>
        <w:t>This Procedure establishes the requirements for eliminating and / or minimizing manual handling related hazards and injuries.</w:t>
      </w:r>
    </w:p>
    <w:p w:rsidR="00CC71D1" w:rsidRPr="002046A7" w:rsidRDefault="00CC71D1" w:rsidP="00CC71D1">
      <w:pPr>
        <w:spacing w:before="144" w:line="360" w:lineRule="auto"/>
        <w:ind w:left="360" w:right="72"/>
        <w:jc w:val="both"/>
        <w:rPr>
          <w:rFonts w:ascii="Century Gothic" w:hAnsi="Century Gothic" w:cs="Arial"/>
          <w:spacing w:val="-1"/>
          <w:sz w:val="22"/>
        </w:rPr>
      </w:pPr>
    </w:p>
    <w:p w:rsidR="00E80550" w:rsidRPr="00CC71D1" w:rsidRDefault="00E80550" w:rsidP="00CC71D1">
      <w:pPr>
        <w:pStyle w:val="Heading1"/>
        <w:numPr>
          <w:ilvl w:val="0"/>
          <w:numId w:val="0"/>
        </w:numPr>
        <w:spacing w:before="0" w:line="360" w:lineRule="auto"/>
        <w:ind w:left="432" w:hanging="432"/>
        <w:rPr>
          <w:rFonts w:ascii="Century Gothic" w:hAnsi="Century Gothic"/>
          <w:color w:val="0070C0"/>
          <w:sz w:val="28"/>
          <w:szCs w:val="28"/>
          <w:u w:val="none"/>
        </w:rPr>
      </w:pPr>
      <w:r w:rsidRPr="00CC71D1">
        <w:rPr>
          <w:rFonts w:ascii="Century Gothic" w:hAnsi="Century Gothic"/>
          <w:color w:val="0070C0"/>
          <w:sz w:val="28"/>
          <w:szCs w:val="28"/>
          <w:u w:val="none"/>
        </w:rPr>
        <w:t>Responsibility</w:t>
      </w:r>
    </w:p>
    <w:p w:rsidR="00E80550" w:rsidRPr="002046A7" w:rsidRDefault="00E80550" w:rsidP="00CC71D1">
      <w:pPr>
        <w:spacing w:before="144" w:line="360" w:lineRule="auto"/>
        <w:ind w:left="360" w:right="6930"/>
        <w:rPr>
          <w:rFonts w:ascii="Century Gothic" w:hAnsi="Century Gothic" w:cs="Arial"/>
          <w:b/>
          <w:sz w:val="22"/>
        </w:rPr>
      </w:pPr>
      <w:r w:rsidRPr="002046A7">
        <w:rPr>
          <w:rFonts w:ascii="Century Gothic" w:hAnsi="Century Gothic" w:cs="Arial"/>
          <w:b/>
          <w:sz w:val="22"/>
        </w:rPr>
        <w:t>Line Management</w:t>
      </w:r>
    </w:p>
    <w:p w:rsidR="00E80550" w:rsidRPr="002046A7" w:rsidRDefault="00E80550" w:rsidP="00CC71D1">
      <w:pPr>
        <w:spacing w:before="144" w:line="360" w:lineRule="auto"/>
        <w:ind w:left="360" w:right="7848"/>
        <w:rPr>
          <w:rFonts w:ascii="Century Gothic" w:hAnsi="Century Gothic" w:cs="Arial"/>
          <w:sz w:val="22"/>
        </w:rPr>
      </w:pPr>
      <w:r w:rsidRPr="002046A7">
        <w:rPr>
          <w:rFonts w:ascii="Century Gothic" w:hAnsi="Century Gothic" w:cs="Arial"/>
          <w:sz w:val="22"/>
        </w:rPr>
        <w:t>Ensures:</w:t>
      </w:r>
    </w:p>
    <w:p w:rsidR="002046A7" w:rsidRPr="002046A7" w:rsidRDefault="002046A7" w:rsidP="00CC71D1">
      <w:pPr>
        <w:widowControl w:val="0"/>
        <w:numPr>
          <w:ilvl w:val="0"/>
          <w:numId w:val="39"/>
        </w:numPr>
        <w:tabs>
          <w:tab w:val="clear" w:pos="432"/>
        </w:tabs>
        <w:kinsoku w:val="0"/>
        <w:spacing w:before="108" w:after="0" w:line="360" w:lineRule="auto"/>
        <w:ind w:left="810"/>
        <w:jc w:val="both"/>
        <w:rPr>
          <w:rFonts w:ascii="Century Gothic" w:hAnsi="Century Gothic" w:cs="Arial"/>
          <w:spacing w:val="-5"/>
          <w:sz w:val="22"/>
        </w:rPr>
      </w:pPr>
      <w:r w:rsidRPr="002046A7">
        <w:rPr>
          <w:rFonts w:ascii="Century Gothic" w:hAnsi="Century Gothic" w:cs="Arial"/>
          <w:spacing w:val="-5"/>
          <w:sz w:val="22"/>
        </w:rPr>
        <w:t xml:space="preserve">When technologically and economically feasible, Mechanical Assist Devices (MAD) </w:t>
      </w:r>
      <w:proofErr w:type="gramStart"/>
      <w:r w:rsidRPr="002046A7">
        <w:rPr>
          <w:rFonts w:ascii="Century Gothic" w:hAnsi="Century Gothic" w:cs="Arial"/>
          <w:spacing w:val="-5"/>
          <w:sz w:val="22"/>
        </w:rPr>
        <w:t>are used</w:t>
      </w:r>
      <w:proofErr w:type="gramEnd"/>
      <w:r w:rsidRPr="002046A7">
        <w:rPr>
          <w:rFonts w:ascii="Century Gothic" w:hAnsi="Century Gothic" w:cs="Arial"/>
          <w:spacing w:val="-5"/>
          <w:sz w:val="22"/>
        </w:rPr>
        <w:t xml:space="preserve"> to lift or move equipment or objects.</w:t>
      </w:r>
    </w:p>
    <w:p w:rsidR="002046A7" w:rsidRPr="002046A7" w:rsidRDefault="002046A7" w:rsidP="00CC71D1">
      <w:pPr>
        <w:widowControl w:val="0"/>
        <w:numPr>
          <w:ilvl w:val="0"/>
          <w:numId w:val="39"/>
        </w:numPr>
        <w:tabs>
          <w:tab w:val="clear" w:pos="432"/>
        </w:tabs>
        <w:kinsoku w:val="0"/>
        <w:spacing w:before="108" w:after="0" w:line="360" w:lineRule="auto"/>
        <w:ind w:left="810"/>
        <w:jc w:val="both"/>
        <w:rPr>
          <w:rFonts w:ascii="Century Gothic" w:hAnsi="Century Gothic" w:cs="Arial"/>
          <w:spacing w:val="-5"/>
          <w:sz w:val="22"/>
        </w:rPr>
      </w:pPr>
      <w:r w:rsidRPr="002046A7">
        <w:rPr>
          <w:rFonts w:ascii="Century Gothic" w:hAnsi="Century Gothic" w:cs="Arial"/>
          <w:spacing w:val="-5"/>
          <w:sz w:val="22"/>
        </w:rPr>
        <w:t>Risk Assessment</w:t>
      </w:r>
      <w:r w:rsidR="00CC71D1">
        <w:rPr>
          <w:rFonts w:ascii="Century Gothic" w:hAnsi="Century Gothic" w:cs="Arial"/>
          <w:spacing w:val="-5"/>
          <w:sz w:val="22"/>
        </w:rPr>
        <w:t xml:space="preserve"> (RA)</w:t>
      </w:r>
      <w:r w:rsidRPr="002046A7">
        <w:rPr>
          <w:rFonts w:ascii="Century Gothic" w:hAnsi="Century Gothic" w:cs="Arial"/>
          <w:spacing w:val="-5"/>
          <w:sz w:val="22"/>
        </w:rPr>
        <w:t xml:space="preserve"> and </w:t>
      </w:r>
      <w:r w:rsidR="00CC71D1">
        <w:rPr>
          <w:rFonts w:ascii="Century Gothic" w:hAnsi="Century Gothic" w:cs="Arial"/>
          <w:spacing w:val="-5"/>
          <w:sz w:val="22"/>
        </w:rPr>
        <w:t>Job Hazard Analysis (JHA)</w:t>
      </w:r>
      <w:r w:rsidRPr="002046A7">
        <w:rPr>
          <w:rFonts w:ascii="Century Gothic" w:hAnsi="Century Gothic" w:cs="Arial"/>
          <w:spacing w:val="-5"/>
          <w:sz w:val="22"/>
        </w:rPr>
        <w:t xml:space="preserve"> </w:t>
      </w:r>
      <w:proofErr w:type="gramStart"/>
      <w:r w:rsidRPr="002046A7">
        <w:rPr>
          <w:rFonts w:ascii="Century Gothic" w:hAnsi="Century Gothic" w:cs="Arial"/>
          <w:spacing w:val="-5"/>
          <w:sz w:val="22"/>
        </w:rPr>
        <w:t>are conducted</w:t>
      </w:r>
      <w:proofErr w:type="gramEnd"/>
      <w:r w:rsidRPr="002046A7">
        <w:rPr>
          <w:rFonts w:ascii="Century Gothic" w:hAnsi="Century Gothic" w:cs="Arial"/>
          <w:spacing w:val="-5"/>
          <w:sz w:val="22"/>
        </w:rPr>
        <w:t xml:space="preserve"> for manual handling activities.</w:t>
      </w:r>
    </w:p>
    <w:p w:rsidR="002046A7" w:rsidRPr="002046A7" w:rsidRDefault="002046A7" w:rsidP="00CC71D1">
      <w:pPr>
        <w:widowControl w:val="0"/>
        <w:numPr>
          <w:ilvl w:val="0"/>
          <w:numId w:val="39"/>
        </w:numPr>
        <w:tabs>
          <w:tab w:val="clear" w:pos="432"/>
        </w:tabs>
        <w:kinsoku w:val="0"/>
        <w:spacing w:before="108" w:after="0" w:line="360" w:lineRule="auto"/>
        <w:ind w:left="810"/>
        <w:jc w:val="both"/>
        <w:rPr>
          <w:rFonts w:ascii="Century Gothic" w:hAnsi="Century Gothic" w:cs="Arial"/>
          <w:spacing w:val="-5"/>
          <w:sz w:val="22"/>
        </w:rPr>
      </w:pPr>
      <w:r w:rsidRPr="002046A7">
        <w:rPr>
          <w:rFonts w:ascii="Century Gothic" w:hAnsi="Century Gothic" w:cs="Arial"/>
          <w:spacing w:val="-5"/>
          <w:sz w:val="22"/>
        </w:rPr>
        <w:t xml:space="preserve">Employees and contract employees </w:t>
      </w:r>
      <w:proofErr w:type="gramStart"/>
      <w:r w:rsidRPr="002046A7">
        <w:rPr>
          <w:rFonts w:ascii="Century Gothic" w:hAnsi="Century Gothic" w:cs="Arial"/>
          <w:spacing w:val="-5"/>
          <w:sz w:val="22"/>
        </w:rPr>
        <w:t>are trained</w:t>
      </w:r>
      <w:proofErr w:type="gramEnd"/>
      <w:r w:rsidRPr="002046A7">
        <w:rPr>
          <w:rFonts w:ascii="Century Gothic" w:hAnsi="Century Gothic" w:cs="Arial"/>
          <w:spacing w:val="-5"/>
          <w:sz w:val="22"/>
        </w:rPr>
        <w:t xml:space="preserve"> on the manual handling requirements in this Procedure.</w:t>
      </w:r>
    </w:p>
    <w:p w:rsidR="002046A7" w:rsidRPr="002046A7" w:rsidRDefault="002046A7" w:rsidP="00CC71D1">
      <w:pPr>
        <w:widowControl w:val="0"/>
        <w:numPr>
          <w:ilvl w:val="0"/>
          <w:numId w:val="39"/>
        </w:numPr>
        <w:tabs>
          <w:tab w:val="clear" w:pos="432"/>
        </w:tabs>
        <w:kinsoku w:val="0"/>
        <w:spacing w:before="108" w:after="0" w:line="360" w:lineRule="auto"/>
        <w:ind w:left="810"/>
        <w:jc w:val="both"/>
        <w:rPr>
          <w:rFonts w:ascii="Century Gothic" w:hAnsi="Century Gothic" w:cs="Arial"/>
          <w:spacing w:val="-5"/>
          <w:sz w:val="22"/>
        </w:rPr>
      </w:pPr>
      <w:r w:rsidRPr="002046A7">
        <w:rPr>
          <w:rFonts w:ascii="Century Gothic" w:hAnsi="Century Gothic" w:cs="Arial"/>
          <w:spacing w:val="-5"/>
          <w:sz w:val="22"/>
        </w:rPr>
        <w:t xml:space="preserve">No individual employee or contract employee is required to manually lift or carry a load weighing over 55 </w:t>
      </w:r>
      <w:proofErr w:type="spellStart"/>
      <w:r w:rsidRPr="002046A7">
        <w:rPr>
          <w:rFonts w:ascii="Century Gothic" w:hAnsi="Century Gothic" w:cs="Arial"/>
          <w:spacing w:val="-5"/>
          <w:sz w:val="22"/>
        </w:rPr>
        <w:t>lbs</w:t>
      </w:r>
      <w:proofErr w:type="spellEnd"/>
      <w:r w:rsidRPr="002046A7">
        <w:rPr>
          <w:rFonts w:ascii="Century Gothic" w:hAnsi="Century Gothic" w:cs="Arial"/>
          <w:spacing w:val="-5"/>
          <w:sz w:val="22"/>
        </w:rPr>
        <w:t xml:space="preserve"> (25 kg) unless a formal HRA and Job Hazard Analysis (JHA) has been conducted and documented</w:t>
      </w:r>
    </w:p>
    <w:p w:rsidR="00E80550" w:rsidRPr="002046A7" w:rsidRDefault="00E80550" w:rsidP="00CC71D1">
      <w:pPr>
        <w:spacing w:before="108" w:line="360" w:lineRule="auto"/>
        <w:ind w:left="360"/>
        <w:rPr>
          <w:rFonts w:ascii="Century Gothic" w:hAnsi="Century Gothic" w:cs="Arial"/>
          <w:b/>
          <w:bCs/>
          <w:spacing w:val="-6"/>
          <w:w w:val="105"/>
          <w:sz w:val="22"/>
        </w:rPr>
      </w:pPr>
      <w:r w:rsidRPr="002046A7">
        <w:rPr>
          <w:rFonts w:ascii="Century Gothic" w:hAnsi="Century Gothic" w:cs="Arial"/>
          <w:b/>
          <w:bCs/>
          <w:spacing w:val="-6"/>
          <w:w w:val="105"/>
          <w:sz w:val="22"/>
        </w:rPr>
        <w:t>Employees and Contract Employees</w:t>
      </w:r>
    </w:p>
    <w:p w:rsidR="002046A7" w:rsidRPr="002046A7" w:rsidRDefault="002046A7" w:rsidP="00CC71D1">
      <w:pPr>
        <w:widowControl w:val="0"/>
        <w:numPr>
          <w:ilvl w:val="0"/>
          <w:numId w:val="39"/>
        </w:numPr>
        <w:tabs>
          <w:tab w:val="clear" w:pos="432"/>
          <w:tab w:val="num" w:pos="1512"/>
        </w:tabs>
        <w:kinsoku w:val="0"/>
        <w:spacing w:before="72" w:after="0" w:line="360" w:lineRule="auto"/>
        <w:ind w:left="810" w:hanging="450"/>
        <w:jc w:val="both"/>
        <w:rPr>
          <w:rFonts w:ascii="Century Gothic" w:hAnsi="Century Gothic" w:cs="Arial"/>
          <w:sz w:val="22"/>
        </w:rPr>
      </w:pPr>
      <w:r w:rsidRPr="002046A7">
        <w:rPr>
          <w:rFonts w:ascii="Century Gothic" w:hAnsi="Century Gothic" w:cs="Arial"/>
          <w:sz w:val="22"/>
        </w:rPr>
        <w:t xml:space="preserve">Review </w:t>
      </w:r>
      <w:r w:rsidR="00CC71D1">
        <w:rPr>
          <w:rFonts w:ascii="Century Gothic" w:hAnsi="Century Gothic" w:cs="Arial"/>
          <w:sz w:val="22"/>
        </w:rPr>
        <w:t>HRA</w:t>
      </w:r>
      <w:r w:rsidRPr="002046A7">
        <w:rPr>
          <w:rFonts w:ascii="Century Gothic" w:hAnsi="Century Gothic" w:cs="Arial"/>
          <w:sz w:val="22"/>
        </w:rPr>
        <w:t xml:space="preserve"> before performing work activities that involve manual handling.</w:t>
      </w:r>
    </w:p>
    <w:p w:rsidR="002046A7" w:rsidRPr="002046A7" w:rsidRDefault="002046A7" w:rsidP="00CC71D1">
      <w:pPr>
        <w:widowControl w:val="0"/>
        <w:numPr>
          <w:ilvl w:val="0"/>
          <w:numId w:val="39"/>
        </w:numPr>
        <w:tabs>
          <w:tab w:val="clear" w:pos="432"/>
          <w:tab w:val="num" w:pos="1512"/>
        </w:tabs>
        <w:kinsoku w:val="0"/>
        <w:spacing w:before="72" w:after="0" w:line="360" w:lineRule="auto"/>
        <w:ind w:left="810" w:hanging="450"/>
        <w:jc w:val="both"/>
        <w:rPr>
          <w:rFonts w:ascii="Century Gothic" w:hAnsi="Century Gothic" w:cs="Arial"/>
          <w:sz w:val="22"/>
        </w:rPr>
      </w:pPr>
      <w:r w:rsidRPr="002046A7">
        <w:rPr>
          <w:rFonts w:ascii="Century Gothic" w:hAnsi="Century Gothic" w:cs="Arial"/>
          <w:sz w:val="22"/>
        </w:rPr>
        <w:t>Utilize appropriate Mechanical Assist Devices and / or lifting aids to prevent injury</w:t>
      </w:r>
    </w:p>
    <w:p w:rsidR="00E80550" w:rsidRPr="002046A7" w:rsidRDefault="00E80550" w:rsidP="00CC71D1">
      <w:pPr>
        <w:tabs>
          <w:tab w:val="num" w:pos="1512"/>
        </w:tabs>
        <w:spacing w:before="144" w:line="360" w:lineRule="auto"/>
        <w:ind w:left="360"/>
        <w:rPr>
          <w:rFonts w:ascii="Century Gothic" w:hAnsi="Century Gothic" w:cs="Arial"/>
          <w:b/>
          <w:bCs/>
          <w:spacing w:val="-6"/>
          <w:w w:val="105"/>
          <w:sz w:val="22"/>
        </w:rPr>
      </w:pPr>
      <w:r w:rsidRPr="002046A7">
        <w:rPr>
          <w:rFonts w:ascii="Century Gothic" w:hAnsi="Century Gothic" w:cs="Arial"/>
          <w:b/>
          <w:bCs/>
          <w:spacing w:val="-6"/>
          <w:w w:val="105"/>
          <w:sz w:val="22"/>
        </w:rPr>
        <w:t>HSE Representative</w:t>
      </w:r>
    </w:p>
    <w:p w:rsidR="002046A7" w:rsidRPr="002046A7" w:rsidRDefault="002046A7" w:rsidP="00CC71D1">
      <w:pPr>
        <w:widowControl w:val="0"/>
        <w:numPr>
          <w:ilvl w:val="0"/>
          <w:numId w:val="39"/>
        </w:numPr>
        <w:tabs>
          <w:tab w:val="clear" w:pos="432"/>
        </w:tabs>
        <w:kinsoku w:val="0"/>
        <w:autoSpaceDE w:val="0"/>
        <w:autoSpaceDN w:val="0"/>
        <w:adjustRightInd w:val="0"/>
        <w:spacing w:before="72" w:after="0" w:line="360" w:lineRule="auto"/>
        <w:ind w:left="810" w:right="72" w:hanging="450"/>
        <w:jc w:val="both"/>
        <w:rPr>
          <w:rFonts w:ascii="Century Gothic" w:hAnsi="Century Gothic" w:cs="Arial"/>
          <w:spacing w:val="-3"/>
          <w:sz w:val="22"/>
        </w:rPr>
      </w:pPr>
      <w:r w:rsidRPr="002046A7">
        <w:rPr>
          <w:rFonts w:ascii="Century Gothic" w:hAnsi="Century Gothic" w:cs="Arial"/>
          <w:spacing w:val="-3"/>
          <w:sz w:val="22"/>
        </w:rPr>
        <w:t>Provides technical HSE support to management on the implementation and ongoing maintenance of this Procedure.</w:t>
      </w:r>
    </w:p>
    <w:p w:rsidR="002046A7" w:rsidRPr="00CC71D1" w:rsidRDefault="002046A7" w:rsidP="00CC71D1">
      <w:pPr>
        <w:pStyle w:val="Heading1"/>
        <w:numPr>
          <w:ilvl w:val="0"/>
          <w:numId w:val="0"/>
        </w:numPr>
        <w:spacing w:before="0" w:line="360" w:lineRule="auto"/>
        <w:ind w:left="432" w:hanging="432"/>
        <w:rPr>
          <w:rFonts w:ascii="Century Gothic" w:hAnsi="Century Gothic"/>
          <w:color w:val="0070C0"/>
          <w:sz w:val="28"/>
          <w:szCs w:val="28"/>
          <w:u w:val="none"/>
        </w:rPr>
      </w:pPr>
      <w:r w:rsidRPr="00CC71D1">
        <w:rPr>
          <w:rFonts w:ascii="Century Gothic" w:hAnsi="Century Gothic"/>
          <w:color w:val="0070C0"/>
          <w:sz w:val="28"/>
          <w:szCs w:val="28"/>
          <w:u w:val="none"/>
        </w:rPr>
        <w:lastRenderedPageBreak/>
        <w:t>Procedure</w:t>
      </w:r>
    </w:p>
    <w:p w:rsidR="002046A7" w:rsidRPr="002046A7" w:rsidRDefault="002046A7" w:rsidP="00CC71D1">
      <w:pPr>
        <w:spacing w:before="144" w:line="360" w:lineRule="auto"/>
        <w:ind w:left="360" w:right="72"/>
        <w:jc w:val="both"/>
        <w:rPr>
          <w:rFonts w:ascii="Century Gothic" w:hAnsi="Century Gothic" w:cs="Arial"/>
          <w:spacing w:val="-1"/>
          <w:sz w:val="22"/>
        </w:rPr>
      </w:pPr>
      <w:r w:rsidRPr="002046A7">
        <w:rPr>
          <w:rFonts w:ascii="Century Gothic" w:hAnsi="Century Gothic" w:cs="Arial"/>
          <w:spacing w:val="-1"/>
          <w:sz w:val="22"/>
        </w:rPr>
        <w:t xml:space="preserve">The following tasks </w:t>
      </w:r>
      <w:proofErr w:type="gramStart"/>
      <w:r w:rsidRPr="002046A7">
        <w:rPr>
          <w:rFonts w:ascii="Century Gothic" w:hAnsi="Century Gothic" w:cs="Arial"/>
          <w:spacing w:val="-1"/>
          <w:sz w:val="22"/>
        </w:rPr>
        <w:t>must be implemented</w:t>
      </w:r>
      <w:proofErr w:type="gramEnd"/>
      <w:r w:rsidRPr="002046A7">
        <w:rPr>
          <w:rFonts w:ascii="Century Gothic" w:hAnsi="Century Gothic" w:cs="Arial"/>
          <w:spacing w:val="-1"/>
          <w:sz w:val="22"/>
        </w:rPr>
        <w:t xml:space="preserve"> for all manual handling activities. The Manual Handling Local Level Implementation Form is to </w:t>
      </w:r>
      <w:proofErr w:type="gramStart"/>
      <w:r w:rsidRPr="002046A7">
        <w:rPr>
          <w:rFonts w:ascii="Century Gothic" w:hAnsi="Century Gothic" w:cs="Arial"/>
          <w:spacing w:val="-1"/>
          <w:sz w:val="22"/>
        </w:rPr>
        <w:t>be used</w:t>
      </w:r>
      <w:proofErr w:type="gramEnd"/>
      <w:r w:rsidRPr="002046A7">
        <w:rPr>
          <w:rFonts w:ascii="Century Gothic" w:hAnsi="Century Gothic" w:cs="Arial"/>
          <w:spacing w:val="-1"/>
          <w:sz w:val="22"/>
        </w:rPr>
        <w:t xml:space="preserve"> to facilitate the assignment and documentation of these tasks.</w:t>
      </w:r>
    </w:p>
    <w:p w:rsidR="002046A7" w:rsidRPr="00F34DF0" w:rsidRDefault="002046A7" w:rsidP="00F34DF0">
      <w:pPr>
        <w:pStyle w:val="ListParagraph"/>
        <w:numPr>
          <w:ilvl w:val="0"/>
          <w:numId w:val="49"/>
        </w:numPr>
        <w:spacing w:before="216" w:line="360" w:lineRule="auto"/>
        <w:rPr>
          <w:rFonts w:ascii="Century Gothic" w:hAnsi="Century Gothic" w:cs="Arial"/>
          <w:b/>
          <w:bCs/>
          <w:spacing w:val="1"/>
          <w:w w:val="105"/>
          <w:sz w:val="22"/>
        </w:rPr>
      </w:pPr>
      <w:r w:rsidRPr="00F34DF0">
        <w:rPr>
          <w:rFonts w:ascii="Century Gothic" w:hAnsi="Century Gothic" w:cs="Arial"/>
          <w:b/>
          <w:bCs/>
          <w:spacing w:val="1"/>
          <w:w w:val="105"/>
          <w:sz w:val="22"/>
        </w:rPr>
        <w:t xml:space="preserve"> Identify Manual Handling Activities</w:t>
      </w:r>
    </w:p>
    <w:p w:rsidR="002046A7" w:rsidRPr="002046A7" w:rsidRDefault="002046A7" w:rsidP="00CC71D1">
      <w:pPr>
        <w:spacing w:before="36" w:line="360" w:lineRule="auto"/>
        <w:ind w:left="360" w:right="432"/>
        <w:jc w:val="both"/>
        <w:rPr>
          <w:rFonts w:ascii="Century Gothic" w:hAnsi="Century Gothic" w:cs="Arial"/>
          <w:sz w:val="22"/>
        </w:rPr>
      </w:pPr>
      <w:r w:rsidRPr="002046A7">
        <w:rPr>
          <w:rFonts w:ascii="Century Gothic" w:hAnsi="Century Gothic" w:cs="Arial"/>
          <w:sz w:val="22"/>
        </w:rPr>
        <w:t>Identify the work activities that involve human effort to move material and equipment.</w:t>
      </w:r>
    </w:p>
    <w:p w:rsidR="002046A7" w:rsidRPr="00F34DF0" w:rsidRDefault="002046A7" w:rsidP="00F34DF0">
      <w:pPr>
        <w:pStyle w:val="ListParagraph"/>
        <w:numPr>
          <w:ilvl w:val="0"/>
          <w:numId w:val="49"/>
        </w:numPr>
        <w:spacing w:before="180" w:line="360" w:lineRule="auto"/>
        <w:ind w:right="360"/>
        <w:jc w:val="both"/>
        <w:rPr>
          <w:rFonts w:ascii="Century Gothic" w:hAnsi="Century Gothic" w:cs="Arial"/>
          <w:b/>
          <w:bCs/>
          <w:w w:val="105"/>
          <w:sz w:val="22"/>
        </w:rPr>
      </w:pPr>
      <w:r w:rsidRPr="00F34DF0">
        <w:rPr>
          <w:rFonts w:ascii="Century Gothic" w:hAnsi="Century Gothic" w:cs="Arial"/>
          <w:b/>
          <w:bCs/>
          <w:w w:val="105"/>
          <w:sz w:val="22"/>
        </w:rPr>
        <w:t xml:space="preserve"> Conduct a Hazard &amp; Risk Assessment (HRA) for Manual Handling </w:t>
      </w:r>
    </w:p>
    <w:p w:rsidR="002046A7" w:rsidRDefault="002046A7" w:rsidP="00CC71D1">
      <w:pPr>
        <w:spacing w:before="180" w:line="360" w:lineRule="auto"/>
        <w:ind w:left="1440" w:right="360" w:hanging="1080"/>
        <w:jc w:val="both"/>
        <w:rPr>
          <w:rFonts w:ascii="Century Gothic" w:hAnsi="Century Gothic" w:cs="Arial"/>
          <w:b/>
          <w:bCs/>
          <w:w w:val="105"/>
          <w:sz w:val="22"/>
        </w:rPr>
      </w:pPr>
      <w:r w:rsidRPr="002046A7">
        <w:rPr>
          <w:rFonts w:ascii="Century Gothic" w:hAnsi="Century Gothic" w:cs="Arial"/>
          <w:b/>
          <w:bCs/>
          <w:w w:val="105"/>
          <w:sz w:val="22"/>
        </w:rPr>
        <w:t xml:space="preserve">Activities </w:t>
      </w:r>
    </w:p>
    <w:p w:rsidR="002046A7" w:rsidRDefault="002046A7" w:rsidP="00CC71D1">
      <w:pPr>
        <w:spacing w:before="180" w:line="360" w:lineRule="auto"/>
        <w:ind w:left="360" w:right="360"/>
        <w:jc w:val="both"/>
        <w:rPr>
          <w:rFonts w:ascii="Century Gothic" w:hAnsi="Century Gothic" w:cs="Arial"/>
          <w:spacing w:val="-1"/>
          <w:sz w:val="22"/>
        </w:rPr>
      </w:pPr>
      <w:r w:rsidRPr="002046A7">
        <w:rPr>
          <w:rFonts w:ascii="Century Gothic" w:hAnsi="Century Gothic" w:cs="Arial"/>
          <w:spacing w:val="-3"/>
          <w:sz w:val="22"/>
        </w:rPr>
        <w:t xml:space="preserve">Use the HRA process to analyze work activities and to develop control measures to </w:t>
      </w:r>
      <w:r w:rsidRPr="002046A7">
        <w:rPr>
          <w:rFonts w:ascii="Century Gothic" w:hAnsi="Century Gothic" w:cs="Arial"/>
          <w:spacing w:val="-1"/>
          <w:sz w:val="22"/>
        </w:rPr>
        <w:t xml:space="preserve">eliminate and / or reduce the risk of injury due to manual handling. Before starting the </w:t>
      </w:r>
      <w:r w:rsidRPr="002046A7">
        <w:rPr>
          <w:rFonts w:ascii="Century Gothic" w:hAnsi="Century Gothic" w:cs="Arial"/>
          <w:spacing w:val="-2"/>
          <w:sz w:val="22"/>
        </w:rPr>
        <w:t xml:space="preserve">job at the </w:t>
      </w:r>
      <w:proofErr w:type="gramStart"/>
      <w:r w:rsidRPr="002046A7">
        <w:rPr>
          <w:rFonts w:ascii="Century Gothic" w:hAnsi="Century Gothic" w:cs="Arial"/>
          <w:spacing w:val="-2"/>
          <w:sz w:val="22"/>
        </w:rPr>
        <w:t>worksite</w:t>
      </w:r>
      <w:proofErr w:type="gramEnd"/>
      <w:r w:rsidRPr="002046A7">
        <w:rPr>
          <w:rFonts w:ascii="Century Gothic" w:hAnsi="Century Gothic" w:cs="Arial"/>
          <w:spacing w:val="-2"/>
          <w:sz w:val="22"/>
        </w:rPr>
        <w:t xml:space="preserve"> use the previously documented Hazard &amp; Risk Assessment as the </w:t>
      </w:r>
      <w:r w:rsidRPr="002046A7">
        <w:rPr>
          <w:rFonts w:ascii="Century Gothic" w:hAnsi="Century Gothic" w:cs="Arial"/>
          <w:spacing w:val="-1"/>
          <w:sz w:val="22"/>
        </w:rPr>
        <w:t>basis of the Job Hazard Analysis.</w:t>
      </w:r>
    </w:p>
    <w:p w:rsidR="00CC71D1" w:rsidRPr="002046A7" w:rsidRDefault="00CC71D1" w:rsidP="00CC71D1">
      <w:pPr>
        <w:spacing w:before="180" w:line="360" w:lineRule="auto"/>
        <w:ind w:left="360" w:right="360"/>
        <w:jc w:val="both"/>
        <w:rPr>
          <w:rFonts w:ascii="Century Gothic" w:hAnsi="Century Gothic" w:cs="Arial"/>
          <w:spacing w:val="-1"/>
          <w:sz w:val="22"/>
        </w:rPr>
      </w:pPr>
    </w:p>
    <w:tbl>
      <w:tblPr>
        <w:tblW w:w="9421" w:type="dxa"/>
        <w:tblInd w:w="3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8053"/>
      </w:tblGrid>
      <w:tr w:rsidR="002046A7" w:rsidRPr="002046A7" w:rsidTr="00CC71D1">
        <w:trPr>
          <w:trHeight w:hRule="exact" w:val="1680"/>
        </w:trPr>
        <w:tc>
          <w:tcPr>
            <w:tcW w:w="1368" w:type="dxa"/>
            <w:tcBorders>
              <w:top w:val="single" w:sz="5" w:space="0" w:color="0068AA"/>
              <w:left w:val="nil"/>
              <w:bottom w:val="single" w:sz="5" w:space="0" w:color="0068AA"/>
              <w:right w:val="nil"/>
            </w:tcBorders>
            <w:shd w:val="solid" w:color="F1F1F1" w:fill="auto"/>
            <w:vAlign w:val="center"/>
          </w:tcPr>
          <w:p w:rsidR="002046A7" w:rsidRPr="002046A7" w:rsidRDefault="002046A7" w:rsidP="00CC71D1">
            <w:pPr>
              <w:spacing w:line="360" w:lineRule="auto"/>
              <w:ind w:right="360"/>
              <w:jc w:val="right"/>
              <w:rPr>
                <w:rFonts w:ascii="Century Gothic" w:hAnsi="Century Gothic" w:cs="Arial"/>
                <w:color w:val="000000"/>
                <w:sz w:val="22"/>
              </w:rPr>
            </w:pPr>
            <w:r w:rsidRPr="002046A7">
              <w:rPr>
                <w:rFonts w:ascii="Century Gothic" w:hAnsi="Century Gothic" w:cs="Arial"/>
                <w:b/>
                <w:bCs/>
                <w:color w:val="000000"/>
                <w:w w:val="110"/>
                <w:sz w:val="22"/>
              </w:rPr>
              <w:t>Note</w:t>
            </w:r>
          </w:p>
        </w:tc>
        <w:tc>
          <w:tcPr>
            <w:tcW w:w="8053" w:type="dxa"/>
            <w:tcBorders>
              <w:top w:val="single" w:sz="5" w:space="0" w:color="0068AA"/>
              <w:left w:val="nil"/>
              <w:bottom w:val="single" w:sz="5" w:space="0" w:color="0068AA"/>
              <w:right w:val="nil"/>
            </w:tcBorders>
          </w:tcPr>
          <w:p w:rsidR="002046A7" w:rsidRPr="002046A7" w:rsidRDefault="002046A7" w:rsidP="00CC71D1">
            <w:pPr>
              <w:spacing w:before="36" w:line="360" w:lineRule="auto"/>
              <w:ind w:left="108" w:right="180"/>
              <w:rPr>
                <w:rFonts w:ascii="Century Gothic" w:hAnsi="Century Gothic" w:cs="Arial"/>
                <w:sz w:val="22"/>
              </w:rPr>
            </w:pPr>
            <w:r w:rsidRPr="002046A7">
              <w:rPr>
                <w:rFonts w:ascii="Century Gothic" w:hAnsi="Century Gothic" w:cs="Arial"/>
                <w:spacing w:val="-5"/>
                <w:sz w:val="22"/>
              </w:rPr>
              <w:t xml:space="preserve">Use Mechanical Assist Devices to eliminate hazards or lifting aids to reduce risk </w:t>
            </w:r>
            <w:r w:rsidRPr="002046A7">
              <w:rPr>
                <w:rFonts w:ascii="Century Gothic" w:hAnsi="Century Gothic" w:cs="Arial"/>
                <w:spacing w:val="2"/>
                <w:sz w:val="22"/>
              </w:rPr>
              <w:t xml:space="preserve">whenever feasible. All devices </w:t>
            </w:r>
            <w:proofErr w:type="gramStart"/>
            <w:r w:rsidRPr="002046A7">
              <w:rPr>
                <w:rFonts w:ascii="Century Gothic" w:hAnsi="Century Gothic" w:cs="Arial"/>
                <w:spacing w:val="2"/>
                <w:sz w:val="22"/>
              </w:rPr>
              <w:t xml:space="preserve">must be engineered, approved and tested to </w:t>
            </w:r>
            <w:r w:rsidRPr="002046A7">
              <w:rPr>
                <w:rFonts w:ascii="Century Gothic" w:hAnsi="Century Gothic" w:cs="Arial"/>
                <w:sz w:val="22"/>
              </w:rPr>
              <w:t>ensure fit for purpose</w:t>
            </w:r>
            <w:proofErr w:type="gramEnd"/>
            <w:r w:rsidRPr="002046A7">
              <w:rPr>
                <w:rFonts w:ascii="Century Gothic" w:hAnsi="Century Gothic" w:cs="Arial"/>
                <w:sz w:val="22"/>
              </w:rPr>
              <w:t xml:space="preserve"> and that mechanical integrity requirements are met.</w:t>
            </w:r>
          </w:p>
        </w:tc>
      </w:tr>
      <w:tr w:rsidR="002046A7" w:rsidRPr="002046A7" w:rsidTr="00CC71D1">
        <w:trPr>
          <w:trHeight w:hRule="exact" w:val="55"/>
        </w:trPr>
        <w:tc>
          <w:tcPr>
            <w:tcW w:w="1368" w:type="dxa"/>
            <w:tcBorders>
              <w:top w:val="single" w:sz="5" w:space="0" w:color="0068AA"/>
              <w:left w:val="nil"/>
              <w:bottom w:val="nil"/>
              <w:right w:val="nil"/>
            </w:tcBorders>
          </w:tcPr>
          <w:p w:rsidR="002046A7" w:rsidRPr="002046A7" w:rsidRDefault="002046A7" w:rsidP="00CC71D1">
            <w:pPr>
              <w:spacing w:line="360" w:lineRule="auto"/>
              <w:rPr>
                <w:rFonts w:ascii="Century Gothic" w:hAnsi="Century Gothic" w:cs="Arial"/>
                <w:spacing w:val="-5"/>
                <w:sz w:val="22"/>
              </w:rPr>
            </w:pPr>
          </w:p>
        </w:tc>
        <w:tc>
          <w:tcPr>
            <w:tcW w:w="8053" w:type="dxa"/>
            <w:tcBorders>
              <w:top w:val="single" w:sz="5" w:space="0" w:color="0068AA"/>
              <w:left w:val="nil"/>
              <w:bottom w:val="nil"/>
              <w:right w:val="nil"/>
            </w:tcBorders>
          </w:tcPr>
          <w:p w:rsidR="002046A7" w:rsidRPr="002046A7" w:rsidRDefault="002046A7" w:rsidP="00CC71D1">
            <w:pPr>
              <w:spacing w:line="360" w:lineRule="auto"/>
              <w:rPr>
                <w:rFonts w:ascii="Century Gothic" w:hAnsi="Century Gothic" w:cs="Arial"/>
                <w:spacing w:val="-5"/>
                <w:sz w:val="22"/>
              </w:rPr>
            </w:pPr>
          </w:p>
        </w:tc>
      </w:tr>
    </w:tbl>
    <w:p w:rsidR="002046A7" w:rsidRPr="002046A7" w:rsidRDefault="002046A7" w:rsidP="00CC71D1">
      <w:pPr>
        <w:spacing w:after="232" w:line="360" w:lineRule="auto"/>
        <w:ind w:left="355" w:right="324"/>
        <w:rPr>
          <w:rFonts w:ascii="Century Gothic" w:hAnsi="Century Gothic"/>
        </w:rPr>
      </w:pPr>
    </w:p>
    <w:p w:rsidR="002046A7" w:rsidRPr="00F34DF0" w:rsidRDefault="002046A7" w:rsidP="00F34DF0">
      <w:pPr>
        <w:pStyle w:val="ListParagraph"/>
        <w:numPr>
          <w:ilvl w:val="0"/>
          <w:numId w:val="49"/>
        </w:numPr>
        <w:spacing w:line="360" w:lineRule="auto"/>
        <w:rPr>
          <w:rFonts w:ascii="Century Gothic" w:hAnsi="Century Gothic" w:cs="Arial"/>
          <w:b/>
          <w:bCs/>
          <w:spacing w:val="-1"/>
          <w:w w:val="105"/>
          <w:sz w:val="22"/>
        </w:rPr>
      </w:pPr>
      <w:r w:rsidRPr="00F34DF0">
        <w:rPr>
          <w:rFonts w:ascii="Century Gothic" w:hAnsi="Century Gothic" w:cs="Arial"/>
          <w:b/>
          <w:bCs/>
          <w:spacing w:val="-1"/>
          <w:w w:val="105"/>
          <w:sz w:val="22"/>
        </w:rPr>
        <w:t xml:space="preserve"> Develop and Implement Controls to Eliminate Manual Handling</w:t>
      </w:r>
    </w:p>
    <w:p w:rsidR="002046A7" w:rsidRPr="00247E48" w:rsidRDefault="002046A7" w:rsidP="00CC71D1">
      <w:pPr>
        <w:spacing w:line="360" w:lineRule="auto"/>
        <w:ind w:left="360"/>
        <w:rPr>
          <w:rFonts w:ascii="Century Gothic" w:hAnsi="Century Gothic" w:cs="Arial"/>
          <w:spacing w:val="-3"/>
          <w:sz w:val="22"/>
        </w:rPr>
      </w:pPr>
      <w:r w:rsidRPr="00247E48">
        <w:rPr>
          <w:rFonts w:ascii="Century Gothic" w:hAnsi="Century Gothic" w:cs="Arial"/>
          <w:spacing w:val="-3"/>
          <w:sz w:val="22"/>
        </w:rPr>
        <w:t xml:space="preserve">Change the design of equipment or work processes to eliminate manual </w:t>
      </w:r>
      <w:r w:rsidR="00CC71D1">
        <w:rPr>
          <w:rFonts w:ascii="Century Gothic" w:hAnsi="Century Gothic" w:cs="Arial"/>
          <w:spacing w:val="-3"/>
          <w:sz w:val="22"/>
        </w:rPr>
        <w:t>h</w:t>
      </w:r>
      <w:r w:rsidRPr="00247E48">
        <w:rPr>
          <w:rFonts w:ascii="Century Gothic" w:hAnsi="Century Gothic" w:cs="Arial"/>
          <w:spacing w:val="-3"/>
          <w:sz w:val="22"/>
        </w:rPr>
        <w:t>andling hazards from the activity.</w:t>
      </w:r>
    </w:p>
    <w:p w:rsidR="002046A7" w:rsidRPr="00F34DF0" w:rsidRDefault="002046A7" w:rsidP="00F34DF0">
      <w:pPr>
        <w:pStyle w:val="ListParagraph"/>
        <w:numPr>
          <w:ilvl w:val="0"/>
          <w:numId w:val="49"/>
        </w:numPr>
        <w:spacing w:before="180" w:line="360" w:lineRule="auto"/>
        <w:rPr>
          <w:rFonts w:ascii="Century Gothic" w:hAnsi="Century Gothic" w:cs="Arial"/>
          <w:b/>
          <w:bCs/>
          <w:spacing w:val="-2"/>
          <w:w w:val="105"/>
          <w:sz w:val="22"/>
        </w:rPr>
      </w:pPr>
      <w:r w:rsidRPr="00F34DF0">
        <w:rPr>
          <w:rFonts w:ascii="Century Gothic" w:hAnsi="Century Gothic" w:cs="Arial"/>
          <w:b/>
          <w:bCs/>
          <w:spacing w:val="-2"/>
          <w:w w:val="105"/>
          <w:sz w:val="22"/>
        </w:rPr>
        <w:t xml:space="preserve"> Develop and Implement Controls to Reduce Manual Handling Risks</w:t>
      </w:r>
    </w:p>
    <w:p w:rsidR="002046A7" w:rsidRDefault="002046A7" w:rsidP="00705EE6">
      <w:pPr>
        <w:spacing w:before="36" w:line="360" w:lineRule="auto"/>
        <w:ind w:left="360" w:right="216"/>
        <w:rPr>
          <w:rFonts w:ascii="Century Gothic" w:hAnsi="Century Gothic" w:cs="Arial"/>
          <w:spacing w:val="-2"/>
          <w:sz w:val="22"/>
        </w:rPr>
      </w:pPr>
      <w:r w:rsidRPr="002046A7">
        <w:rPr>
          <w:rFonts w:ascii="Century Gothic" w:hAnsi="Century Gothic" w:cs="Arial"/>
          <w:spacing w:val="-2"/>
          <w:sz w:val="22"/>
        </w:rPr>
        <w:t xml:space="preserve">Change the equipment or the work process to reduce the manual handling risks. </w:t>
      </w:r>
    </w:p>
    <w:p w:rsidR="00CC71D1" w:rsidRPr="002046A7" w:rsidRDefault="00CC71D1" w:rsidP="00CC71D1">
      <w:pPr>
        <w:spacing w:before="36" w:line="360" w:lineRule="auto"/>
        <w:ind w:left="450" w:right="216"/>
        <w:rPr>
          <w:rFonts w:ascii="Century Gothic" w:hAnsi="Century Gothic" w:cs="Arial"/>
          <w:color w:val="0000FF"/>
          <w:sz w:val="22"/>
          <w:u w:val="single"/>
        </w:rPr>
      </w:pPr>
    </w:p>
    <w:p w:rsidR="002046A7" w:rsidRPr="00F34DF0" w:rsidRDefault="002046A7" w:rsidP="00F34DF0">
      <w:pPr>
        <w:pStyle w:val="ListParagraph"/>
        <w:numPr>
          <w:ilvl w:val="0"/>
          <w:numId w:val="49"/>
        </w:numPr>
        <w:spacing w:before="180" w:line="360" w:lineRule="auto"/>
        <w:rPr>
          <w:rFonts w:ascii="Century Gothic" w:hAnsi="Century Gothic" w:cs="Arial"/>
          <w:b/>
          <w:bCs/>
          <w:spacing w:val="-1"/>
          <w:w w:val="105"/>
          <w:sz w:val="22"/>
        </w:rPr>
      </w:pPr>
      <w:r w:rsidRPr="00F34DF0">
        <w:rPr>
          <w:rFonts w:ascii="Century Gothic" w:hAnsi="Century Gothic" w:cs="Arial"/>
          <w:b/>
          <w:bCs/>
          <w:spacing w:val="-1"/>
          <w:w w:val="105"/>
          <w:sz w:val="22"/>
        </w:rPr>
        <w:lastRenderedPageBreak/>
        <w:t xml:space="preserve"> Develop Safe Systems of Work for High </w:t>
      </w:r>
      <w:r w:rsidR="00705EE6" w:rsidRPr="00F34DF0">
        <w:rPr>
          <w:rFonts w:ascii="Century Gothic" w:hAnsi="Century Gothic" w:cs="Arial"/>
          <w:b/>
          <w:bCs/>
          <w:spacing w:val="-1"/>
          <w:w w:val="105"/>
          <w:sz w:val="22"/>
        </w:rPr>
        <w:t>Risk</w:t>
      </w:r>
    </w:p>
    <w:p w:rsidR="002046A7" w:rsidRPr="002046A7" w:rsidRDefault="002046A7" w:rsidP="00CC71D1">
      <w:pPr>
        <w:spacing w:line="360" w:lineRule="auto"/>
        <w:ind w:left="360" w:right="72"/>
        <w:jc w:val="both"/>
        <w:rPr>
          <w:rFonts w:ascii="Century Gothic" w:hAnsi="Century Gothic" w:cs="Arial"/>
          <w:color w:val="0000FF"/>
          <w:sz w:val="22"/>
          <w:u w:val="single"/>
        </w:rPr>
      </w:pPr>
      <w:r w:rsidRPr="002046A7">
        <w:rPr>
          <w:rFonts w:ascii="Century Gothic" w:hAnsi="Century Gothic" w:cs="Arial"/>
          <w:spacing w:val="-4"/>
          <w:sz w:val="22"/>
        </w:rPr>
        <w:t xml:space="preserve">For those </w:t>
      </w:r>
      <w:proofErr w:type="gramStart"/>
      <w:r w:rsidRPr="002046A7">
        <w:rPr>
          <w:rFonts w:ascii="Century Gothic" w:hAnsi="Century Gothic" w:cs="Arial"/>
          <w:spacing w:val="-4"/>
          <w:sz w:val="22"/>
        </w:rPr>
        <w:t>activities which</w:t>
      </w:r>
      <w:proofErr w:type="gramEnd"/>
      <w:r w:rsidRPr="002046A7">
        <w:rPr>
          <w:rFonts w:ascii="Century Gothic" w:hAnsi="Century Gothic" w:cs="Arial"/>
          <w:spacing w:val="-4"/>
          <w:sz w:val="22"/>
        </w:rPr>
        <w:t xml:space="preserve"> have </w:t>
      </w:r>
      <w:r w:rsidR="00705EE6">
        <w:rPr>
          <w:rFonts w:ascii="Century Gothic" w:hAnsi="Century Gothic" w:cs="Arial"/>
          <w:spacing w:val="-4"/>
          <w:sz w:val="22"/>
        </w:rPr>
        <w:t>high risk</w:t>
      </w:r>
      <w:r w:rsidRPr="002046A7">
        <w:rPr>
          <w:rFonts w:ascii="Century Gothic" w:hAnsi="Century Gothic" w:cs="Arial"/>
          <w:spacing w:val="-4"/>
          <w:sz w:val="22"/>
        </w:rPr>
        <w:t xml:space="preserve"> which were identified in Task 2, develop and implement manual handling plans to ensure maximum </w:t>
      </w:r>
      <w:r w:rsidRPr="002046A7">
        <w:rPr>
          <w:rFonts w:ascii="Century Gothic" w:hAnsi="Century Gothic" w:cs="Arial"/>
          <w:spacing w:val="-2"/>
          <w:sz w:val="22"/>
        </w:rPr>
        <w:t xml:space="preserve">supervision and control. </w:t>
      </w:r>
    </w:p>
    <w:tbl>
      <w:tblPr>
        <w:tblW w:w="0" w:type="auto"/>
        <w:tblInd w:w="3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"/>
        <w:gridCol w:w="8226"/>
      </w:tblGrid>
      <w:tr w:rsidR="002046A7" w:rsidRPr="002046A7" w:rsidTr="00705EE6">
        <w:trPr>
          <w:trHeight w:hRule="exact" w:val="1271"/>
        </w:trPr>
        <w:tc>
          <w:tcPr>
            <w:tcW w:w="1397" w:type="dxa"/>
            <w:tcBorders>
              <w:top w:val="single" w:sz="5" w:space="0" w:color="0068AA"/>
              <w:left w:val="nil"/>
              <w:bottom w:val="single" w:sz="5" w:space="0" w:color="0068AA"/>
              <w:right w:val="nil"/>
            </w:tcBorders>
            <w:shd w:val="solid" w:color="F1F1F1" w:fill="auto"/>
            <w:vAlign w:val="center"/>
          </w:tcPr>
          <w:p w:rsidR="002046A7" w:rsidRPr="002046A7" w:rsidRDefault="002046A7" w:rsidP="00CC71D1">
            <w:pPr>
              <w:spacing w:line="360" w:lineRule="auto"/>
              <w:ind w:right="360"/>
              <w:jc w:val="right"/>
              <w:rPr>
                <w:rFonts w:ascii="Century Gothic" w:hAnsi="Century Gothic" w:cs="Arial"/>
                <w:b/>
                <w:bCs/>
                <w:color w:val="000000"/>
                <w:w w:val="110"/>
                <w:sz w:val="22"/>
              </w:rPr>
            </w:pPr>
            <w:r w:rsidRPr="002046A7">
              <w:rPr>
                <w:rFonts w:ascii="Century Gothic" w:hAnsi="Century Gothic" w:cs="Arial"/>
                <w:b/>
                <w:bCs/>
                <w:color w:val="000000"/>
                <w:w w:val="110"/>
                <w:sz w:val="22"/>
              </w:rPr>
              <w:t>Note</w:t>
            </w:r>
          </w:p>
        </w:tc>
        <w:tc>
          <w:tcPr>
            <w:tcW w:w="8226" w:type="dxa"/>
            <w:tcBorders>
              <w:top w:val="single" w:sz="5" w:space="0" w:color="0068AA"/>
              <w:left w:val="nil"/>
              <w:bottom w:val="single" w:sz="5" w:space="0" w:color="0068AA"/>
              <w:right w:val="nil"/>
            </w:tcBorders>
          </w:tcPr>
          <w:p w:rsidR="002046A7" w:rsidRPr="002046A7" w:rsidRDefault="002046A7" w:rsidP="00CC71D1">
            <w:pPr>
              <w:spacing w:before="36" w:line="360" w:lineRule="auto"/>
              <w:ind w:left="252" w:right="468"/>
              <w:rPr>
                <w:rFonts w:ascii="Century Gothic" w:hAnsi="Century Gothic" w:cs="Arial"/>
                <w:sz w:val="22"/>
              </w:rPr>
            </w:pPr>
            <w:r w:rsidRPr="002046A7">
              <w:rPr>
                <w:rFonts w:ascii="Century Gothic" w:hAnsi="Century Gothic" w:cs="Arial"/>
                <w:spacing w:val="-5"/>
                <w:sz w:val="22"/>
              </w:rPr>
              <w:t xml:space="preserve">Manual Handling Plans are action plans where management works with the </w:t>
            </w:r>
            <w:r w:rsidRPr="002046A7">
              <w:rPr>
                <w:rFonts w:ascii="Century Gothic" w:hAnsi="Century Gothic" w:cs="Arial"/>
                <w:sz w:val="22"/>
              </w:rPr>
              <w:t>appropriate disciplines to develop and implement corrective actions.</w:t>
            </w:r>
          </w:p>
        </w:tc>
      </w:tr>
      <w:tr w:rsidR="002046A7" w:rsidRPr="002046A7" w:rsidTr="00705EE6">
        <w:trPr>
          <w:trHeight w:hRule="exact" w:val="50"/>
        </w:trPr>
        <w:tc>
          <w:tcPr>
            <w:tcW w:w="1397" w:type="dxa"/>
            <w:tcBorders>
              <w:top w:val="single" w:sz="5" w:space="0" w:color="0068AA"/>
              <w:left w:val="nil"/>
              <w:bottom w:val="nil"/>
              <w:right w:val="nil"/>
            </w:tcBorders>
          </w:tcPr>
          <w:p w:rsidR="002046A7" w:rsidRPr="002046A7" w:rsidRDefault="002046A7" w:rsidP="00CC71D1">
            <w:pPr>
              <w:spacing w:line="360" w:lineRule="auto"/>
              <w:rPr>
                <w:rFonts w:ascii="Century Gothic" w:hAnsi="Century Gothic" w:cs="Arial"/>
                <w:spacing w:val="-5"/>
                <w:sz w:val="22"/>
              </w:rPr>
            </w:pPr>
          </w:p>
        </w:tc>
        <w:tc>
          <w:tcPr>
            <w:tcW w:w="8226" w:type="dxa"/>
            <w:tcBorders>
              <w:top w:val="single" w:sz="5" w:space="0" w:color="0068AA"/>
              <w:left w:val="nil"/>
              <w:bottom w:val="nil"/>
              <w:right w:val="nil"/>
            </w:tcBorders>
          </w:tcPr>
          <w:p w:rsidR="002046A7" w:rsidRPr="002046A7" w:rsidRDefault="002046A7" w:rsidP="00CC71D1">
            <w:pPr>
              <w:spacing w:line="360" w:lineRule="auto"/>
              <w:rPr>
                <w:rFonts w:ascii="Century Gothic" w:hAnsi="Century Gothic" w:cs="Arial"/>
                <w:spacing w:val="-5"/>
                <w:sz w:val="22"/>
              </w:rPr>
            </w:pPr>
          </w:p>
        </w:tc>
      </w:tr>
    </w:tbl>
    <w:p w:rsidR="002046A7" w:rsidRPr="002046A7" w:rsidRDefault="002046A7" w:rsidP="00CC71D1">
      <w:pPr>
        <w:spacing w:after="232" w:line="360" w:lineRule="auto"/>
        <w:ind w:left="355" w:right="324"/>
        <w:rPr>
          <w:rFonts w:ascii="Century Gothic" w:hAnsi="Century Gothic"/>
        </w:rPr>
      </w:pPr>
    </w:p>
    <w:p w:rsidR="002046A7" w:rsidRPr="00F34DF0" w:rsidRDefault="002046A7" w:rsidP="00F34DF0">
      <w:pPr>
        <w:pStyle w:val="ListParagraph"/>
        <w:numPr>
          <w:ilvl w:val="0"/>
          <w:numId w:val="49"/>
        </w:numPr>
        <w:spacing w:line="360" w:lineRule="auto"/>
        <w:rPr>
          <w:rFonts w:ascii="Century Gothic" w:hAnsi="Century Gothic" w:cs="Arial"/>
          <w:b/>
          <w:bCs/>
          <w:spacing w:val="-1"/>
          <w:w w:val="105"/>
          <w:sz w:val="22"/>
        </w:rPr>
      </w:pPr>
      <w:r w:rsidRPr="00F34DF0">
        <w:rPr>
          <w:rFonts w:ascii="Century Gothic" w:hAnsi="Century Gothic" w:cs="Arial"/>
          <w:b/>
          <w:bCs/>
          <w:spacing w:val="-1"/>
          <w:w w:val="105"/>
          <w:sz w:val="22"/>
        </w:rPr>
        <w:t>Ensure Employees and Contract Employees are Properly Trained</w:t>
      </w:r>
    </w:p>
    <w:p w:rsidR="00705EE6" w:rsidRDefault="002046A7" w:rsidP="00705EE6">
      <w:pPr>
        <w:spacing w:line="360" w:lineRule="auto"/>
        <w:ind w:left="360" w:right="864"/>
        <w:rPr>
          <w:rFonts w:ascii="Century Gothic" w:hAnsi="Century Gothic" w:cs="Arial"/>
          <w:sz w:val="22"/>
        </w:rPr>
      </w:pPr>
      <w:r w:rsidRPr="002046A7">
        <w:rPr>
          <w:rFonts w:ascii="Century Gothic" w:hAnsi="Century Gothic" w:cs="Arial"/>
          <w:spacing w:val="-5"/>
          <w:sz w:val="22"/>
        </w:rPr>
        <w:t xml:space="preserve">Ensure employees and contract employees </w:t>
      </w:r>
      <w:proofErr w:type="gramStart"/>
      <w:r w:rsidRPr="002046A7">
        <w:rPr>
          <w:rFonts w:ascii="Century Gothic" w:hAnsi="Century Gothic" w:cs="Arial"/>
          <w:spacing w:val="-5"/>
          <w:sz w:val="22"/>
        </w:rPr>
        <w:t>are trained</w:t>
      </w:r>
      <w:proofErr w:type="gramEnd"/>
      <w:r w:rsidRPr="002046A7">
        <w:rPr>
          <w:rFonts w:ascii="Century Gothic" w:hAnsi="Century Gothic" w:cs="Arial"/>
          <w:spacing w:val="-5"/>
          <w:sz w:val="22"/>
        </w:rPr>
        <w:t xml:space="preserve"> on safe manual handling </w:t>
      </w:r>
      <w:r w:rsidRPr="002046A7">
        <w:rPr>
          <w:rFonts w:ascii="Century Gothic" w:hAnsi="Century Gothic" w:cs="Arial"/>
          <w:sz w:val="22"/>
        </w:rPr>
        <w:t xml:space="preserve">techniques. </w:t>
      </w:r>
    </w:p>
    <w:p w:rsidR="002046A7" w:rsidRPr="00F34DF0" w:rsidRDefault="002046A7" w:rsidP="00F34DF0">
      <w:pPr>
        <w:pStyle w:val="ListParagraph"/>
        <w:numPr>
          <w:ilvl w:val="0"/>
          <w:numId w:val="49"/>
        </w:numPr>
        <w:spacing w:line="360" w:lineRule="auto"/>
        <w:ind w:right="864"/>
        <w:rPr>
          <w:rFonts w:ascii="Century Gothic" w:hAnsi="Century Gothic" w:cs="Arial"/>
          <w:b/>
          <w:bCs/>
          <w:spacing w:val="2"/>
          <w:w w:val="105"/>
          <w:sz w:val="22"/>
        </w:rPr>
      </w:pPr>
      <w:r w:rsidRPr="00F34DF0">
        <w:rPr>
          <w:rFonts w:ascii="Century Gothic" w:hAnsi="Century Gothic" w:cs="Arial"/>
          <w:b/>
          <w:bCs/>
          <w:spacing w:val="2"/>
          <w:w w:val="105"/>
          <w:sz w:val="22"/>
        </w:rPr>
        <w:t>Perform Periodic Review</w:t>
      </w:r>
    </w:p>
    <w:p w:rsidR="002046A7" w:rsidRPr="002046A7" w:rsidRDefault="002046A7" w:rsidP="00705EE6">
      <w:pPr>
        <w:spacing w:line="360" w:lineRule="auto"/>
        <w:ind w:left="360" w:right="504"/>
        <w:jc w:val="both"/>
        <w:rPr>
          <w:rFonts w:ascii="Century Gothic" w:hAnsi="Century Gothic" w:cs="Arial"/>
          <w:sz w:val="22"/>
        </w:rPr>
      </w:pPr>
      <w:r w:rsidRPr="002046A7">
        <w:rPr>
          <w:rFonts w:ascii="Century Gothic" w:hAnsi="Century Gothic" w:cs="Arial"/>
          <w:spacing w:val="-4"/>
          <w:sz w:val="22"/>
        </w:rPr>
        <w:t xml:space="preserve">Perform a periodic review of the manual handling safety program to assess overall effectiveness and to identify improvement opportunities. The periodic review should </w:t>
      </w:r>
      <w:r w:rsidRPr="002046A7">
        <w:rPr>
          <w:rFonts w:ascii="Century Gothic" w:hAnsi="Century Gothic" w:cs="Arial"/>
          <w:sz w:val="22"/>
        </w:rPr>
        <w:t>consider observation incident &amp; injury reports, trends and audit findings.</w:t>
      </w:r>
    </w:p>
    <w:p w:rsidR="00E80550" w:rsidRPr="002046A7" w:rsidRDefault="00E80550" w:rsidP="00CC71D1">
      <w:pPr>
        <w:pStyle w:val="Heading1"/>
        <w:numPr>
          <w:ilvl w:val="0"/>
          <w:numId w:val="0"/>
        </w:numPr>
        <w:spacing w:before="0" w:line="360" w:lineRule="auto"/>
        <w:ind w:left="72" w:hanging="432"/>
        <w:rPr>
          <w:rFonts w:ascii="Century Gothic" w:hAnsi="Century Gothic"/>
          <w:color w:val="0070C0"/>
          <w:sz w:val="28"/>
          <w:szCs w:val="28"/>
          <w:u w:val="none"/>
        </w:rPr>
      </w:pPr>
      <w:bookmarkStart w:id="1" w:name="_GoBack"/>
      <w:bookmarkEnd w:id="0"/>
      <w:bookmarkEnd w:id="1"/>
    </w:p>
    <w:sectPr w:rsidR="00E80550" w:rsidRPr="002046A7" w:rsidSect="00CC71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016" w:right="720" w:bottom="1008" w:left="1008" w:header="432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3EF" w:rsidRDefault="002003EF" w:rsidP="00953A46">
      <w:pPr>
        <w:spacing w:before="0" w:after="0" w:line="240" w:lineRule="auto"/>
      </w:pPr>
      <w:r>
        <w:separator/>
      </w:r>
    </w:p>
  </w:endnote>
  <w:endnote w:type="continuationSeparator" w:id="0">
    <w:p w:rsidR="002003EF" w:rsidRDefault="002003EF" w:rsidP="00953A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869" w:rsidRDefault="00920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24" w:rsidRDefault="00987024" w:rsidP="00953A46">
    <w:pPr>
      <w:pStyle w:val="PageNumberLine"/>
      <w:tabs>
        <w:tab w:val="center" w:pos="4680"/>
        <w:tab w:val="center" w:pos="4800"/>
      </w:tabs>
      <w:rPr>
        <w:rFonts w:ascii="Century Gothic" w:hAnsi="Century Gothic"/>
        <w:noProof/>
      </w:rPr>
    </w:pPr>
    <w:r w:rsidRPr="00E86B8D">
      <w:rPr>
        <w:rFonts w:ascii="Century Gothic" w:hAnsi="Century Gothic"/>
      </w:rPr>
      <w:t xml:space="preserve">Page </w:t>
    </w:r>
    <w:r w:rsidRPr="00E86B8D">
      <w:rPr>
        <w:rFonts w:ascii="Century Gothic" w:hAnsi="Century Gothic"/>
      </w:rPr>
      <w:fldChar w:fldCharType="begin"/>
    </w:r>
    <w:r w:rsidRPr="00E86B8D">
      <w:rPr>
        <w:rFonts w:ascii="Century Gothic" w:hAnsi="Century Gothic"/>
      </w:rPr>
      <w:instrText xml:space="preserve"> PAGE </w:instrText>
    </w:r>
    <w:r w:rsidRPr="00E86B8D">
      <w:rPr>
        <w:rFonts w:ascii="Century Gothic" w:hAnsi="Century Gothic"/>
      </w:rPr>
      <w:fldChar w:fldCharType="separate"/>
    </w:r>
    <w:r w:rsidR="00F34DF0">
      <w:rPr>
        <w:rFonts w:ascii="Century Gothic" w:hAnsi="Century Gothic"/>
        <w:noProof/>
      </w:rPr>
      <w:t>4</w:t>
    </w:r>
    <w:r w:rsidRPr="00E86B8D">
      <w:rPr>
        <w:rFonts w:ascii="Century Gothic" w:hAnsi="Century Gothic"/>
        <w:noProof/>
      </w:rPr>
      <w:fldChar w:fldCharType="end"/>
    </w:r>
    <w:r w:rsidRPr="00E86B8D">
      <w:rPr>
        <w:rFonts w:ascii="Century Gothic" w:hAnsi="Century Gothic"/>
      </w:rPr>
      <w:t xml:space="preserve"> of </w:t>
    </w:r>
    <w:r w:rsidRPr="00E86B8D">
      <w:rPr>
        <w:rFonts w:ascii="Century Gothic" w:hAnsi="Century Gothic"/>
      </w:rPr>
      <w:fldChar w:fldCharType="begin"/>
    </w:r>
    <w:r w:rsidRPr="00E86B8D">
      <w:rPr>
        <w:rFonts w:ascii="Century Gothic" w:hAnsi="Century Gothic"/>
      </w:rPr>
      <w:instrText xml:space="preserve"> NUMPAGES </w:instrText>
    </w:r>
    <w:r w:rsidRPr="00E86B8D">
      <w:rPr>
        <w:rFonts w:ascii="Century Gothic" w:hAnsi="Century Gothic"/>
      </w:rPr>
      <w:fldChar w:fldCharType="separate"/>
    </w:r>
    <w:r w:rsidR="00F34DF0">
      <w:rPr>
        <w:rFonts w:ascii="Century Gothic" w:hAnsi="Century Gothic"/>
        <w:noProof/>
      </w:rPr>
      <w:t>4</w:t>
    </w:r>
    <w:r w:rsidRPr="00E86B8D">
      <w:rPr>
        <w:rFonts w:ascii="Century Gothic" w:hAnsi="Century Gothic"/>
        <w:noProof/>
      </w:rPr>
      <w:fldChar w:fldCharType="end"/>
    </w:r>
  </w:p>
  <w:p w:rsidR="00987024" w:rsidRPr="00E86B8D" w:rsidRDefault="00987024" w:rsidP="00A8651C">
    <w:pPr>
      <w:pStyle w:val="ConfidentialInformation"/>
      <w:tabs>
        <w:tab w:val="clear" w:pos="8460"/>
        <w:tab w:val="clear" w:pos="9180"/>
      </w:tabs>
      <w:ind w:left="-90" w:right="-180"/>
      <w:rPr>
        <w:rFonts w:ascii="Century Gothic" w:hAnsi="Century Gothic"/>
      </w:rPr>
    </w:pPr>
    <w:r w:rsidRPr="00A8651C">
      <w:rPr>
        <w:rFonts w:ascii="Century Gothic" w:hAnsi="Century Gothic"/>
        <w:sz w:val="14"/>
        <w:szCs w:val="14"/>
      </w:rPr>
      <w:t>Uncontrolled when printed – Make sure the correct revision is used</w:t>
    </w:r>
    <w:r w:rsidRPr="00A8651C">
      <w:rPr>
        <w:rFonts w:ascii="Century Gothic" w:hAnsi="Century Gothic"/>
        <w:sz w:val="14"/>
        <w:szCs w:val="14"/>
      </w:rPr>
      <w:tab/>
    </w:r>
    <w:r w:rsidR="0033396E">
      <w:rPr>
        <w:rFonts w:ascii="Century Gothic" w:hAnsi="Century Gothic"/>
      </w:rPr>
      <w:tab/>
      <w:t xml:space="preserve">         Alfa </w:t>
    </w:r>
    <w:proofErr w:type="spellStart"/>
    <w:r w:rsidR="0033396E">
      <w:rPr>
        <w:rFonts w:ascii="Century Gothic" w:hAnsi="Century Gothic"/>
      </w:rPr>
      <w:t>Pilar</w:t>
    </w:r>
    <w:proofErr w:type="spellEnd"/>
    <w:r w:rsidR="0033396E">
      <w:rPr>
        <w:rFonts w:ascii="Century Gothic" w:hAnsi="Century Gothic"/>
      </w:rPr>
      <w:t xml:space="preserve"> Indonesia - </w:t>
    </w:r>
    <w:r w:rsidRPr="00E86B8D">
      <w:rPr>
        <w:rFonts w:ascii="Century Gothic" w:hAnsi="Century Gothic"/>
      </w:rPr>
      <w:t>Company confidential</w:t>
    </w:r>
  </w:p>
  <w:p w:rsidR="00987024" w:rsidRPr="0033396E" w:rsidRDefault="00920869" w:rsidP="00920869">
    <w:pPr>
      <w:pStyle w:val="TemplateRevisionStyle"/>
      <w:tabs>
        <w:tab w:val="clear" w:pos="3150"/>
        <w:tab w:val="clear" w:pos="8460"/>
        <w:tab w:val="clear" w:pos="9900"/>
        <w:tab w:val="right" w:pos="8370"/>
      </w:tabs>
      <w:ind w:right="-90"/>
      <w:jc w:val="center"/>
      <w:rPr>
        <w:rFonts w:ascii="Century Gothic" w:hAnsi="Century Gothic"/>
        <w:sz w:val="12"/>
        <w:szCs w:val="12"/>
      </w:rPr>
    </w:pPr>
    <w:r>
      <w:rPr>
        <w:rFonts w:ascii="Century Gothic" w:hAnsi="Century Gothic"/>
        <w:sz w:val="12"/>
        <w:szCs w:val="12"/>
      </w:rPr>
      <w:tab/>
      <w:t xml:space="preserve"> </w:t>
    </w:r>
    <w:r w:rsidR="00987024" w:rsidRPr="0033396E">
      <w:rPr>
        <w:rFonts w:ascii="Century Gothic" w:hAnsi="Century Gothic"/>
        <w:sz w:val="12"/>
        <w:szCs w:val="12"/>
      </w:rPr>
      <w:t>Template   Alfa-</w:t>
    </w:r>
    <w:r w:rsidR="0033396E">
      <w:rPr>
        <w:rFonts w:ascii="Century Gothic" w:hAnsi="Century Gothic"/>
        <w:sz w:val="12"/>
        <w:szCs w:val="12"/>
      </w:rPr>
      <w:t>HSE-P-003</w:t>
    </w:r>
    <w:r w:rsidR="00987024" w:rsidRPr="0033396E">
      <w:rPr>
        <w:rFonts w:ascii="Century Gothic" w:hAnsi="Century Gothic"/>
        <w:sz w:val="12"/>
        <w:szCs w:val="12"/>
      </w:rPr>
      <w:t xml:space="preserve">   Revision </w:t>
    </w:r>
    <w:r w:rsidR="0033396E">
      <w:rPr>
        <w:rFonts w:ascii="Century Gothic" w:hAnsi="Century Gothic"/>
        <w:sz w:val="12"/>
        <w:szCs w:val="12"/>
      </w:rPr>
      <w:t>2</w:t>
    </w:r>
    <w:r w:rsidR="00987024" w:rsidRPr="0033396E">
      <w:rPr>
        <w:rFonts w:ascii="Century Gothic" w:hAnsi="Century Gothic"/>
        <w:sz w:val="12"/>
        <w:szCs w:val="12"/>
      </w:rPr>
      <w:t xml:space="preserve">,  </w:t>
    </w:r>
    <w:r w:rsidR="0033396E">
      <w:rPr>
        <w:rFonts w:ascii="Century Gothic" w:hAnsi="Century Gothic"/>
        <w:sz w:val="12"/>
        <w:szCs w:val="12"/>
      </w:rPr>
      <w:t>October</w:t>
    </w:r>
    <w:r w:rsidR="00987024" w:rsidRPr="0033396E">
      <w:rPr>
        <w:rFonts w:ascii="Century Gothic" w:hAnsi="Century Gothic"/>
        <w:sz w:val="12"/>
        <w:szCs w:val="12"/>
      </w:rPr>
      <w:t xml:space="preserve"> 01, 2019</w:t>
    </w:r>
  </w:p>
  <w:p w:rsidR="00987024" w:rsidRDefault="00987024">
    <w:pPr>
      <w:pStyle w:val="Footer"/>
    </w:pPr>
  </w:p>
  <w:p w:rsidR="00987024" w:rsidRDefault="009870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869" w:rsidRDefault="00920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3EF" w:rsidRDefault="002003EF" w:rsidP="00953A46">
      <w:pPr>
        <w:spacing w:before="0" w:after="0" w:line="240" w:lineRule="auto"/>
      </w:pPr>
      <w:r>
        <w:separator/>
      </w:r>
    </w:p>
  </w:footnote>
  <w:footnote w:type="continuationSeparator" w:id="0">
    <w:p w:rsidR="002003EF" w:rsidRDefault="002003EF" w:rsidP="00953A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869" w:rsidRDefault="009208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24" w:rsidRPr="0033396E" w:rsidRDefault="0033396E" w:rsidP="0033396E">
    <w:pPr>
      <w:pStyle w:val="Header"/>
      <w:ind w:left="1800" w:firstLine="5040"/>
      <w:contextualSpacing/>
      <w:rPr>
        <w:rFonts w:ascii="Century Gothic" w:hAnsi="Century Gothic"/>
        <w:b/>
        <w:sz w:val="14"/>
        <w:szCs w:val="14"/>
      </w:rPr>
    </w:pPr>
    <w:r w:rsidRPr="0033396E">
      <w:rPr>
        <w:rFonts w:ascii="Century Gothic" w:hAnsi="Century Gothic"/>
        <w:b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672D8D3" wp14:editId="4EF4C781">
              <wp:simplePos x="0" y="0"/>
              <wp:positionH relativeFrom="column">
                <wp:posOffset>4039235</wp:posOffset>
              </wp:positionH>
              <wp:positionV relativeFrom="paragraph">
                <wp:posOffset>91440</wp:posOffset>
              </wp:positionV>
              <wp:extent cx="203200" cy="731520"/>
              <wp:effectExtent l="0" t="0" r="25400" b="114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200" cy="73152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D12DEE" id="Rectangle 1" o:spid="_x0000_s1026" style="position:absolute;margin-left:318.05pt;margin-top:7.2pt;width:16pt;height:5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" fillcolor="#0070c0" strokecolor="#0070c0" strokeweight="2pt"/>
          </w:pict>
        </mc:Fallback>
      </mc:AlternateContent>
    </w:r>
    <w:r w:rsidRPr="0033396E">
      <w:rPr>
        <w:rFonts w:ascii="Century Gothic" w:hAnsi="Century Gothic"/>
        <w:b/>
        <w:noProof/>
        <w:color w:val="808080" w:themeColor="background1" w:themeShade="80"/>
        <w:sz w:val="14"/>
        <w:szCs w:val="14"/>
      </w:rPr>
      <w:drawing>
        <wp:anchor distT="0" distB="0" distL="114300" distR="114300" simplePos="0" relativeHeight="251662336" behindDoc="0" locked="0" layoutInCell="1" allowOverlap="1" wp14:anchorId="302A1E08" wp14:editId="5ACEDEE3">
          <wp:simplePos x="0" y="0"/>
          <wp:positionH relativeFrom="margin">
            <wp:align>left</wp:align>
          </wp:positionH>
          <wp:positionV relativeFrom="paragraph">
            <wp:posOffset>19685</wp:posOffset>
          </wp:positionV>
          <wp:extent cx="1950720" cy="61814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0720" cy="618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396E">
      <w:rPr>
        <w:rFonts w:ascii="Century Gothic" w:hAnsi="Century Gothic"/>
        <w:b/>
        <w:sz w:val="14"/>
        <w:szCs w:val="14"/>
      </w:rPr>
      <w:t>Doc. Number: API-HSE-P-003</w:t>
    </w:r>
  </w:p>
  <w:p w:rsidR="0033396E" w:rsidRPr="0033396E" w:rsidRDefault="0033396E" w:rsidP="0033396E">
    <w:pPr>
      <w:pStyle w:val="Header"/>
      <w:ind w:left="1800" w:firstLine="5040"/>
      <w:contextualSpacing/>
      <w:rPr>
        <w:rFonts w:ascii="Century Gothic" w:hAnsi="Century Gothic"/>
        <w:sz w:val="14"/>
        <w:szCs w:val="14"/>
      </w:rPr>
    </w:pPr>
  </w:p>
  <w:p w:rsidR="0033396E" w:rsidRPr="0033396E" w:rsidRDefault="0033396E" w:rsidP="0033396E">
    <w:pPr>
      <w:pStyle w:val="Header"/>
      <w:ind w:left="1800" w:firstLine="5040"/>
      <w:contextualSpacing/>
      <w:rPr>
        <w:rFonts w:ascii="Century Gothic" w:hAnsi="Century Gothic"/>
        <w:sz w:val="14"/>
        <w:szCs w:val="14"/>
      </w:rPr>
    </w:pPr>
    <w:r w:rsidRPr="0033396E">
      <w:rPr>
        <w:rFonts w:ascii="Century Gothic" w:hAnsi="Century Gothic"/>
        <w:sz w:val="14"/>
        <w:szCs w:val="14"/>
      </w:rPr>
      <w:t>Rev: 02</w:t>
    </w:r>
  </w:p>
  <w:p w:rsidR="0033396E" w:rsidRPr="0033396E" w:rsidRDefault="0033396E" w:rsidP="0033396E">
    <w:pPr>
      <w:pStyle w:val="Header"/>
      <w:ind w:left="1800" w:firstLine="5040"/>
      <w:contextualSpacing/>
      <w:rPr>
        <w:rFonts w:ascii="Century Gothic" w:hAnsi="Century Gothic"/>
        <w:sz w:val="14"/>
        <w:szCs w:val="14"/>
      </w:rPr>
    </w:pPr>
    <w:r w:rsidRPr="0033396E">
      <w:rPr>
        <w:rFonts w:ascii="Century Gothic" w:hAnsi="Century Gothic"/>
        <w:sz w:val="14"/>
        <w:szCs w:val="14"/>
      </w:rPr>
      <w:t>Document Type: Standard</w:t>
    </w:r>
  </w:p>
  <w:p w:rsidR="0033396E" w:rsidRPr="0033396E" w:rsidRDefault="0033396E" w:rsidP="0033396E">
    <w:pPr>
      <w:pStyle w:val="Header"/>
      <w:ind w:left="1800" w:firstLine="5040"/>
      <w:contextualSpacing/>
      <w:rPr>
        <w:rFonts w:ascii="Century Gothic" w:hAnsi="Century Gothic"/>
        <w:sz w:val="14"/>
        <w:szCs w:val="14"/>
      </w:rPr>
    </w:pPr>
    <w:r w:rsidRPr="0033396E">
      <w:rPr>
        <w:rFonts w:ascii="Century Gothic" w:hAnsi="Century Gothic"/>
        <w:sz w:val="14"/>
        <w:szCs w:val="14"/>
      </w:rPr>
      <w:t>Sub Element: HSE</w:t>
    </w:r>
  </w:p>
  <w:p w:rsidR="0033396E" w:rsidRPr="0033396E" w:rsidRDefault="0033396E" w:rsidP="0033396E">
    <w:pPr>
      <w:pStyle w:val="Header"/>
      <w:ind w:left="1800" w:firstLine="5040"/>
      <w:contextualSpacing/>
      <w:rPr>
        <w:rFonts w:ascii="Century Gothic" w:hAnsi="Century Gothic"/>
        <w:sz w:val="14"/>
        <w:szCs w:val="14"/>
      </w:rPr>
    </w:pPr>
    <w:r w:rsidRPr="0033396E">
      <w:rPr>
        <w:rFonts w:ascii="Century Gothic" w:hAnsi="Century Gothic"/>
        <w:b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40239C" wp14:editId="50A2FF26">
              <wp:simplePos x="0" y="0"/>
              <wp:positionH relativeFrom="column">
                <wp:posOffset>4040456</wp:posOffset>
              </wp:positionH>
              <wp:positionV relativeFrom="paragraph">
                <wp:posOffset>188205</wp:posOffset>
              </wp:positionV>
              <wp:extent cx="1757045" cy="12700"/>
              <wp:effectExtent l="0" t="0" r="3365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757045" cy="12700"/>
                      </a:xfrm>
                      <a:prstGeom prst="line">
                        <a:avLst/>
                      </a:prstGeom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5584D7" id="Straight Connector 1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15pt,14.8pt" to="456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" strokecolor="#0070c0"/>
          </w:pict>
        </mc:Fallback>
      </mc:AlternateContent>
    </w:r>
    <w:r w:rsidRPr="0033396E">
      <w:rPr>
        <w:rFonts w:ascii="Century Gothic" w:hAnsi="Century Gothic"/>
        <w:sz w:val="14"/>
        <w:szCs w:val="14"/>
      </w:rPr>
      <w:t xml:space="preserve">Effective Date: </w:t>
    </w:r>
    <w:r>
      <w:rPr>
        <w:rFonts w:ascii="Century Gothic" w:hAnsi="Century Gothic"/>
        <w:sz w:val="14"/>
        <w:szCs w:val="14"/>
      </w:rPr>
      <w:t>October 1</w:t>
    </w:r>
    <w:r w:rsidRPr="0033396E">
      <w:rPr>
        <w:rFonts w:ascii="Century Gothic" w:hAnsi="Century Gothic"/>
        <w:sz w:val="14"/>
        <w:szCs w:val="14"/>
      </w:rPr>
      <w:t>,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869" w:rsidRDefault="009208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F8AC"/>
    <w:multiLevelType w:val="singleLevel"/>
    <w:tmpl w:val="69A3E552"/>
    <w:lvl w:ilvl="0">
      <w:numFmt w:val="bullet"/>
      <w:lvlText w:val="·"/>
      <w:lvlJc w:val="left"/>
      <w:pPr>
        <w:tabs>
          <w:tab w:val="num" w:pos="432"/>
        </w:tabs>
        <w:ind w:left="1512" w:hanging="432"/>
      </w:pPr>
      <w:rPr>
        <w:rFonts w:ascii="Symbol" w:hAnsi="Symbol" w:cs="Symbol"/>
        <w:snapToGrid/>
        <w:spacing w:val="-4"/>
        <w:sz w:val="22"/>
        <w:szCs w:val="22"/>
      </w:rPr>
    </w:lvl>
  </w:abstractNum>
  <w:abstractNum w:abstractNumId="1" w15:restartNumberingAfterBreak="0">
    <w:nsid w:val="030A547D"/>
    <w:multiLevelType w:val="hybridMultilevel"/>
    <w:tmpl w:val="F884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1C9BD"/>
    <w:multiLevelType w:val="singleLevel"/>
    <w:tmpl w:val="48EB4A49"/>
    <w:lvl w:ilvl="0">
      <w:numFmt w:val="bullet"/>
      <w:lvlText w:val="·"/>
      <w:lvlJc w:val="left"/>
      <w:pPr>
        <w:tabs>
          <w:tab w:val="num" w:pos="432"/>
        </w:tabs>
        <w:ind w:left="792" w:hanging="432"/>
      </w:pPr>
      <w:rPr>
        <w:rFonts w:ascii="Symbol" w:hAnsi="Symbol" w:cs="Symbol"/>
        <w:b/>
        <w:bCs/>
        <w:i/>
        <w:iCs/>
        <w:snapToGrid/>
        <w:spacing w:val="-5"/>
        <w:w w:val="105"/>
        <w:sz w:val="22"/>
        <w:szCs w:val="22"/>
      </w:rPr>
    </w:lvl>
  </w:abstractNum>
  <w:abstractNum w:abstractNumId="3" w15:restartNumberingAfterBreak="0">
    <w:nsid w:val="06854838"/>
    <w:multiLevelType w:val="multilevel"/>
    <w:tmpl w:val="A450FF76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0F82F5B"/>
    <w:multiLevelType w:val="hybridMultilevel"/>
    <w:tmpl w:val="BE0EB2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F77F1"/>
    <w:multiLevelType w:val="hybridMultilevel"/>
    <w:tmpl w:val="714A977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292D3D"/>
    <w:multiLevelType w:val="hybridMultilevel"/>
    <w:tmpl w:val="94727BA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802827"/>
    <w:multiLevelType w:val="hybridMultilevel"/>
    <w:tmpl w:val="57A6EC1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0B68E1"/>
    <w:multiLevelType w:val="hybridMultilevel"/>
    <w:tmpl w:val="A70287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6044E8"/>
    <w:multiLevelType w:val="hybridMultilevel"/>
    <w:tmpl w:val="96B2AED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637D4F"/>
    <w:multiLevelType w:val="hybridMultilevel"/>
    <w:tmpl w:val="0726AC32"/>
    <w:lvl w:ilvl="0" w:tplc="72604CD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AD23AE"/>
    <w:multiLevelType w:val="hybridMultilevel"/>
    <w:tmpl w:val="415489E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2C49E7"/>
    <w:multiLevelType w:val="multilevel"/>
    <w:tmpl w:val="1A9892E6"/>
    <w:lvl w:ilvl="0">
      <w:start w:val="1"/>
      <w:numFmt w:val="bullet"/>
      <w:pStyle w:val="Bullet2HSES"/>
      <w:lvlText w:val=""/>
      <w:lvlJc w:val="left"/>
      <w:pPr>
        <w:ind w:left="193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426"/>
        </w:tabs>
        <w:ind w:left="2362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1426"/>
        </w:tabs>
        <w:ind w:left="3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26"/>
        </w:tabs>
        <w:ind w:left="4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6"/>
        </w:tabs>
        <w:ind w:left="5026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1426"/>
        </w:tabs>
        <w:ind w:left="5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426"/>
        </w:tabs>
        <w:ind w:left="6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426"/>
        </w:tabs>
        <w:ind w:left="7186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1426"/>
        </w:tabs>
        <w:ind w:left="7906" w:hanging="360"/>
      </w:pPr>
      <w:rPr>
        <w:rFonts w:ascii="Wingdings" w:hAnsi="Wingdings" w:hint="default"/>
      </w:rPr>
    </w:lvl>
  </w:abstractNum>
  <w:abstractNum w:abstractNumId="13" w15:restartNumberingAfterBreak="0">
    <w:nsid w:val="36052585"/>
    <w:multiLevelType w:val="hybridMultilevel"/>
    <w:tmpl w:val="30C2F4C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B4AB5"/>
    <w:multiLevelType w:val="hybridMultilevel"/>
    <w:tmpl w:val="EDE2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F68A5"/>
    <w:multiLevelType w:val="hybridMultilevel"/>
    <w:tmpl w:val="4956C90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612A70"/>
    <w:multiLevelType w:val="multilevel"/>
    <w:tmpl w:val="60DA06FE"/>
    <w:lvl w:ilvl="0">
      <w:start w:val="1"/>
      <w:numFmt w:val="bullet"/>
      <w:pStyle w:val="Bullet1HSES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0"/>
        </w:tabs>
        <w:ind w:left="936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43FC7"/>
    <w:multiLevelType w:val="hybridMultilevel"/>
    <w:tmpl w:val="0478A93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C5434B"/>
    <w:multiLevelType w:val="hybridMultilevel"/>
    <w:tmpl w:val="87A2D8BE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B909FF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4E5B44F8"/>
    <w:multiLevelType w:val="hybridMultilevel"/>
    <w:tmpl w:val="657A6AA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785B55"/>
    <w:multiLevelType w:val="hybridMultilevel"/>
    <w:tmpl w:val="8258CBEE"/>
    <w:lvl w:ilvl="0" w:tplc="F38CE9F0">
      <w:start w:val="1"/>
      <w:numFmt w:val="bullet"/>
      <w:pStyle w:val="Position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250695"/>
    <w:multiLevelType w:val="hybridMultilevel"/>
    <w:tmpl w:val="5E3A6E72"/>
    <w:lvl w:ilvl="0" w:tplc="8D740D9C">
      <w:start w:val="1"/>
      <w:numFmt w:val="bullet"/>
      <w:pStyle w:val="BHOSBullet1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BA3E92A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49236D5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6913488"/>
    <w:multiLevelType w:val="hybridMultilevel"/>
    <w:tmpl w:val="0762772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20025"/>
    <w:multiLevelType w:val="hybridMultilevel"/>
    <w:tmpl w:val="647C7EA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652C24"/>
    <w:multiLevelType w:val="hybridMultilevel"/>
    <w:tmpl w:val="5A4CB0CE"/>
    <w:lvl w:ilvl="0" w:tplc="A5F2B75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D7BEB"/>
    <w:multiLevelType w:val="hybridMultilevel"/>
    <w:tmpl w:val="8034E7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3341F"/>
    <w:multiLevelType w:val="hybridMultilevel"/>
    <w:tmpl w:val="A49ED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284A1C"/>
    <w:multiLevelType w:val="multilevel"/>
    <w:tmpl w:val="18666F34"/>
    <w:lvl w:ilvl="0">
      <w:start w:val="1"/>
      <w:numFmt w:val="decimal"/>
      <w:pStyle w:val="Step1HSES"/>
      <w:lvlText w:val="%1."/>
      <w:lvlJc w:val="left"/>
      <w:pPr>
        <w:ind w:left="504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F8E1593"/>
    <w:multiLevelType w:val="hybridMultilevel"/>
    <w:tmpl w:val="BA4EDB8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F416C1"/>
    <w:multiLevelType w:val="hybridMultilevel"/>
    <w:tmpl w:val="F224DA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D7DAF"/>
    <w:multiLevelType w:val="hybridMultilevel"/>
    <w:tmpl w:val="FF68DF9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8E3009"/>
    <w:multiLevelType w:val="hybridMultilevel"/>
    <w:tmpl w:val="175ED52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1C66B1"/>
    <w:multiLevelType w:val="hybridMultilevel"/>
    <w:tmpl w:val="B2F85268"/>
    <w:lvl w:ilvl="0" w:tplc="B5B68BA0">
      <w:start w:val="1"/>
      <w:numFmt w:val="bullet"/>
      <w:pStyle w:val="Bullet3HSES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CF550F4"/>
    <w:multiLevelType w:val="hybridMultilevel"/>
    <w:tmpl w:val="4684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93D14"/>
    <w:multiLevelType w:val="hybridMultilevel"/>
    <w:tmpl w:val="C95C6D3E"/>
    <w:lvl w:ilvl="0" w:tplc="70CA5E2E">
      <w:start w:val="1"/>
      <w:numFmt w:val="bullet"/>
      <w:pStyle w:val="Task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7" w15:restartNumberingAfterBreak="0">
    <w:nsid w:val="77F124FC"/>
    <w:multiLevelType w:val="hybridMultilevel"/>
    <w:tmpl w:val="D53C0A6A"/>
    <w:lvl w:ilvl="0" w:tplc="AF2CCDAA">
      <w:start w:val="25"/>
      <w:numFmt w:val="upperLetter"/>
      <w:pStyle w:val="Taskheadingspeci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01047"/>
    <w:multiLevelType w:val="hybridMultilevel"/>
    <w:tmpl w:val="48E03B8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77443C"/>
    <w:multiLevelType w:val="hybridMultilevel"/>
    <w:tmpl w:val="62C8EE94"/>
    <w:lvl w:ilvl="0" w:tplc="5FDE5848">
      <w:start w:val="1"/>
      <w:numFmt w:val="decimal"/>
      <w:pStyle w:val="BHOSBodyTextHeading"/>
      <w:lvlText w:val="%1."/>
      <w:lvlJc w:val="left"/>
      <w:pPr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39"/>
  </w:num>
  <w:num w:numId="4">
    <w:abstractNumId w:val="19"/>
  </w:num>
  <w:num w:numId="5">
    <w:abstractNumId w:val="23"/>
  </w:num>
  <w:num w:numId="6">
    <w:abstractNumId w:val="16"/>
  </w:num>
  <w:num w:numId="7">
    <w:abstractNumId w:val="12"/>
  </w:num>
  <w:num w:numId="8">
    <w:abstractNumId w:val="34"/>
  </w:num>
  <w:num w:numId="9">
    <w:abstractNumId w:val="21"/>
  </w:num>
  <w:num w:numId="10">
    <w:abstractNumId w:val="29"/>
  </w:num>
  <w:num w:numId="11">
    <w:abstractNumId w:val="36"/>
  </w:num>
  <w:num w:numId="12">
    <w:abstractNumId w:val="37"/>
  </w:num>
  <w:num w:numId="13">
    <w:abstractNumId w:val="6"/>
  </w:num>
  <w:num w:numId="14">
    <w:abstractNumId w:val="38"/>
  </w:num>
  <w:num w:numId="15">
    <w:abstractNumId w:val="20"/>
  </w:num>
  <w:num w:numId="16">
    <w:abstractNumId w:val="17"/>
  </w:num>
  <w:num w:numId="17">
    <w:abstractNumId w:val="25"/>
  </w:num>
  <w:num w:numId="18">
    <w:abstractNumId w:val="9"/>
  </w:num>
  <w:num w:numId="19">
    <w:abstractNumId w:val="32"/>
  </w:num>
  <w:num w:numId="20">
    <w:abstractNumId w:val="5"/>
  </w:num>
  <w:num w:numId="21">
    <w:abstractNumId w:val="7"/>
  </w:num>
  <w:num w:numId="22">
    <w:abstractNumId w:val="11"/>
  </w:num>
  <w:num w:numId="23">
    <w:abstractNumId w:val="10"/>
  </w:num>
  <w:num w:numId="24">
    <w:abstractNumId w:val="30"/>
  </w:num>
  <w:num w:numId="25">
    <w:abstractNumId w:val="15"/>
  </w:num>
  <w:num w:numId="26">
    <w:abstractNumId w:val="4"/>
  </w:num>
  <w:num w:numId="27">
    <w:abstractNumId w:val="1"/>
  </w:num>
  <w:num w:numId="28">
    <w:abstractNumId w:val="31"/>
  </w:num>
  <w:num w:numId="29">
    <w:abstractNumId w:val="33"/>
  </w:num>
  <w:num w:numId="30">
    <w:abstractNumId w:val="8"/>
  </w:num>
  <w:num w:numId="31">
    <w:abstractNumId w:val="26"/>
  </w:num>
  <w:num w:numId="32">
    <w:abstractNumId w:val="18"/>
  </w:num>
  <w:num w:numId="33">
    <w:abstractNumId w:val="14"/>
  </w:num>
  <w:num w:numId="34">
    <w:abstractNumId w:val="28"/>
  </w:num>
  <w:num w:numId="35">
    <w:abstractNumId w:val="13"/>
  </w:num>
  <w:num w:numId="36">
    <w:abstractNumId w:val="24"/>
  </w:num>
  <w:num w:numId="37">
    <w:abstractNumId w:val="27"/>
  </w:num>
  <w:num w:numId="38">
    <w:abstractNumId w:val="2"/>
  </w:num>
  <w:num w:numId="39">
    <w:abstractNumId w:val="2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1512" w:hanging="432"/>
        </w:pPr>
        <w:rPr>
          <w:rFonts w:ascii="Symbol" w:hAnsi="Symbol" w:cs="Symbol"/>
          <w:snapToGrid/>
          <w:spacing w:val="-4"/>
          <w:sz w:val="22"/>
          <w:szCs w:val="22"/>
        </w:rPr>
      </w:lvl>
    </w:lvlOverride>
  </w:num>
  <w:num w:numId="40">
    <w:abstractNumId w:val="2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1512" w:hanging="432"/>
        </w:pPr>
        <w:rPr>
          <w:rFonts w:ascii="Symbol" w:hAnsi="Symbol" w:cs="Symbol"/>
          <w:snapToGrid/>
          <w:spacing w:val="1"/>
          <w:sz w:val="22"/>
          <w:szCs w:val="22"/>
        </w:rPr>
      </w:lvl>
    </w:lvlOverride>
  </w:num>
  <w:num w:numId="41">
    <w:abstractNumId w:val="2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1512" w:hanging="432"/>
        </w:pPr>
        <w:rPr>
          <w:rFonts w:ascii="Symbol" w:hAnsi="Symbol" w:cs="Symbol"/>
          <w:snapToGrid/>
          <w:spacing w:val="-2"/>
          <w:sz w:val="22"/>
          <w:szCs w:val="22"/>
        </w:rPr>
      </w:lvl>
    </w:lvlOverride>
  </w:num>
  <w:num w:numId="42">
    <w:abstractNumId w:val="2"/>
    <w:lvlOverride w:ilvl="0">
      <w:lvl w:ilvl="0">
        <w:numFmt w:val="bullet"/>
        <w:lvlText w:val="·"/>
        <w:lvlJc w:val="left"/>
        <w:pPr>
          <w:tabs>
            <w:tab w:val="num" w:pos="432"/>
          </w:tabs>
          <w:ind w:firstLine="360"/>
        </w:pPr>
        <w:rPr>
          <w:rFonts w:ascii="Symbol" w:hAnsi="Symbol" w:cs="Symbol"/>
          <w:snapToGrid/>
          <w:color w:val="0000FF"/>
          <w:spacing w:val="-1"/>
          <w:w w:val="105"/>
          <w:sz w:val="22"/>
          <w:szCs w:val="22"/>
          <w:u w:val="single"/>
        </w:rPr>
      </w:lvl>
    </w:lvlOverride>
  </w:num>
  <w:num w:numId="43">
    <w:abstractNumId w:val="3"/>
  </w:num>
  <w:num w:numId="44">
    <w:abstractNumId w:val="0"/>
  </w:num>
  <w:num w:numId="45">
    <w:abstractNumId w:val="0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1512" w:hanging="432"/>
        </w:pPr>
        <w:rPr>
          <w:rFonts w:ascii="Symbol" w:hAnsi="Symbol" w:cs="Symbol"/>
          <w:snapToGrid/>
          <w:spacing w:val="-5"/>
          <w:sz w:val="22"/>
          <w:szCs w:val="22"/>
        </w:rPr>
      </w:lvl>
    </w:lvlOverride>
  </w:num>
  <w:num w:numId="46">
    <w:abstractNumId w:val="0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432"/>
        </w:pPr>
        <w:rPr>
          <w:rFonts w:ascii="Symbol" w:hAnsi="Symbol" w:cs="Symbol"/>
          <w:snapToGrid/>
          <w:color w:val="0000FF"/>
          <w:spacing w:val="6"/>
          <w:sz w:val="22"/>
          <w:szCs w:val="22"/>
          <w:u w:val="single"/>
        </w:rPr>
      </w:lvl>
    </w:lvlOverride>
  </w:num>
  <w:num w:numId="47">
    <w:abstractNumId w:val="0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432"/>
        </w:pPr>
        <w:rPr>
          <w:rFonts w:ascii="Symbol" w:hAnsi="Symbol" w:cs="Symbol"/>
          <w:snapToGrid/>
          <w:color w:val="0000FF"/>
          <w:spacing w:val="6"/>
          <w:sz w:val="22"/>
          <w:szCs w:val="22"/>
          <w:u w:val="single"/>
        </w:rPr>
      </w:lvl>
    </w:lvlOverride>
  </w:num>
  <w:num w:numId="48">
    <w:abstractNumId w:val="0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432"/>
        </w:pPr>
        <w:rPr>
          <w:rFonts w:ascii="Symbol" w:hAnsi="Symbol" w:cs="Symbol"/>
          <w:snapToGrid/>
          <w:sz w:val="22"/>
          <w:szCs w:val="22"/>
        </w:rPr>
      </w:lvl>
    </w:lvlOverride>
  </w:num>
  <w:num w:numId="49">
    <w:abstractNumId w:val="3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46"/>
    <w:rsid w:val="0004366E"/>
    <w:rsid w:val="000F1411"/>
    <w:rsid w:val="001B7B31"/>
    <w:rsid w:val="002003EF"/>
    <w:rsid w:val="002046A7"/>
    <w:rsid w:val="00247E48"/>
    <w:rsid w:val="002C217A"/>
    <w:rsid w:val="002C2B51"/>
    <w:rsid w:val="002F2C3A"/>
    <w:rsid w:val="002F352D"/>
    <w:rsid w:val="003160B7"/>
    <w:rsid w:val="0033396E"/>
    <w:rsid w:val="00374FB5"/>
    <w:rsid w:val="003D6764"/>
    <w:rsid w:val="004903F8"/>
    <w:rsid w:val="00496EBE"/>
    <w:rsid w:val="005521B7"/>
    <w:rsid w:val="00575717"/>
    <w:rsid w:val="005F4F44"/>
    <w:rsid w:val="006440EB"/>
    <w:rsid w:val="00665A9E"/>
    <w:rsid w:val="006929BC"/>
    <w:rsid w:val="006A37D0"/>
    <w:rsid w:val="006B7737"/>
    <w:rsid w:val="00705EE6"/>
    <w:rsid w:val="007846AA"/>
    <w:rsid w:val="00797540"/>
    <w:rsid w:val="007D3604"/>
    <w:rsid w:val="00824349"/>
    <w:rsid w:val="008505A1"/>
    <w:rsid w:val="008737E4"/>
    <w:rsid w:val="00910654"/>
    <w:rsid w:val="00920869"/>
    <w:rsid w:val="00953A46"/>
    <w:rsid w:val="009550FD"/>
    <w:rsid w:val="00987024"/>
    <w:rsid w:val="00A26573"/>
    <w:rsid w:val="00A31D85"/>
    <w:rsid w:val="00A810C1"/>
    <w:rsid w:val="00A8651C"/>
    <w:rsid w:val="00B13BEF"/>
    <w:rsid w:val="00B24CDE"/>
    <w:rsid w:val="00B85045"/>
    <w:rsid w:val="00C23CFE"/>
    <w:rsid w:val="00C80A17"/>
    <w:rsid w:val="00CC71D1"/>
    <w:rsid w:val="00D40E60"/>
    <w:rsid w:val="00DB2AFD"/>
    <w:rsid w:val="00DE27D6"/>
    <w:rsid w:val="00E613BC"/>
    <w:rsid w:val="00E80550"/>
    <w:rsid w:val="00E86B8D"/>
    <w:rsid w:val="00EF7742"/>
    <w:rsid w:val="00F34DF0"/>
    <w:rsid w:val="00F55DA2"/>
    <w:rsid w:val="00FA69EE"/>
    <w:rsid w:val="00FD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85BCE"/>
  <w15:chartTrackingRefBased/>
  <w15:docId w15:val="{A0A0A613-AF91-48EF-9BE4-88AC7927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53A46"/>
    <w:pPr>
      <w:spacing w:before="120" w:after="120" w:line="264" w:lineRule="auto"/>
    </w:pPr>
    <w:rPr>
      <w:rFonts w:ascii="Arial" w:eastAsia="Times New Roman" w:hAnsi="Arial" w:cs="Times New Roman"/>
      <w:sz w:val="18"/>
    </w:rPr>
  </w:style>
  <w:style w:type="paragraph" w:styleId="Heading1">
    <w:name w:val="heading 1"/>
    <w:basedOn w:val="Normal"/>
    <w:next w:val="Normal"/>
    <w:link w:val="Heading1Char"/>
    <w:qFormat/>
    <w:rsid w:val="00953A46"/>
    <w:pPr>
      <w:keepNext/>
      <w:numPr>
        <w:numId w:val="1"/>
      </w:numPr>
      <w:spacing w:before="360" w:after="240"/>
      <w:outlineLvl w:val="0"/>
    </w:pPr>
    <w:rPr>
      <w:rFonts w:cs="Arial"/>
      <w:b/>
      <w:bCs/>
      <w:kern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953A46"/>
    <w:pPr>
      <w:keepNext/>
      <w:numPr>
        <w:ilvl w:val="1"/>
        <w:numId w:val="1"/>
      </w:numPr>
      <w:tabs>
        <w:tab w:val="left" w:pos="900"/>
        <w:tab w:val="left" w:pos="1350"/>
      </w:tabs>
      <w:spacing w:before="240" w:after="60"/>
      <w:outlineLvl w:val="1"/>
    </w:pPr>
    <w:rPr>
      <w:rFonts w:cs="Arial"/>
      <w:b/>
      <w:bCs/>
      <w:iCs/>
    </w:rPr>
  </w:style>
  <w:style w:type="paragraph" w:styleId="Heading3">
    <w:name w:val="heading 3"/>
    <w:basedOn w:val="Heading2"/>
    <w:next w:val="Normal"/>
    <w:link w:val="Heading3Char"/>
    <w:qFormat/>
    <w:rsid w:val="00953A46"/>
    <w:pPr>
      <w:numPr>
        <w:ilvl w:val="2"/>
      </w:numPr>
      <w:tabs>
        <w:tab w:val="clear" w:pos="720"/>
        <w:tab w:val="clear" w:pos="900"/>
        <w:tab w:val="clear" w:pos="1350"/>
        <w:tab w:val="num" w:pos="1440"/>
      </w:tabs>
      <w:ind w:left="1440" w:hanging="54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953A46"/>
    <w:pPr>
      <w:keepNext/>
      <w:numPr>
        <w:ilvl w:val="3"/>
        <w:numId w:val="1"/>
      </w:numPr>
      <w:spacing w:before="240" w:after="60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953A46"/>
    <w:pPr>
      <w:numPr>
        <w:ilvl w:val="4"/>
        <w:numId w:val="1"/>
      </w:numPr>
      <w:spacing w:before="240" w:after="60"/>
      <w:outlineLvl w:val="4"/>
    </w:pPr>
    <w:rPr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953A46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rsid w:val="00953A4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rsid w:val="00953A46"/>
    <w:pPr>
      <w:numPr>
        <w:ilvl w:val="7"/>
        <w:numId w:val="1"/>
      </w:numPr>
      <w:spacing w:before="240" w:after="60"/>
      <w:outlineLvl w:val="7"/>
    </w:pPr>
    <w:rPr>
      <w:iCs/>
      <w:sz w:val="24"/>
    </w:rPr>
  </w:style>
  <w:style w:type="paragraph" w:styleId="Heading9">
    <w:name w:val="heading 9"/>
    <w:aliases w:val="9"/>
    <w:next w:val="Normal"/>
    <w:link w:val="Heading9Char"/>
    <w:rsid w:val="00953A4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5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A46"/>
  </w:style>
  <w:style w:type="paragraph" w:styleId="Footer">
    <w:name w:val="footer"/>
    <w:basedOn w:val="Normal"/>
    <w:link w:val="FooterChar"/>
    <w:unhideWhenUsed/>
    <w:rsid w:val="0095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A46"/>
  </w:style>
  <w:style w:type="character" w:customStyle="1" w:styleId="Heading1Char">
    <w:name w:val="Heading 1 Char"/>
    <w:basedOn w:val="DefaultParagraphFont"/>
    <w:link w:val="Heading1"/>
    <w:rsid w:val="00953A46"/>
    <w:rPr>
      <w:rFonts w:ascii="Arial" w:eastAsia="Times New Roman" w:hAnsi="Arial" w:cs="Arial"/>
      <w:b/>
      <w:bCs/>
      <w:kern w:val="32"/>
      <w:sz w:val="18"/>
      <w:u w:val="single"/>
    </w:rPr>
  </w:style>
  <w:style w:type="character" w:customStyle="1" w:styleId="Heading2Char">
    <w:name w:val="Heading 2 Char"/>
    <w:basedOn w:val="DefaultParagraphFont"/>
    <w:link w:val="Heading2"/>
    <w:rsid w:val="00953A46"/>
    <w:rPr>
      <w:rFonts w:ascii="Arial" w:eastAsia="Times New Roman" w:hAnsi="Arial" w:cs="Arial"/>
      <w:b/>
      <w:bCs/>
      <w:iCs/>
      <w:sz w:val="18"/>
    </w:rPr>
  </w:style>
  <w:style w:type="character" w:customStyle="1" w:styleId="Heading3Char">
    <w:name w:val="Heading 3 Char"/>
    <w:basedOn w:val="DefaultParagraphFont"/>
    <w:link w:val="Heading3"/>
    <w:rsid w:val="00953A46"/>
    <w:rPr>
      <w:rFonts w:ascii="Arial" w:eastAsia="Times New Roman" w:hAnsi="Arial" w:cs="Arial"/>
      <w:b/>
      <w:bCs/>
      <w:iCs/>
      <w:sz w:val="18"/>
    </w:rPr>
  </w:style>
  <w:style w:type="character" w:customStyle="1" w:styleId="Heading4Char">
    <w:name w:val="Heading 4 Char"/>
    <w:basedOn w:val="DefaultParagraphFont"/>
    <w:link w:val="Heading4"/>
    <w:rsid w:val="00953A46"/>
    <w:rPr>
      <w:rFonts w:ascii="Arial" w:eastAsia="Times New Roman" w:hAnsi="Arial" w:cs="Times New Roman"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53A46"/>
    <w:rPr>
      <w:rFonts w:ascii="Arial" w:eastAsia="Times New Roman" w:hAnsi="Arial" w:cs="Times New Roman"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53A46"/>
    <w:rPr>
      <w:rFonts w:ascii="Arial" w:eastAsia="Times New Roman" w:hAnsi="Arial" w:cs="Times New Roman"/>
      <w:b/>
      <w:bCs/>
      <w:sz w:val="18"/>
    </w:rPr>
  </w:style>
  <w:style w:type="character" w:customStyle="1" w:styleId="Heading7Char">
    <w:name w:val="Heading 7 Char"/>
    <w:basedOn w:val="DefaultParagraphFont"/>
    <w:link w:val="Heading7"/>
    <w:rsid w:val="00953A46"/>
    <w:rPr>
      <w:rFonts w:ascii="Arial" w:eastAsia="Times New Roman" w:hAnsi="Arial" w:cs="Times New Roman"/>
      <w:sz w:val="24"/>
    </w:rPr>
  </w:style>
  <w:style w:type="character" w:customStyle="1" w:styleId="Heading8Char">
    <w:name w:val="Heading 8 Char"/>
    <w:basedOn w:val="DefaultParagraphFont"/>
    <w:link w:val="Heading8"/>
    <w:rsid w:val="00953A46"/>
    <w:rPr>
      <w:rFonts w:ascii="Arial" w:eastAsia="Times New Roman" w:hAnsi="Arial" w:cs="Times New Roman"/>
      <w:iCs/>
      <w:sz w:val="24"/>
    </w:rPr>
  </w:style>
  <w:style w:type="character" w:customStyle="1" w:styleId="Heading9Char">
    <w:name w:val="Heading 9 Char"/>
    <w:aliases w:val="9 Char"/>
    <w:basedOn w:val="DefaultParagraphFont"/>
    <w:link w:val="Heading9"/>
    <w:rsid w:val="00953A46"/>
    <w:rPr>
      <w:rFonts w:ascii="Arial" w:eastAsia="Times New Roman" w:hAnsi="Arial" w:cs="Arial"/>
      <w:sz w:val="18"/>
    </w:rPr>
  </w:style>
  <w:style w:type="character" w:customStyle="1" w:styleId="DocumentAttributesChar">
    <w:name w:val="Document Attributes Char"/>
    <w:basedOn w:val="DefaultParagraphFont"/>
    <w:link w:val="DocumentAttributes"/>
    <w:rsid w:val="00953A46"/>
    <w:rPr>
      <w:rFonts w:ascii="Arial" w:hAnsi="Arial"/>
      <w:sz w:val="17"/>
    </w:rPr>
  </w:style>
  <w:style w:type="paragraph" w:customStyle="1" w:styleId="DocumentAttributes">
    <w:name w:val="Document Attributes"/>
    <w:link w:val="DocumentAttributesChar"/>
    <w:rsid w:val="00953A46"/>
    <w:pPr>
      <w:spacing w:after="0" w:line="190" w:lineRule="exact"/>
      <w:ind w:left="5760" w:right="-270"/>
    </w:pPr>
    <w:rPr>
      <w:rFonts w:ascii="Arial" w:hAnsi="Arial"/>
      <w:sz w:val="17"/>
    </w:rPr>
  </w:style>
  <w:style w:type="paragraph" w:customStyle="1" w:styleId="DocumentAttributesBold">
    <w:name w:val="Document Attributes Bold"/>
    <w:basedOn w:val="DocumentAttributes"/>
    <w:next w:val="DocumentAttributes"/>
    <w:rsid w:val="00953A46"/>
    <w:pPr>
      <w:spacing w:after="40"/>
    </w:pPr>
    <w:rPr>
      <w:b/>
    </w:rPr>
  </w:style>
  <w:style w:type="paragraph" w:customStyle="1" w:styleId="BHOSBullet1">
    <w:name w:val="BHOS Bullet 1"/>
    <w:basedOn w:val="Normal"/>
    <w:qFormat/>
    <w:rsid w:val="00953A46"/>
    <w:pPr>
      <w:numPr>
        <w:numId w:val="2"/>
      </w:numPr>
      <w:spacing w:before="40" w:after="100" w:afterAutospacing="1" w:line="240" w:lineRule="auto"/>
      <w:ind w:left="720" w:hanging="320"/>
    </w:pPr>
    <w:rPr>
      <w:color w:val="000000"/>
      <w:szCs w:val="18"/>
    </w:rPr>
  </w:style>
  <w:style w:type="paragraph" w:customStyle="1" w:styleId="BHOSBodyTextHeading">
    <w:name w:val="BHOS Body Text Heading"/>
    <w:basedOn w:val="Normal"/>
    <w:link w:val="BHOSBodyTextHeadingChar"/>
    <w:qFormat/>
    <w:rsid w:val="00953A46"/>
    <w:pPr>
      <w:keepNext/>
      <w:keepLines/>
      <w:numPr>
        <w:numId w:val="3"/>
      </w:numPr>
      <w:spacing w:before="240" w:line="240" w:lineRule="auto"/>
      <w:ind w:left="360"/>
      <w:jc w:val="both"/>
    </w:pPr>
    <w:rPr>
      <w:b/>
      <w:bCs/>
      <w:color w:val="000000"/>
      <w:sz w:val="20"/>
      <w:szCs w:val="18"/>
    </w:rPr>
  </w:style>
  <w:style w:type="character" w:customStyle="1" w:styleId="BHOSBodyTextHeadingChar">
    <w:name w:val="BHOS Body Text Heading Char"/>
    <w:basedOn w:val="DefaultParagraphFont"/>
    <w:link w:val="BHOSBodyTextHeading"/>
    <w:rsid w:val="00953A46"/>
    <w:rPr>
      <w:rFonts w:ascii="Arial" w:eastAsia="Times New Roman" w:hAnsi="Arial" w:cs="Times New Roman"/>
      <w:b/>
      <w:bCs/>
      <w:color w:val="000000"/>
      <w:sz w:val="20"/>
      <w:szCs w:val="18"/>
    </w:rPr>
  </w:style>
  <w:style w:type="character" w:customStyle="1" w:styleId="EmphasisBold">
    <w:name w:val="Emphasis Bold"/>
    <w:uiPriority w:val="1"/>
    <w:qFormat/>
    <w:rsid w:val="00953A46"/>
    <w:rPr>
      <w:b/>
    </w:rPr>
  </w:style>
  <w:style w:type="paragraph" w:customStyle="1" w:styleId="PageNumberLine">
    <w:name w:val="Page Number Line"/>
    <w:basedOn w:val="Normal"/>
    <w:qFormat/>
    <w:rsid w:val="00953A46"/>
    <w:pPr>
      <w:spacing w:before="0" w:line="240" w:lineRule="auto"/>
      <w:jc w:val="center"/>
    </w:pPr>
    <w:rPr>
      <w:color w:val="000000"/>
      <w:sz w:val="16"/>
      <w:szCs w:val="18"/>
    </w:rPr>
  </w:style>
  <w:style w:type="paragraph" w:customStyle="1" w:styleId="TemplateRevisionStyle">
    <w:name w:val="Template Revision Style"/>
    <w:basedOn w:val="ConfidentialInformation"/>
    <w:rsid w:val="00953A46"/>
    <w:pPr>
      <w:tabs>
        <w:tab w:val="right" w:pos="9900"/>
      </w:tabs>
      <w:ind w:left="-990" w:right="-353"/>
      <w:jc w:val="right"/>
    </w:pPr>
    <w:rPr>
      <w:color w:val="auto"/>
      <w:sz w:val="8"/>
    </w:rPr>
  </w:style>
  <w:style w:type="paragraph" w:customStyle="1" w:styleId="ConfidentialInformation">
    <w:name w:val="Confidential Information"/>
    <w:rsid w:val="00953A46"/>
    <w:pPr>
      <w:tabs>
        <w:tab w:val="center" w:pos="3150"/>
        <w:tab w:val="right" w:pos="8460"/>
        <w:tab w:val="right" w:pos="9180"/>
      </w:tabs>
      <w:spacing w:after="0" w:line="240" w:lineRule="auto"/>
      <w:ind w:left="-2347" w:right="-360"/>
    </w:pPr>
    <w:rPr>
      <w:rFonts w:ascii="Arial" w:eastAsia="Times New Roman" w:hAnsi="Arial" w:cs="Times New Roman"/>
      <w:color w:val="0072BC"/>
      <w:sz w:val="16"/>
    </w:rPr>
  </w:style>
  <w:style w:type="paragraph" w:styleId="Title">
    <w:name w:val="Title"/>
    <w:basedOn w:val="Normal"/>
    <w:link w:val="TitleChar"/>
    <w:qFormat/>
    <w:rsid w:val="00953A46"/>
    <w:pPr>
      <w:widowControl w:val="0"/>
      <w:spacing w:before="0" w:after="0" w:line="240" w:lineRule="auto"/>
    </w:pPr>
    <w:rPr>
      <w:rFonts w:cs="Tahoma"/>
      <w:b/>
      <w:bCs/>
      <w:color w:val="0072BC"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953A46"/>
    <w:rPr>
      <w:rFonts w:ascii="Arial" w:eastAsia="Times New Roman" w:hAnsi="Arial" w:cs="Tahoma"/>
      <w:b/>
      <w:bCs/>
      <w:color w:val="0072BC"/>
      <w:sz w:val="40"/>
      <w:szCs w:val="36"/>
    </w:rPr>
  </w:style>
  <w:style w:type="paragraph" w:styleId="BalloonText">
    <w:name w:val="Balloon Text"/>
    <w:basedOn w:val="Normal"/>
    <w:link w:val="BalloonTextChar"/>
    <w:semiHidden/>
    <w:unhideWhenUsed/>
    <w:rsid w:val="00A8651C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651C"/>
    <w:rPr>
      <w:rFonts w:ascii="Segoe UI" w:eastAsia="Times New Roman" w:hAnsi="Segoe UI" w:cs="Segoe UI"/>
      <w:sz w:val="18"/>
      <w:szCs w:val="18"/>
    </w:rPr>
  </w:style>
  <w:style w:type="paragraph" w:customStyle="1" w:styleId="TableBody">
    <w:name w:val="Table Body"/>
    <w:basedOn w:val="Normal"/>
    <w:rsid w:val="00F55DA2"/>
    <w:pPr>
      <w:spacing w:before="60" w:after="60" w:line="240" w:lineRule="auto"/>
    </w:pPr>
    <w:rPr>
      <w:sz w:val="16"/>
      <w:szCs w:val="16"/>
    </w:rPr>
  </w:style>
  <w:style w:type="paragraph" w:styleId="TOC1">
    <w:name w:val="toc 1"/>
    <w:basedOn w:val="Normal"/>
    <w:uiPriority w:val="39"/>
    <w:rsid w:val="00F55DA2"/>
    <w:pPr>
      <w:tabs>
        <w:tab w:val="right" w:pos="115"/>
        <w:tab w:val="right" w:leader="dot" w:pos="8083"/>
      </w:tabs>
      <w:spacing w:before="60" w:after="40" w:line="240" w:lineRule="auto"/>
      <w:ind w:left="14" w:right="14" w:hanging="14"/>
    </w:pPr>
    <w:rPr>
      <w:b/>
      <w:noProof/>
      <w:kern w:val="16"/>
    </w:rPr>
  </w:style>
  <w:style w:type="paragraph" w:styleId="TOC2">
    <w:name w:val="toc 2"/>
    <w:basedOn w:val="TOC1"/>
    <w:uiPriority w:val="39"/>
    <w:rsid w:val="00F55DA2"/>
    <w:rPr>
      <w:b w:val="0"/>
    </w:rPr>
  </w:style>
  <w:style w:type="paragraph" w:styleId="TOC3">
    <w:name w:val="toc 3"/>
    <w:basedOn w:val="TOC2"/>
    <w:uiPriority w:val="39"/>
    <w:rsid w:val="00F55DA2"/>
    <w:pPr>
      <w:ind w:left="729" w:hanging="729"/>
    </w:pPr>
  </w:style>
  <w:style w:type="paragraph" w:customStyle="1" w:styleId="SubHeadingBlue">
    <w:name w:val="Sub Heading Blue"/>
    <w:qFormat/>
    <w:rsid w:val="00F55DA2"/>
    <w:pPr>
      <w:spacing w:before="60" w:after="0" w:line="240" w:lineRule="auto"/>
    </w:pPr>
    <w:rPr>
      <w:rFonts w:ascii="Arial" w:eastAsia="Times New Roman" w:hAnsi="Arial" w:cs="Times New Roman"/>
      <w:b/>
      <w:bCs/>
      <w:color w:val="0073CF"/>
      <w:szCs w:val="18"/>
    </w:rPr>
  </w:style>
  <w:style w:type="paragraph" w:customStyle="1" w:styleId="Taskheadingspecial">
    <w:name w:val="Task heading special"/>
    <w:basedOn w:val="TaskHeadingHSES"/>
    <w:rsid w:val="00F55DA2"/>
    <w:pPr>
      <w:numPr>
        <w:numId w:val="12"/>
      </w:numPr>
      <w:ind w:left="1710"/>
    </w:pPr>
  </w:style>
  <w:style w:type="character" w:customStyle="1" w:styleId="BodyTextIndentChar">
    <w:name w:val="Body Text Indent Char"/>
    <w:link w:val="BodyTextIndent"/>
    <w:semiHidden/>
    <w:rsid w:val="00F55DA2"/>
    <w:rPr>
      <w:sz w:val="18"/>
    </w:rPr>
  </w:style>
  <w:style w:type="paragraph" w:customStyle="1" w:styleId="BodyText1HSES">
    <w:name w:val="Body Text 1 HSES"/>
    <w:link w:val="BodyText1HSESChar"/>
    <w:qFormat/>
    <w:rsid w:val="00F55DA2"/>
    <w:pPr>
      <w:spacing w:before="60" w:after="60" w:line="240" w:lineRule="auto"/>
    </w:pPr>
    <w:rPr>
      <w:rFonts w:ascii="Arial" w:eastAsia="Times New Roman" w:hAnsi="Arial" w:cs="Times New Roman"/>
      <w:color w:val="000000"/>
      <w:szCs w:val="18"/>
    </w:rPr>
  </w:style>
  <w:style w:type="character" w:customStyle="1" w:styleId="BodyText1HSESChar">
    <w:name w:val="Body Text 1 HSES Char"/>
    <w:link w:val="BodyText1HSES"/>
    <w:rsid w:val="00F55DA2"/>
    <w:rPr>
      <w:rFonts w:ascii="Arial" w:eastAsia="Times New Roman" w:hAnsi="Arial" w:cs="Times New Roman"/>
      <w:color w:val="000000"/>
      <w:szCs w:val="18"/>
    </w:rPr>
  </w:style>
  <w:style w:type="paragraph" w:customStyle="1" w:styleId="BHOSBullet2">
    <w:name w:val="BHOS Bullet 2"/>
    <w:basedOn w:val="BHOSBullet1"/>
    <w:semiHidden/>
    <w:rsid w:val="00F55DA2"/>
    <w:pPr>
      <w:numPr>
        <w:numId w:val="0"/>
      </w:numPr>
      <w:tabs>
        <w:tab w:val="left" w:pos="300"/>
      </w:tabs>
    </w:pPr>
    <w:rPr>
      <w:sz w:val="22"/>
    </w:rPr>
  </w:style>
  <w:style w:type="paragraph" w:customStyle="1" w:styleId="IntroTextHSES">
    <w:name w:val="Intro Text HSES"/>
    <w:link w:val="IntroTextHSESChar"/>
    <w:rsid w:val="00F55DA2"/>
    <w:pPr>
      <w:spacing w:after="0" w:line="240" w:lineRule="auto"/>
    </w:pPr>
    <w:rPr>
      <w:rFonts w:ascii="Arial" w:eastAsia="Times New Roman" w:hAnsi="Arial" w:cs="Times New Roman"/>
      <w:color w:val="000000"/>
      <w:szCs w:val="18"/>
    </w:rPr>
  </w:style>
  <w:style w:type="character" w:customStyle="1" w:styleId="IntroTextHSESChar">
    <w:name w:val="Intro Text HSES Char"/>
    <w:basedOn w:val="BodyText1HSESChar"/>
    <w:link w:val="IntroTextHSES"/>
    <w:rsid w:val="00F55DA2"/>
    <w:rPr>
      <w:rFonts w:ascii="Arial" w:eastAsia="Times New Roman" w:hAnsi="Arial" w:cs="Times New Roman"/>
      <w:color w:val="000000"/>
      <w:szCs w:val="18"/>
    </w:rPr>
  </w:style>
  <w:style w:type="paragraph" w:customStyle="1" w:styleId="TaskHeadingHSES">
    <w:name w:val="Task Heading HSES"/>
    <w:next w:val="TaskTextHSES"/>
    <w:link w:val="TaskHeadingHSESChar"/>
    <w:qFormat/>
    <w:rsid w:val="00F55DA2"/>
    <w:pPr>
      <w:spacing w:before="240" w:after="0" w:line="240" w:lineRule="auto"/>
      <w:ind w:left="720" w:hanging="360"/>
    </w:pPr>
    <w:rPr>
      <w:rFonts w:ascii="Arial" w:eastAsia="Times New Roman" w:hAnsi="Arial" w:cs="Times New Roman"/>
      <w:b/>
      <w:bCs/>
      <w:szCs w:val="18"/>
    </w:rPr>
  </w:style>
  <w:style w:type="character" w:customStyle="1" w:styleId="TaskHeadingHSESChar">
    <w:name w:val="Task Heading HSES Char"/>
    <w:link w:val="TaskHeadingHSES"/>
    <w:rsid w:val="00F55DA2"/>
    <w:rPr>
      <w:rFonts w:ascii="Arial" w:eastAsia="Times New Roman" w:hAnsi="Arial" w:cs="Times New Roman"/>
      <w:b/>
      <w:bCs/>
      <w:szCs w:val="18"/>
    </w:rPr>
  </w:style>
  <w:style w:type="paragraph" w:customStyle="1" w:styleId="IntroHeadingHSES">
    <w:name w:val="Intro Heading HSES"/>
    <w:basedOn w:val="IntroTextHSES"/>
    <w:next w:val="IntroTextHSES"/>
    <w:rsid w:val="00F55DA2"/>
    <w:pPr>
      <w:keepNext/>
      <w:spacing w:before="180"/>
      <w:outlineLvl w:val="0"/>
    </w:pPr>
    <w:rPr>
      <w:rFonts w:cs="Arial"/>
      <w:b/>
      <w:bCs/>
      <w:color w:val="auto"/>
      <w:kern w:val="32"/>
    </w:rPr>
  </w:style>
  <w:style w:type="paragraph" w:customStyle="1" w:styleId="DisclaimerNotice">
    <w:name w:val="Disclaimer Notice"/>
    <w:link w:val="DisclaimerNoticeChar"/>
    <w:rsid w:val="00F55DA2"/>
    <w:pPr>
      <w:pBdr>
        <w:top w:val="single" w:sz="2" w:space="1" w:color="auto"/>
        <w:bottom w:val="single" w:sz="2" w:space="1" w:color="auto"/>
      </w:pBdr>
      <w:tabs>
        <w:tab w:val="center" w:pos="3150"/>
        <w:tab w:val="right" w:pos="8640"/>
        <w:tab w:val="right" w:pos="9180"/>
      </w:tabs>
      <w:spacing w:before="40" w:after="40" w:line="0" w:lineRule="atLeast"/>
      <w:ind w:left="-2304" w:right="-360"/>
      <w:jc w:val="both"/>
    </w:pPr>
    <w:rPr>
      <w:rFonts w:ascii="Arial" w:eastAsia="Times New Roman" w:hAnsi="Arial" w:cs="Arial"/>
      <w:bCs/>
      <w:sz w:val="14"/>
      <w:szCs w:val="14"/>
    </w:rPr>
  </w:style>
  <w:style w:type="character" w:customStyle="1" w:styleId="DisclaimerNoticeChar">
    <w:name w:val="Disclaimer Notice Char"/>
    <w:link w:val="DisclaimerNotice"/>
    <w:rsid w:val="00F55DA2"/>
    <w:rPr>
      <w:rFonts w:ascii="Arial" w:eastAsia="Times New Roman" w:hAnsi="Arial" w:cs="Arial"/>
      <w:bCs/>
      <w:sz w:val="14"/>
      <w:szCs w:val="14"/>
    </w:rPr>
  </w:style>
  <w:style w:type="paragraph" w:customStyle="1" w:styleId="BodyTextStyle">
    <w:name w:val="Body Text Style"/>
    <w:link w:val="BodyTextStyleChar"/>
    <w:rsid w:val="00F55DA2"/>
    <w:pPr>
      <w:spacing w:before="60" w:after="60" w:line="240" w:lineRule="auto"/>
    </w:pPr>
    <w:rPr>
      <w:rFonts w:ascii="Arial" w:eastAsia="Times New Roman" w:hAnsi="Arial" w:cs="Times New Roman"/>
      <w:kern w:val="16"/>
      <w:sz w:val="18"/>
    </w:rPr>
  </w:style>
  <w:style w:type="paragraph" w:customStyle="1" w:styleId="TableText">
    <w:name w:val="Table Text"/>
    <w:link w:val="TableTextChar"/>
    <w:qFormat/>
    <w:rsid w:val="00F55DA2"/>
    <w:pPr>
      <w:keepNext/>
      <w:spacing w:before="40" w:after="40" w:line="240" w:lineRule="auto"/>
    </w:pPr>
    <w:rPr>
      <w:rFonts w:ascii="Arial" w:eastAsia="Times New Roman" w:hAnsi="Arial" w:cs="Times New Roman"/>
      <w:kern w:val="16"/>
      <w:sz w:val="18"/>
      <w:szCs w:val="24"/>
    </w:rPr>
  </w:style>
  <w:style w:type="character" w:customStyle="1" w:styleId="TableTextChar">
    <w:name w:val="Table Text Char"/>
    <w:link w:val="TableText"/>
    <w:rsid w:val="00F55DA2"/>
    <w:rPr>
      <w:rFonts w:ascii="Arial" w:eastAsia="Times New Roman" w:hAnsi="Arial" w:cs="Times New Roman"/>
      <w:kern w:val="16"/>
      <w:sz w:val="18"/>
      <w:szCs w:val="24"/>
    </w:rPr>
  </w:style>
  <w:style w:type="paragraph" w:customStyle="1" w:styleId="GraphicInsert">
    <w:name w:val="Graphic Insert"/>
    <w:next w:val="BodyText1HSES"/>
    <w:qFormat/>
    <w:locked/>
    <w:rsid w:val="00F55DA2"/>
    <w:pPr>
      <w:spacing w:after="0" w:line="240" w:lineRule="auto"/>
      <w:jc w:val="center"/>
    </w:pPr>
    <w:rPr>
      <w:rFonts w:ascii="Arial" w:eastAsia="Times New Roman" w:hAnsi="Arial" w:cs="Times New Roman"/>
      <w:i/>
      <w:iCs/>
      <w:sz w:val="18"/>
    </w:rPr>
  </w:style>
  <w:style w:type="numbering" w:styleId="111111">
    <w:name w:val="Outline List 2"/>
    <w:basedOn w:val="NoList"/>
    <w:rsid w:val="00F55DA2"/>
    <w:pPr>
      <w:numPr>
        <w:numId w:val="4"/>
      </w:numPr>
    </w:pPr>
  </w:style>
  <w:style w:type="numbering" w:styleId="1ai">
    <w:name w:val="Outline List 1"/>
    <w:basedOn w:val="NoList"/>
    <w:rsid w:val="00F55DA2"/>
    <w:pPr>
      <w:numPr>
        <w:numId w:val="5"/>
      </w:numPr>
    </w:pPr>
  </w:style>
  <w:style w:type="paragraph" w:styleId="BlockText">
    <w:name w:val="Block Text"/>
    <w:basedOn w:val="Normal"/>
    <w:semiHidden/>
    <w:rsid w:val="00F55DA2"/>
    <w:pPr>
      <w:ind w:left="1440" w:right="1440"/>
    </w:pPr>
  </w:style>
  <w:style w:type="paragraph" w:styleId="BodyText">
    <w:name w:val="Body Text"/>
    <w:basedOn w:val="Normal"/>
    <w:link w:val="BodyTextChar"/>
    <w:semiHidden/>
    <w:rsid w:val="00F55DA2"/>
  </w:style>
  <w:style w:type="character" w:customStyle="1" w:styleId="BodyTextChar">
    <w:name w:val="Body Text Char"/>
    <w:basedOn w:val="DefaultParagraphFont"/>
    <w:link w:val="BodyText"/>
    <w:semiHidden/>
    <w:rsid w:val="00F55DA2"/>
    <w:rPr>
      <w:rFonts w:ascii="Arial" w:eastAsia="Times New Roman" w:hAnsi="Arial" w:cs="Times New Roman"/>
      <w:sz w:val="18"/>
    </w:rPr>
  </w:style>
  <w:style w:type="paragraph" w:styleId="BodyText2">
    <w:name w:val="Body Text 2"/>
    <w:basedOn w:val="Normal"/>
    <w:link w:val="BodyText2Char"/>
    <w:semiHidden/>
    <w:rsid w:val="00F55DA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55DA2"/>
    <w:rPr>
      <w:rFonts w:ascii="Arial" w:eastAsia="Times New Roman" w:hAnsi="Arial" w:cs="Times New Roman"/>
      <w:sz w:val="18"/>
    </w:rPr>
  </w:style>
  <w:style w:type="paragraph" w:styleId="BodyText3">
    <w:name w:val="Body Text 3"/>
    <w:basedOn w:val="Normal"/>
    <w:link w:val="BodyText3Char"/>
    <w:semiHidden/>
    <w:rsid w:val="00F55DA2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55DA2"/>
    <w:rPr>
      <w:rFonts w:ascii="Arial" w:eastAsia="Times New Roman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F55DA2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55DA2"/>
    <w:rPr>
      <w:rFonts w:ascii="Arial" w:eastAsia="Times New Roman" w:hAnsi="Arial" w:cs="Times New Roman"/>
      <w:sz w:val="18"/>
    </w:rPr>
  </w:style>
  <w:style w:type="paragraph" w:styleId="BodyTextIndent">
    <w:name w:val="Body Text Indent"/>
    <w:basedOn w:val="Normal"/>
    <w:link w:val="BodyTextIndentChar"/>
    <w:semiHidden/>
    <w:rsid w:val="00F55DA2"/>
    <w:pPr>
      <w:ind w:left="283"/>
    </w:pPr>
    <w:rPr>
      <w:rFonts w:asciiTheme="minorHAnsi" w:eastAsiaTheme="minorHAnsi" w:hAnsiTheme="minorHAnsi" w:cstheme="minorBidi"/>
    </w:rPr>
  </w:style>
  <w:style w:type="character" w:customStyle="1" w:styleId="BodyTextIndentChar1">
    <w:name w:val="Body Text Indent Char1"/>
    <w:basedOn w:val="DefaultParagraphFont"/>
    <w:uiPriority w:val="99"/>
    <w:semiHidden/>
    <w:rsid w:val="00F55DA2"/>
    <w:rPr>
      <w:rFonts w:ascii="Arial" w:eastAsia="Times New Roman" w:hAnsi="Arial" w:cs="Times New Roman"/>
      <w:sz w:val="18"/>
    </w:rPr>
  </w:style>
  <w:style w:type="paragraph" w:styleId="BodyTextIndent2">
    <w:name w:val="Body Text Indent 2"/>
    <w:basedOn w:val="Normal"/>
    <w:link w:val="BodyTextIndent2Char"/>
    <w:semiHidden/>
    <w:rsid w:val="00F55DA2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55DA2"/>
    <w:rPr>
      <w:rFonts w:ascii="Arial" w:eastAsia="Times New Roman" w:hAnsi="Arial" w:cs="Times New Roman"/>
      <w:sz w:val="18"/>
    </w:rPr>
  </w:style>
  <w:style w:type="paragraph" w:styleId="BodyTextIndent3">
    <w:name w:val="Body Text Indent 3"/>
    <w:basedOn w:val="Normal"/>
    <w:link w:val="BodyTextIndent3Char"/>
    <w:semiHidden/>
    <w:rsid w:val="00F55DA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55DA2"/>
    <w:rPr>
      <w:rFonts w:ascii="Arial" w:eastAsia="Times New Roman" w:hAnsi="Arial" w:cs="Times New Roman"/>
      <w:sz w:val="16"/>
      <w:szCs w:val="16"/>
    </w:rPr>
  </w:style>
  <w:style w:type="paragraph" w:styleId="Date">
    <w:name w:val="Date"/>
    <w:basedOn w:val="Normal"/>
    <w:next w:val="Normal"/>
    <w:link w:val="DateChar"/>
    <w:semiHidden/>
    <w:rsid w:val="00F55DA2"/>
  </w:style>
  <w:style w:type="character" w:customStyle="1" w:styleId="DateChar">
    <w:name w:val="Date Char"/>
    <w:basedOn w:val="DefaultParagraphFont"/>
    <w:link w:val="Date"/>
    <w:semiHidden/>
    <w:rsid w:val="00F55DA2"/>
    <w:rPr>
      <w:rFonts w:ascii="Arial" w:eastAsia="Times New Roman" w:hAnsi="Arial" w:cs="Times New Roman"/>
      <w:sz w:val="18"/>
    </w:rPr>
  </w:style>
  <w:style w:type="character" w:customStyle="1" w:styleId="BodyTextStyleChar">
    <w:name w:val="Body Text Style Char"/>
    <w:link w:val="BodyTextStyle"/>
    <w:rsid w:val="00F55DA2"/>
    <w:rPr>
      <w:rFonts w:ascii="Arial" w:eastAsia="Times New Roman" w:hAnsi="Arial" w:cs="Times New Roman"/>
      <w:kern w:val="16"/>
      <w:sz w:val="18"/>
    </w:rPr>
  </w:style>
  <w:style w:type="character" w:styleId="HTMLAcronym">
    <w:name w:val="HTML Acronym"/>
    <w:basedOn w:val="DefaultParagraphFont"/>
    <w:semiHidden/>
    <w:rsid w:val="00F55DA2"/>
  </w:style>
  <w:style w:type="paragraph" w:styleId="HTMLAddress">
    <w:name w:val="HTML Address"/>
    <w:basedOn w:val="Normal"/>
    <w:link w:val="HTMLAddressChar"/>
    <w:semiHidden/>
    <w:rsid w:val="00F55DA2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55DA2"/>
    <w:rPr>
      <w:rFonts w:ascii="Arial" w:eastAsia="Times New Roman" w:hAnsi="Arial" w:cs="Times New Roman"/>
      <w:i/>
      <w:iCs/>
      <w:sz w:val="18"/>
    </w:rPr>
  </w:style>
  <w:style w:type="character" w:styleId="HTMLCite">
    <w:name w:val="HTML Cite"/>
    <w:semiHidden/>
    <w:rsid w:val="00F55DA2"/>
    <w:rPr>
      <w:i/>
      <w:iCs/>
    </w:rPr>
  </w:style>
  <w:style w:type="character" w:styleId="HTMLCode">
    <w:name w:val="HTML Code"/>
    <w:semiHidden/>
    <w:rsid w:val="00F55DA2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F55DA2"/>
    <w:rPr>
      <w:i/>
      <w:iCs/>
    </w:rPr>
  </w:style>
  <w:style w:type="character" w:styleId="HTMLKeyboard">
    <w:name w:val="HTML Keyboard"/>
    <w:semiHidden/>
    <w:rsid w:val="00F55DA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F55DA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55DA2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semiHidden/>
    <w:rsid w:val="00F55DA2"/>
    <w:rPr>
      <w:rFonts w:ascii="Courier New" w:hAnsi="Courier New" w:cs="Courier New"/>
    </w:rPr>
  </w:style>
  <w:style w:type="character" w:styleId="HTMLTypewriter">
    <w:name w:val="HTML Typewriter"/>
    <w:semiHidden/>
    <w:rsid w:val="00F55DA2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F55DA2"/>
    <w:rPr>
      <w:i/>
      <w:iCs/>
    </w:rPr>
  </w:style>
  <w:style w:type="character" w:styleId="Hyperlink">
    <w:name w:val="Hyperlink"/>
    <w:uiPriority w:val="99"/>
    <w:rsid w:val="00F55DA2"/>
    <w:rPr>
      <w:color w:val="0000FF"/>
      <w:u w:val="single"/>
    </w:rPr>
  </w:style>
  <w:style w:type="character" w:styleId="LineNumber">
    <w:name w:val="line number"/>
    <w:basedOn w:val="DefaultParagraphFont"/>
    <w:semiHidden/>
    <w:rsid w:val="00F55DA2"/>
  </w:style>
  <w:style w:type="paragraph" w:styleId="MessageHeader">
    <w:name w:val="Message Header"/>
    <w:basedOn w:val="Normal"/>
    <w:link w:val="MessageHeaderChar"/>
    <w:semiHidden/>
    <w:rsid w:val="00F55D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55DA2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F55DA2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semiHidden/>
    <w:rsid w:val="00F55DA2"/>
  </w:style>
  <w:style w:type="character" w:customStyle="1" w:styleId="NoteHeadingChar">
    <w:name w:val="Note Heading Char"/>
    <w:basedOn w:val="DefaultParagraphFont"/>
    <w:link w:val="NoteHeading"/>
    <w:semiHidden/>
    <w:rsid w:val="00F55DA2"/>
    <w:rPr>
      <w:rFonts w:ascii="Arial" w:eastAsia="Times New Roman" w:hAnsi="Arial" w:cs="Times New Roman"/>
      <w:sz w:val="18"/>
    </w:rPr>
  </w:style>
  <w:style w:type="paragraph" w:styleId="PlainText">
    <w:name w:val="Plain Text"/>
    <w:basedOn w:val="Normal"/>
    <w:link w:val="PlainTextChar"/>
    <w:semiHidden/>
    <w:rsid w:val="00F55DA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55DA2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F55DA2"/>
  </w:style>
  <w:style w:type="character" w:customStyle="1" w:styleId="SalutationChar">
    <w:name w:val="Salutation Char"/>
    <w:basedOn w:val="DefaultParagraphFont"/>
    <w:link w:val="Salutation"/>
    <w:semiHidden/>
    <w:rsid w:val="00F55DA2"/>
    <w:rPr>
      <w:rFonts w:ascii="Arial" w:eastAsia="Times New Roman" w:hAnsi="Arial" w:cs="Times New Roman"/>
      <w:sz w:val="18"/>
    </w:rPr>
  </w:style>
  <w:style w:type="paragraph" w:styleId="Signature">
    <w:name w:val="Signature"/>
    <w:basedOn w:val="Normal"/>
    <w:link w:val="SignatureChar"/>
    <w:semiHidden/>
    <w:rsid w:val="00F55DA2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55DA2"/>
    <w:rPr>
      <w:rFonts w:ascii="Arial" w:eastAsia="Times New Roman" w:hAnsi="Arial" w:cs="Times New Roman"/>
      <w:sz w:val="18"/>
    </w:rPr>
  </w:style>
  <w:style w:type="character" w:customStyle="1" w:styleId="ActiveLink">
    <w:name w:val="Active Link"/>
    <w:rsid w:val="00F55DA2"/>
    <w:rPr>
      <w:rFonts w:ascii="Arial" w:hAnsi="Arial"/>
      <w:color w:val="0000FF"/>
      <w:sz w:val="18"/>
      <w:u w:val="single"/>
    </w:rPr>
  </w:style>
  <w:style w:type="paragraph" w:customStyle="1" w:styleId="SubheadingbodytextHSES">
    <w:name w:val="Subheading body text HSES"/>
    <w:next w:val="BodyText1HSES"/>
    <w:qFormat/>
    <w:rsid w:val="00F55DA2"/>
    <w:pPr>
      <w:spacing w:before="180" w:after="0" w:line="240" w:lineRule="auto"/>
    </w:pPr>
    <w:rPr>
      <w:rFonts w:ascii="Arial" w:eastAsia="Times New Roman" w:hAnsi="Arial" w:cs="Times New Roman"/>
      <w:color w:val="000000"/>
      <w:szCs w:val="18"/>
    </w:rPr>
  </w:style>
  <w:style w:type="paragraph" w:customStyle="1" w:styleId="TableHeader">
    <w:name w:val="Table Header"/>
    <w:qFormat/>
    <w:rsid w:val="00F55DA2"/>
    <w:pPr>
      <w:spacing w:before="60" w:after="60" w:line="240" w:lineRule="auto"/>
      <w:jc w:val="center"/>
    </w:pPr>
    <w:rPr>
      <w:rFonts w:ascii="Arial" w:eastAsia="Times New Roman" w:hAnsi="Arial" w:cs="Tahoma"/>
      <w:b/>
      <w:sz w:val="16"/>
      <w:szCs w:val="16"/>
    </w:rPr>
  </w:style>
  <w:style w:type="paragraph" w:customStyle="1" w:styleId="NotetextHSES">
    <w:name w:val="Note text HSES"/>
    <w:link w:val="NotetextHSESChar"/>
    <w:qFormat/>
    <w:rsid w:val="00F55DA2"/>
    <w:pPr>
      <w:spacing w:after="0" w:line="240" w:lineRule="auto"/>
    </w:pPr>
    <w:rPr>
      <w:rFonts w:ascii="Arial" w:eastAsia="Times New Roman" w:hAnsi="Arial" w:cs="Times New Roman"/>
      <w:b/>
      <w:i/>
      <w:color w:val="000000"/>
      <w:szCs w:val="18"/>
    </w:rPr>
  </w:style>
  <w:style w:type="character" w:customStyle="1" w:styleId="NotetextHSESChar">
    <w:name w:val="Note text HSES Char"/>
    <w:link w:val="NotetextHSES"/>
    <w:rsid w:val="00F55DA2"/>
    <w:rPr>
      <w:rFonts w:ascii="Arial" w:eastAsia="Times New Roman" w:hAnsi="Arial" w:cs="Times New Roman"/>
      <w:b/>
      <w:i/>
      <w:color w:val="000000"/>
      <w:szCs w:val="18"/>
    </w:rPr>
  </w:style>
  <w:style w:type="paragraph" w:customStyle="1" w:styleId="Bullet1HSES">
    <w:name w:val="Bullet 1 HSES"/>
    <w:qFormat/>
    <w:rsid w:val="00F55DA2"/>
    <w:pPr>
      <w:keepLines/>
      <w:numPr>
        <w:numId w:val="6"/>
      </w:numPr>
      <w:spacing w:before="60" w:after="0" w:line="240" w:lineRule="auto"/>
    </w:pPr>
    <w:rPr>
      <w:rFonts w:ascii="Arial" w:eastAsia="Times New Roman" w:hAnsi="Arial" w:cs="Times New Roman"/>
      <w:kern w:val="16"/>
    </w:rPr>
  </w:style>
  <w:style w:type="paragraph" w:customStyle="1" w:styleId="Bullet2HSES">
    <w:name w:val="Bullet 2 HSES"/>
    <w:qFormat/>
    <w:rsid w:val="00F55DA2"/>
    <w:pPr>
      <w:numPr>
        <w:numId w:val="7"/>
      </w:numPr>
      <w:spacing w:after="60" w:line="240" w:lineRule="auto"/>
    </w:pPr>
    <w:rPr>
      <w:rFonts w:ascii="Arial" w:eastAsia="Times New Roman" w:hAnsi="Arial" w:cs="Times New Roman"/>
      <w:kern w:val="16"/>
    </w:rPr>
  </w:style>
  <w:style w:type="paragraph" w:customStyle="1" w:styleId="Step1HSES">
    <w:name w:val="Step 1 HSES"/>
    <w:qFormat/>
    <w:rsid w:val="00F55DA2"/>
    <w:pPr>
      <w:numPr>
        <w:numId w:val="10"/>
      </w:numPr>
      <w:tabs>
        <w:tab w:val="left" w:pos="504"/>
      </w:tabs>
      <w:spacing w:after="0" w:line="240" w:lineRule="auto"/>
    </w:pPr>
    <w:rPr>
      <w:rFonts w:ascii="Arial" w:eastAsia="Times New Roman" w:hAnsi="Arial" w:cs="Times New Roman"/>
      <w:kern w:val="16"/>
    </w:rPr>
  </w:style>
  <w:style w:type="paragraph" w:customStyle="1" w:styleId="Step1TextHSES">
    <w:name w:val="Step 1 Text HSES"/>
    <w:qFormat/>
    <w:rsid w:val="00F55DA2"/>
    <w:pPr>
      <w:spacing w:after="0" w:line="240" w:lineRule="auto"/>
      <w:ind w:left="504"/>
    </w:pPr>
    <w:rPr>
      <w:rFonts w:ascii="Arial" w:eastAsia="Times New Roman" w:hAnsi="Arial" w:cs="Times New Roman"/>
      <w:kern w:val="16"/>
    </w:rPr>
  </w:style>
  <w:style w:type="paragraph" w:customStyle="1" w:styleId="StepAHSES">
    <w:name w:val="Step A HSES"/>
    <w:qFormat/>
    <w:rsid w:val="00F55DA2"/>
    <w:pPr>
      <w:spacing w:after="0" w:line="240" w:lineRule="auto"/>
    </w:pPr>
    <w:rPr>
      <w:rFonts w:ascii="Arial" w:eastAsia="Times New Roman" w:hAnsi="Arial" w:cs="Times New Roman"/>
      <w:kern w:val="16"/>
    </w:rPr>
  </w:style>
  <w:style w:type="paragraph" w:customStyle="1" w:styleId="StepATextHSES">
    <w:name w:val="Step A Text HSES"/>
    <w:rsid w:val="00F55DA2"/>
    <w:pPr>
      <w:spacing w:after="0" w:line="240" w:lineRule="auto"/>
      <w:ind w:left="965"/>
    </w:pPr>
    <w:rPr>
      <w:rFonts w:ascii="Arial" w:eastAsia="Times New Roman" w:hAnsi="Arial" w:cs="Times New Roman"/>
      <w:kern w:val="16"/>
    </w:rPr>
  </w:style>
  <w:style w:type="paragraph" w:styleId="TOCHeading">
    <w:name w:val="TOC Heading"/>
    <w:basedOn w:val="Heading1"/>
    <w:next w:val="Normal"/>
    <w:uiPriority w:val="39"/>
    <w:semiHidden/>
    <w:qFormat/>
    <w:rsid w:val="00F55DA2"/>
    <w:pPr>
      <w:keepLines/>
      <w:numPr>
        <w:numId w:val="0"/>
      </w:numPr>
      <w:spacing w:before="480" w:after="0" w:line="276" w:lineRule="auto"/>
      <w:outlineLvl w:val="9"/>
    </w:pPr>
    <w:rPr>
      <w:color w:val="0073CF"/>
      <w:kern w:val="0"/>
      <w:sz w:val="28"/>
      <w:szCs w:val="28"/>
      <w:u w:val="none"/>
    </w:rPr>
  </w:style>
  <w:style w:type="paragraph" w:customStyle="1" w:styleId="TaskTextHSES">
    <w:name w:val="Task Text HSES"/>
    <w:next w:val="TaskHeadingHSES"/>
    <w:qFormat/>
    <w:rsid w:val="00F55DA2"/>
    <w:pPr>
      <w:spacing w:after="0" w:line="240" w:lineRule="auto"/>
      <w:ind w:left="1440"/>
    </w:pPr>
    <w:rPr>
      <w:rFonts w:ascii="Arial" w:eastAsia="Times New Roman" w:hAnsi="Arial" w:cs="Times New Roman"/>
      <w:bCs/>
      <w:szCs w:val="18"/>
    </w:rPr>
  </w:style>
  <w:style w:type="character" w:customStyle="1" w:styleId="DocRef">
    <w:name w:val="Doc Ref"/>
    <w:uiPriority w:val="1"/>
    <w:qFormat/>
    <w:rsid w:val="00F55DA2"/>
    <w:rPr>
      <w:rFonts w:ascii="Arial" w:hAnsi="Arial"/>
      <w:i w:val="0"/>
      <w:iCs/>
      <w:color w:val="0000FF"/>
      <w:sz w:val="22"/>
      <w:u w:val="single"/>
    </w:rPr>
  </w:style>
  <w:style w:type="paragraph" w:customStyle="1" w:styleId="TaskBullet">
    <w:name w:val="Task Bullet"/>
    <w:qFormat/>
    <w:rsid w:val="00F55DA2"/>
    <w:pPr>
      <w:numPr>
        <w:numId w:val="11"/>
      </w:numPr>
      <w:spacing w:after="0" w:line="240" w:lineRule="auto"/>
    </w:pPr>
    <w:rPr>
      <w:rFonts w:ascii="Arial" w:eastAsia="Times New Roman" w:hAnsi="Arial" w:cs="Times New Roman"/>
      <w:kern w:val="16"/>
    </w:rPr>
  </w:style>
  <w:style w:type="paragraph" w:customStyle="1" w:styleId="BodyText2HSES">
    <w:name w:val="Body Text 2 HSES"/>
    <w:qFormat/>
    <w:rsid w:val="00F55DA2"/>
    <w:pPr>
      <w:spacing w:before="60" w:after="120" w:line="240" w:lineRule="auto"/>
      <w:ind w:left="720"/>
    </w:pPr>
    <w:rPr>
      <w:rFonts w:ascii="Arial" w:eastAsia="Times New Roman" w:hAnsi="Arial" w:cs="Times New Roman"/>
      <w:color w:val="000000"/>
      <w:szCs w:val="20"/>
    </w:rPr>
  </w:style>
  <w:style w:type="paragraph" w:styleId="Caption">
    <w:name w:val="caption"/>
    <w:basedOn w:val="Normal"/>
    <w:next w:val="Normal"/>
    <w:semiHidden/>
    <w:qFormat/>
    <w:rsid w:val="00F55DA2"/>
    <w:rPr>
      <w:b/>
      <w:bCs/>
      <w:sz w:val="20"/>
      <w:szCs w:val="20"/>
    </w:rPr>
  </w:style>
  <w:style w:type="paragraph" w:customStyle="1" w:styleId="NoteText1HSES">
    <w:name w:val="Note Text 1 HSES"/>
    <w:basedOn w:val="BodyText1HSES"/>
    <w:qFormat/>
    <w:rsid w:val="00F55DA2"/>
    <w:pPr>
      <w:spacing w:before="40"/>
      <w:ind w:left="158"/>
    </w:pPr>
    <w:rPr>
      <w:szCs w:val="20"/>
    </w:rPr>
  </w:style>
  <w:style w:type="paragraph" w:customStyle="1" w:styleId="Title2">
    <w:name w:val="Title 2"/>
    <w:next w:val="BodyText1HSES"/>
    <w:qFormat/>
    <w:rsid w:val="00F55DA2"/>
    <w:pPr>
      <w:spacing w:after="0" w:line="240" w:lineRule="auto"/>
    </w:pPr>
    <w:rPr>
      <w:rFonts w:ascii="Arial" w:eastAsia="Times New Roman" w:hAnsi="Arial" w:cs="Times New Roman"/>
      <w:color w:val="000000"/>
      <w:sz w:val="28"/>
      <w:szCs w:val="28"/>
    </w:rPr>
  </w:style>
  <w:style w:type="paragraph" w:customStyle="1" w:styleId="BulletTask">
    <w:name w:val="Bullet Task"/>
    <w:basedOn w:val="Bullet2HSES"/>
    <w:rsid w:val="00F55DA2"/>
    <w:pPr>
      <w:numPr>
        <w:numId w:val="0"/>
      </w:numPr>
    </w:pPr>
  </w:style>
  <w:style w:type="paragraph" w:customStyle="1" w:styleId="BodyText3HSES">
    <w:name w:val="Body Text 3 HSES"/>
    <w:qFormat/>
    <w:rsid w:val="00F55DA2"/>
    <w:pPr>
      <w:spacing w:before="60" w:after="60" w:line="240" w:lineRule="auto"/>
      <w:ind w:left="1440"/>
    </w:pPr>
    <w:rPr>
      <w:rFonts w:ascii="Arial" w:eastAsia="Times New Roman" w:hAnsi="Arial" w:cs="Times New Roman"/>
      <w:kern w:val="16"/>
    </w:rPr>
  </w:style>
  <w:style w:type="paragraph" w:customStyle="1" w:styleId="BodyText4HSES">
    <w:name w:val="Body Text 4 HSES"/>
    <w:qFormat/>
    <w:rsid w:val="00F55DA2"/>
    <w:pPr>
      <w:spacing w:before="60" w:after="60" w:line="240" w:lineRule="auto"/>
      <w:ind w:left="1890"/>
    </w:pPr>
    <w:rPr>
      <w:rFonts w:ascii="Arial" w:eastAsia="Times New Roman" w:hAnsi="Arial" w:cs="Times New Roman"/>
      <w:kern w:val="16"/>
    </w:rPr>
  </w:style>
  <w:style w:type="paragraph" w:customStyle="1" w:styleId="Bullet3HSES">
    <w:name w:val="Bullet 3 HSES"/>
    <w:basedOn w:val="BodyText3HSES"/>
    <w:rsid w:val="00F55DA2"/>
    <w:pPr>
      <w:numPr>
        <w:numId w:val="8"/>
      </w:numPr>
    </w:pPr>
  </w:style>
  <w:style w:type="character" w:styleId="CommentReference">
    <w:name w:val="annotation reference"/>
    <w:semiHidden/>
    <w:rsid w:val="00F55DA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55D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55DA2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55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55DA2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PositionText">
    <w:name w:val="Position Text"/>
    <w:basedOn w:val="BodyText2HSES"/>
    <w:rsid w:val="00F55DA2"/>
    <w:pPr>
      <w:keepLines/>
    </w:pPr>
  </w:style>
  <w:style w:type="paragraph" w:customStyle="1" w:styleId="PositionBullet">
    <w:name w:val="Position Bullet"/>
    <w:basedOn w:val="PositionText"/>
    <w:rsid w:val="00F55DA2"/>
    <w:pPr>
      <w:numPr>
        <w:numId w:val="9"/>
      </w:numPr>
    </w:pPr>
  </w:style>
  <w:style w:type="paragraph" w:customStyle="1" w:styleId="Positiontitle">
    <w:name w:val="Position title"/>
    <w:basedOn w:val="BodyText1HSES"/>
    <w:rsid w:val="00F55DA2"/>
    <w:pPr>
      <w:spacing w:before="120"/>
    </w:pPr>
    <w:rPr>
      <w:b/>
      <w:sz w:val="24"/>
    </w:rPr>
  </w:style>
  <w:style w:type="paragraph" w:customStyle="1" w:styleId="Subtitle">
    <w:name w:val="Sub title"/>
    <w:next w:val="BodyText"/>
    <w:qFormat/>
    <w:rsid w:val="00F55DA2"/>
    <w:pPr>
      <w:spacing w:after="0" w:line="240" w:lineRule="auto"/>
    </w:pPr>
    <w:rPr>
      <w:rFonts w:ascii="Arial" w:eastAsia="Times New Roman" w:hAnsi="Arial" w:cs="Arial"/>
      <w:b/>
      <w:bCs/>
      <w:iCs/>
      <w:kern w:val="32"/>
    </w:rPr>
  </w:style>
  <w:style w:type="table" w:styleId="TableGrid">
    <w:name w:val="Table Grid"/>
    <w:basedOn w:val="TableNormal"/>
    <w:rsid w:val="00F55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1"/>
    <w:next w:val="BodyText1HSES"/>
    <w:rsid w:val="00F55DA2"/>
    <w:pPr>
      <w:spacing w:after="0" w:line="240" w:lineRule="auto"/>
    </w:pPr>
    <w:rPr>
      <w:rFonts w:ascii="Arial" w:eastAsia="Times New Roman" w:hAnsi="Arial" w:cs="Tahoma"/>
      <w:b/>
      <w:bCs/>
      <w:color w:val="0077D4"/>
      <w:sz w:val="28"/>
      <w:szCs w:val="36"/>
    </w:rPr>
  </w:style>
  <w:style w:type="paragraph" w:customStyle="1" w:styleId="Caption1">
    <w:name w:val="Caption1"/>
    <w:basedOn w:val="BodyText1HSES"/>
    <w:rsid w:val="00F55DA2"/>
    <w:pPr>
      <w:jc w:val="center"/>
    </w:pPr>
    <w:rPr>
      <w:b/>
      <w:bCs/>
    </w:rPr>
  </w:style>
  <w:style w:type="paragraph" w:customStyle="1" w:styleId="Table1">
    <w:name w:val="Table 1"/>
    <w:basedOn w:val="Normal"/>
    <w:rsid w:val="00F55DA2"/>
    <w:pPr>
      <w:keepNext/>
      <w:keepLines/>
      <w:widowControl w:val="0"/>
      <w:tabs>
        <w:tab w:val="left" w:pos="1080"/>
      </w:tabs>
      <w:overflowPunct w:val="0"/>
      <w:autoSpaceDE w:val="0"/>
      <w:autoSpaceDN w:val="0"/>
      <w:adjustRightInd w:val="0"/>
      <w:spacing w:before="40" w:after="40" w:line="240" w:lineRule="auto"/>
      <w:jc w:val="both"/>
      <w:textAlignment w:val="baseline"/>
    </w:pPr>
    <w:rPr>
      <w:rFonts w:eastAsia="SimSun"/>
      <w:sz w:val="20"/>
      <w:szCs w:val="20"/>
      <w:lang w:val="en-GB"/>
    </w:rPr>
  </w:style>
  <w:style w:type="paragraph" w:customStyle="1" w:styleId="Body">
    <w:name w:val="Body"/>
    <w:uiPriority w:val="99"/>
    <w:rsid w:val="00F55DA2"/>
    <w:pPr>
      <w:widowControl w:val="0"/>
      <w:autoSpaceDE w:val="0"/>
      <w:autoSpaceDN w:val="0"/>
      <w:spacing w:after="0" w:line="240" w:lineRule="auto"/>
      <w:jc w:val="both"/>
    </w:pPr>
    <w:rPr>
      <w:rFonts w:ascii="Arial" w:eastAsia="SimSun" w:hAnsi="Arial" w:cs="Arial"/>
      <w:sz w:val="20"/>
      <w:szCs w:val="20"/>
      <w:lang w:val="en-GB" w:eastAsia="zh-CN"/>
    </w:rPr>
  </w:style>
  <w:style w:type="paragraph" w:customStyle="1" w:styleId="StyleBodyText4HSESLeft15">
    <w:name w:val="Style Body Text 4 HSES + Left:  1.5&quot;"/>
    <w:basedOn w:val="BodyText4HSES"/>
    <w:rsid w:val="00F55DA2"/>
    <w:pPr>
      <w:ind w:left="2160"/>
    </w:pPr>
    <w:rPr>
      <w:kern w:val="0"/>
      <w:szCs w:val="20"/>
    </w:rPr>
  </w:style>
  <w:style w:type="paragraph" w:customStyle="1" w:styleId="Bullet4HSES">
    <w:name w:val="Bullet 4 HSES"/>
    <w:basedOn w:val="Bullet3HSES"/>
    <w:rsid w:val="00F55DA2"/>
    <w:rPr>
      <w:kern w:val="0"/>
    </w:rPr>
  </w:style>
  <w:style w:type="paragraph" w:styleId="ListParagraph">
    <w:name w:val="List Paragraph"/>
    <w:basedOn w:val="Normal"/>
    <w:uiPriority w:val="34"/>
    <w:qFormat/>
    <w:rsid w:val="00F55DA2"/>
    <w:pPr>
      <w:ind w:left="720"/>
      <w:contextualSpacing/>
    </w:pPr>
  </w:style>
  <w:style w:type="paragraph" w:styleId="Revision">
    <w:name w:val="Revision"/>
    <w:hidden/>
    <w:uiPriority w:val="99"/>
    <w:semiHidden/>
    <w:rsid w:val="00F55DA2"/>
    <w:pPr>
      <w:spacing w:after="0" w:line="240" w:lineRule="auto"/>
    </w:pPr>
    <w:rPr>
      <w:rFonts w:ascii="Arial" w:eastAsia="Times New Roman" w:hAnsi="Arial" w:cs="Times New Roman"/>
      <w:sz w:val="18"/>
    </w:rPr>
  </w:style>
  <w:style w:type="paragraph" w:customStyle="1" w:styleId="Default">
    <w:name w:val="Default"/>
    <w:rsid w:val="00F55DA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Para">
    <w:name w:val="Para"/>
    <w:basedOn w:val="Normal"/>
    <w:rsid w:val="00F55DA2"/>
    <w:pPr>
      <w:spacing w:before="0" w:line="240" w:lineRule="auto"/>
      <w:ind w:left="709"/>
      <w:jc w:val="both"/>
    </w:pPr>
    <w:rPr>
      <w:sz w:val="22"/>
      <w:szCs w:val="20"/>
      <w:lang w:val="en-AU"/>
    </w:rPr>
  </w:style>
  <w:style w:type="paragraph" w:styleId="NormalIndent">
    <w:name w:val="Normal Indent"/>
    <w:aliases w:val="lines for notes"/>
    <w:basedOn w:val="Normal"/>
    <w:link w:val="NormalIndentChar"/>
    <w:rsid w:val="00F55DA2"/>
    <w:pPr>
      <w:spacing w:before="0" w:after="0" w:line="240" w:lineRule="auto"/>
      <w:ind w:left="720"/>
    </w:pPr>
    <w:rPr>
      <w:sz w:val="20"/>
      <w:szCs w:val="20"/>
    </w:rPr>
  </w:style>
  <w:style w:type="character" w:customStyle="1" w:styleId="NormalIndentChar">
    <w:name w:val="Normal Indent Char"/>
    <w:aliases w:val="lines for notes Char"/>
    <w:link w:val="NormalIndent"/>
    <w:rsid w:val="00F55DA2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Cahyono, Agus</dc:creator>
  <cp:keywords/>
  <dc:description/>
  <cp:lastModifiedBy>Cahyono, Agus</cp:lastModifiedBy>
  <cp:revision>4</cp:revision>
  <cp:lastPrinted>2019-05-11T06:09:00Z</cp:lastPrinted>
  <dcterms:created xsi:type="dcterms:W3CDTF">2019-11-20T11:27:00Z</dcterms:created>
  <dcterms:modified xsi:type="dcterms:W3CDTF">2019-12-04T02:39:00Z</dcterms:modified>
</cp:coreProperties>
</file>