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14:paraId="00000001">
      <w:pPr>
        <w:rPr>
          <w:rFonts w:ascii="IBM Plex Sans Light" w:hAnsi="IBM Plex Sans Light" w:cs="IBM Plex Sans Light" w:eastAsia="IBM Plex Sans Light"/>
        </w:rPr>
      </w:pPr>
    </w:p>
    <w:p w14:paraId="00000002">
      <w:pPr>
        <w:rPr>
          <w:rFonts w:ascii="IBM Plex Sans Light" w:hAnsi="IBM Plex Sans Light" w:cs="IBM Plex Sans Light" w:eastAsia="IBM Plex Sans Light"/>
        </w:rPr>
        <w:pStyle w:val="P68B1DB1-Normal1"/>
      </w:pPr>
      <w:r>
        <w:t xml:space="preserve">Reminder email to ROW clients</w:t>
        <w:br w:type="textWrapping"/>
      </w:r>
    </w:p>
    <w:tbl>
      <w:tblPr>
        <w:tblStyle w:val="Table1"/>
        <w:tblW w:w="11357.0" w:type="dxa"/>
        <w:jc w:val="left"/>
        <w:tblBorders>
          <w:top w:color="cccccc" w:space="0" w:sz="8" w:val="single"/>
          <w:left w:color="cccccc" w:space="0" w:sz="8" w:val="single"/>
          <w:bottom w:color="cccccc" w:space="0" w:sz="8" w:val="single"/>
          <w:right w:color="cccccc" w:space="0" w:sz="8" w:val="single"/>
          <w:insideH w:color="cccccc" w:space="0" w:sz="8" w:val="single"/>
          <w:insideV w:color="cccccc" w:space="0" w:sz="8" w:val="single"/>
        </w:tblBorders>
        <w:tblLayout w:type="fixed"/>
        <w:tblLook w:val="0600"/>
      </w:tblPr>
      <w:tblGrid>
        <w:gridCol w:w="5678.5"/>
        <w:gridCol w:w="5678.5"/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" w:hAnsi="IBM Plex Sans" w:cs="IBM Plex Sans" w:eastAsia="IBM Plex Sans"/>
                <w:b w:val="1"/>
              </w:rPr>
            </w:pPr>
          </w:p>
          <w:p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" w:hAnsi="IBM Plex Sans" w:cs="IBM Plex Sans" w:eastAsia="IBM Plex Sans"/>
                <w:b w:val="1"/>
              </w:rPr>
              <w:pStyle w:val="P68B1DB1-Normal1"/>
            </w:pPr>
            <w:r>
              <w:t xml:space="preserve">Subject line:</w:t>
            </w:r>
          </w:p>
          <w:p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 Light" w:hAnsi="IBM Plex Sans Light" w:cs="IBM Plex Sans Light" w:eastAsia="IBM Plex Sans Light"/>
              </w:rPr>
            </w:pPr>
            <w:r>
              <w:t xml:space="preserve">Vamos a retirar Tether Omni (USDT) el 29 de septiembre</w:t>
            </w:r>
          </w:p>
          <w:p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 Light" w:hAnsi="IBM Plex Sans Light" w:cs="IBM Plex Sans Light" w:eastAsia="IBM Plex Sans Light"/>
              </w:rPr>
            </w:pPr>
          </w:p>
          <w:p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" w:hAnsi="IBM Plex Sans" w:cs="IBM Plex Sans" w:eastAsia="IBM Plex Sans"/>
                <w:b w:val="1"/>
              </w:rPr>
              <w:pStyle w:val="P68B1DB1-Normal1"/>
            </w:pPr>
            <w:r>
              <w:t>Body:</w:t>
            </w:r>
          </w:p>
          <w:p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 Light" w:hAnsi="IBM Plex Sans Light" w:cs="IBM Plex Sans Light" w:eastAsia="IBM Plex Sans Light"/>
              </w:rPr>
            </w:pPr>
          </w:p>
          <w:p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BM Plex Sans" w:hAnsi="IBM Plex Sans" w:cs="IBM Plex Sans" w:eastAsia="IBM Plex Sans"/>
                <w:b w:val="1"/>
                <w:sz w:val="30"/>
                <w:szCs w:val="30"/>
              </w:rPr>
              <w:pStyle w:val="P68B1DB1-Normal2"/>
            </w:pPr>
            <w:r>
              <w:t xml:space="preserve">Diga adiós a Tether Omni</w:t>
            </w:r>
          </w:p>
          <w:p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 Light" w:hAnsi="IBM Plex Sans Light" w:cs="IBM Plex Sans Light" w:eastAsia="IBM Plex Sans Light"/>
              </w:rPr>
            </w:pPr>
          </w:p>
          <w:p w14:paraId="0000000B">
            <w:pPr>
              <w:widowControl w:val="0"/>
              <w:rPr>
                <w:rFonts w:ascii="IBM Plex Sans Light" w:hAnsi="IBM Plex Sans Light" w:cs="IBM Plex Sans Light" w:eastAsia="IBM Plex Sans Light"/>
              </w:rPr>
            </w:pPr>
            <w:r>
              <w:t xml:space="preserve">Dejaremos de ofrecer Tether Omni (USDT) como moneda de cuenta en Deriv, a partir del 29/09/2023 (00:00 GMT). Esto se debe a que Tether ha dejado de dar soporte a Omni para las transferencias de USDT.</w:t>
            </w:r>
          </w:p>
          <w:p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 Light" w:hAnsi="IBM Plex Sans Light" w:cs="IBM Plex Sans Light" w:eastAsia="IBM Plex Sans Light"/>
              </w:rPr>
            </w:pPr>
          </w:p>
          <w:p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 Light" w:hAnsi="IBM Plex Sans Light" w:cs="IBM Plex Sans Light" w:eastAsia="IBM Plex Sans Light"/>
              </w:rPr>
            </w:pPr>
            <w:r>
              <w:rPr>
                <w:rFonts w:ascii="IBM Plex Sans" w:hAnsi="IBM Plex Sans" w:cs="IBM Plex Sans" w:eastAsia="IBM Plex Sans"/>
                <w:b w:val="1"/>
              </w:rPr>
              <w:t xml:space="preserve">¿Qué debo hacer?</w:t>
            </w:r>
            <w:r>
              <w:br w:type="textWrapping"/>
              <w:t xml:space="preserve">Si tiene saldo en su cuenta USDT </w:t>
            </w:r>
            <w:r>
              <w:rPr>
                <w:rFonts w:ascii="IBM Plex Sans" w:hAnsi="IBM Plex Sans" w:cs="IBM Plex Sans" w:eastAsia="IBM Plex Sans"/>
                <w:b w:val="1"/>
              </w:rPr>
              <w:t xml:space="preserve">[account ID]</w:t>
            </w:r>
            <w:r>
              <w:t xml:space="preserve">, retire su saldo antes de la fecha indicada. Si tiene posiciones abiertas, ciérrelas primero antes de retirar su balance.</w:t>
            </w:r>
          </w:p>
          <w:p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BM Plex Sans Light" w:hAnsi="IBM Plex Sans Light" w:cs="IBM Plex Sans Light" w:eastAsia="IBM Plex Sans Light"/>
              </w:rPr>
            </w:pPr>
          </w:p>
          <w:tbl>
            <w:tblPr>
              <w:tblStyle w:val="Table2"/>
              <w:tblW w:w="2205.0" w:type="dxa"/>
              <w:jc w:val="center"/>
              <w:tblLayout w:type="fixed"/>
              <w:tblLook w:val="0600"/>
            </w:tblPr>
            <w:tblGrid>
              <w:gridCol w:w="2205"/>
            </w:tblGrid>
            <w:tr>
              <w:trPr>
                <w:cantSplit w:val="0"/>
                <w:tblHeader w:val="0"/>
              </w:trPr>
              <w:tc>
                <w:tcPr>
                  <w:shd w:fill="ff0000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14:paraId="0000000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IBM Plex Sans" w:hAnsi="IBM Plex Sans" w:cs="IBM Plex Sans" w:eastAsia="IBM Plex Sans"/>
                      <w:b w:val="1"/>
                      <w:color w:val="ffffff"/>
                    </w:rPr>
                    <w:pStyle w:val="P68B1DB1-Normal3"/>
                  </w:pPr>
                  <w:hyperlink r:id="rId7">
                    <w:r>
                      <w:t xml:space="preserve">Comprobar mi cuenta</w:t>
                    </w:r>
                  </w:hyperlink>
                </w:p>
              </w:tc>
            </w:tr>
          </w:tbl>
          <w:p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BM Plex Sans Light" w:hAnsi="IBM Plex Sans Light" w:cs="IBM Plex Sans Light" w:eastAsia="IBM Plex Sans Light"/>
              </w:rPr>
            </w:pPr>
          </w:p>
          <w:p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" w:hAnsi="IBM Plex Sans" w:cs="IBM Plex Sans" w:eastAsia="IBM Plex Sans"/>
                <w:b w:val="1"/>
              </w:rPr>
              <w:pStyle w:val="P68B1DB1-Normal1"/>
            </w:pPr>
            <w:r>
              <w:t>Importante</w:t>
            </w:r>
          </w:p>
          <w:p w14:paraId="00000012">
            <w:pPr>
              <w:spacing w:line="240" w:lineRule="auto"/>
            </w:pPr>
            <w:r>
              <w:t xml:space="preserve">Su cuenta USDT se cerrará él 29/09/2023 a las 00:00 GMT. Cualquier posición abierta se cerrará automáticamente, y el balance de la cuenta se transferirá a su última cuenta activa después de la fecha mencionada</w:t>
            </w:r>
            <w:commentRangeStart w:id="0"/>
            <w:commentRangeStart w:id="1"/>
            <w:commentRangeStart w:id="2"/>
            <w:commentRangeStart w:id="3"/>
            <w:r>
              <w:t xml:space="preserve">. </w:t>
            </w:r>
            <w:commentRangeEnd w:id="0"/>
            <w:r>
              <w:commentReference w:id="0"/>
            </w:r>
            <w:commentRangeEnd w:id="1"/>
            <w:r>
              <w:commentReference w:id="1"/>
            </w:r>
            <w:commentRangeEnd w:id="2"/>
            <w:r>
              <w:commentReference w:id="2"/>
            </w:r>
            <w:commentRangeEnd w:id="3"/>
            <w:r>
              <w:commentReference w:id="3"/>
              <w:t xml:space="preserve">Durante este proceso se aplicarán las tasas de cambio y las tarifas habituales.</w:t>
            </w:r>
          </w:p>
          <w:p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 Light" w:hAnsi="IBM Plex Sans Light" w:cs="IBM Plex Sans Light" w:eastAsia="IBM Plex Sans Light"/>
              </w:rPr>
            </w:pPr>
          </w:p>
          <w:p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 Light" w:hAnsi="IBM Plex Sans Light" w:cs="IBM Plex Sans Light" w:eastAsia="IBM Plex Sans Light"/>
              </w:rPr>
            </w:pPr>
            <w:r>
              <w:t xml:space="preserve">Si tiene alguna pregunta, póngase en contacto con nosotros:</w:t>
            </w:r>
          </w:p>
          <w:p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 Light" w:hAnsi="IBM Plex Sans Light" w:cs="IBM Plex Sans Light" w:eastAsia="IBM Plex Sans Light"/>
              </w:rPr>
            </w:pPr>
            <w:hyperlink r:id="rId8">
              <w:r>
                <w:rPr>
                  <w:color w:val="1155cc"/>
                  <w:u w:val="single"/>
                </w:rPr>
                <w:t xml:space="preserve">Live chat</w:t>
              </w:r>
            </w:hyperlink>
            <w:r>
              <w:t xml:space="preserve"> | </w:t>
            </w:r>
            <w:hyperlink r:id="rId9">
              <w:r>
                <w:rPr>
                  <w:color w:val="1155cc"/>
                  <w:u w:val="single"/>
                </w:rPr>
                <w:t>WhatsApp</w:t>
              </w:r>
            </w:hyperlink>
          </w:p>
          <w:p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 Light" w:hAnsi="IBM Plex Sans Light" w:cs="IBM Plex Sans Light" w:eastAsia="IBM Plex Sans Light"/>
              </w:rPr>
            </w:pPr>
          </w:p>
        </w:tc>
      </w:tr>
    </w:tbl>
    <w:p w14:paraId="00000018">
      <w:pPr>
        <w:rPr>
          <w:rFonts w:ascii="IBM Plex Sans Light" w:hAnsi="IBM Plex Sans Light" w:cs="IBM Plex Sans Light" w:eastAsia="IBM Plex Sans Light"/>
        </w:rPr>
      </w:pPr>
    </w:p>
    <w:p w14:paraId="00000019">
      <w:pPr>
        <w:rPr>
          <w:rFonts w:ascii="IBM Plex Sans" w:hAnsi="IBM Plex Sans" w:cs="IBM Plex Sans" w:eastAsia="IBM Plex Sans"/>
          <w:b w:val="1"/>
        </w:rPr>
      </w:pPr>
    </w:p>
    <w:p w14:paraId="0000001A">
      <w:pPr>
        <w:rPr>
          <w:rFonts w:ascii="IBM Plex Sans" w:hAnsi="IBM Plex Sans" w:cs="IBM Plex Sans" w:eastAsia="IBM Plex Sans"/>
          <w:b w:val="1"/>
        </w:rPr>
      </w:pPr>
    </w:p>
    <w:p w14:paraId="0000001B">
      <w:pPr>
        <w:rPr>
          <w:rFonts w:ascii="IBM Plex Sans" w:hAnsi="IBM Plex Sans" w:cs="IBM Plex Sans" w:eastAsia="IBM Plex Sans"/>
          <w:b w:val="1"/>
        </w:rPr>
      </w:pPr>
    </w:p>
    <w:p w14:paraId="0000001C">
      <w:pPr>
        <w:rPr>
          <w:rFonts w:ascii="IBM Plex Sans" w:hAnsi="IBM Plex Sans" w:cs="IBM Plex Sans" w:eastAsia="IBM Plex Sans"/>
          <w:b w:val="1"/>
        </w:rPr>
      </w:pPr>
    </w:p>
    <w:p w14:paraId="0000001D">
      <w:pPr>
        <w:rPr>
          <w:rFonts w:ascii="IBM Plex Sans" w:hAnsi="IBM Plex Sans" w:cs="IBM Plex Sans" w:eastAsia="IBM Plex Sans"/>
          <w:b w:val="1"/>
        </w:rPr>
      </w:pPr>
    </w:p>
    <w:p w14:paraId="0000001E">
      <w:pPr>
        <w:rPr>
          <w:rFonts w:ascii="IBM Plex Sans" w:hAnsi="IBM Plex Sans" w:cs="IBM Plex Sans" w:eastAsia="IBM Plex Sans"/>
          <w:b w:val="1"/>
        </w:rPr>
      </w:pPr>
    </w:p>
    <w:p w14:paraId="0000001F">
      <w:pPr>
        <w:rPr>
          <w:rFonts w:ascii="IBM Plex Sans" w:hAnsi="IBM Plex Sans" w:cs="IBM Plex Sans" w:eastAsia="IBM Plex Sans"/>
          <w:b w:val="1"/>
        </w:rPr>
      </w:pPr>
    </w:p>
    <w:p w14:paraId="00000020">
      <w:pPr>
        <w:rPr>
          <w:rFonts w:ascii="IBM Plex Sans" w:hAnsi="IBM Plex Sans" w:cs="IBM Plex Sans" w:eastAsia="IBM Plex Sans"/>
          <w:b w:val="1"/>
        </w:rPr>
      </w:pPr>
    </w:p>
    <w:p w14:paraId="00000021">
      <w:pPr>
        <w:rPr>
          <w:rFonts w:ascii="IBM Plex Sans" w:hAnsi="IBM Plex Sans" w:cs="IBM Plex Sans" w:eastAsia="IBM Plex Sans"/>
          <w:b w:val="1"/>
        </w:rPr>
      </w:pPr>
    </w:p>
    <w:p w14:paraId="00000022">
      <w:pPr>
        <w:rPr>
          <w:rFonts w:ascii="IBM Plex Sans" w:hAnsi="IBM Plex Sans" w:cs="IBM Plex Sans" w:eastAsia="IBM Plex Sans"/>
          <w:b w:val="1"/>
        </w:rPr>
      </w:pPr>
    </w:p>
    <w:p w14:paraId="00000023">
      <w:pPr>
        <w:rPr>
          <w:rFonts w:ascii="IBM Plex Sans" w:hAnsi="IBM Plex Sans" w:cs="IBM Plex Sans" w:eastAsia="IBM Plex Sans"/>
          <w:b w:val="1"/>
        </w:rPr>
      </w:pPr>
    </w:p>
    <w:p w14:paraId="00000024">
      <w:pPr>
        <w:rPr>
          <w:rFonts w:ascii="IBM Plex Sans" w:hAnsi="IBM Plex Sans" w:cs="IBM Plex Sans" w:eastAsia="IBM Plex Sans"/>
          <w:b w:val="1"/>
        </w:rPr>
      </w:pPr>
    </w:p>
    <w:p w14:paraId="00000025">
      <w:pPr>
        <w:rPr>
          <w:rFonts w:ascii="IBM Plex Sans" w:hAnsi="IBM Plex Sans" w:cs="IBM Plex Sans" w:eastAsia="IBM Plex Sans"/>
          <w:b w:val="1"/>
        </w:rPr>
      </w:pPr>
    </w:p>
    <w:p w14:paraId="00000026">
      <w:pPr>
        <w:rPr>
          <w:rFonts w:ascii="IBM Plex Sans" w:hAnsi="IBM Plex Sans" w:cs="IBM Plex Sans" w:eastAsia="IBM Plex Sans"/>
          <w:b w:val="1"/>
        </w:rPr>
      </w:pPr>
    </w:p>
    <w:p w14:paraId="00000027">
      <w:pPr>
        <w:rPr>
          <w:rFonts w:ascii="IBM Plex Sans" w:hAnsi="IBM Plex Sans" w:cs="IBM Plex Sans" w:eastAsia="IBM Plex Sans"/>
          <w:b w:val="1"/>
        </w:rPr>
      </w:pPr>
    </w:p>
    <w:p w14:paraId="00000028">
      <w:pPr>
        <w:rPr>
          <w:rFonts w:ascii="IBM Plex Sans" w:hAnsi="IBM Plex Sans" w:cs="IBM Plex Sans" w:eastAsia="IBM Plex Sans"/>
          <w:b w:val="1"/>
        </w:rPr>
      </w:pPr>
    </w:p>
    <w:p w14:paraId="00000029">
      <w:pPr>
        <w:rPr>
          <w:rFonts w:ascii="IBM Plex Sans Light" w:hAnsi="IBM Plex Sans Light" w:cs="IBM Plex Sans Light" w:eastAsia="IBM Plex Sans Light"/>
        </w:rPr>
      </w:pPr>
    </w:p>
    <w:sectPr>
      <w:pgSz w:h="16838" w:w="11906" w:orient="portrait"/>
      <w:pgMar w:bottom="402.5196850393701" w:top="283.46456692913387" w:left="283.46456692913387" w:right="266.45669291338584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Yng Shan Tan" w:id="0" w:date="2023-09-26T03:10:42Z">
    <w:p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4"/>
      </w:pPr>
      <w:r>
        <w:t xml:space="preserve">@azita@regentmarkets.com , BE no puede garantizar que puedan tener el guión listo para entonces,</w:t>
      </w:r>
    </w:p>
    <w:p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4"/>
      </w:pPr>
      <w:r>
        <w:t xml:space="preserve">¿Se puede mencionar como "después de la fecha mencionada"?</w:t>
      </w:r>
    </w:p>
  </w:comment>
  <w:comment w:author="Azita Rassi" w:id="1" w:date="2023-09-26T03:19:35Z">
    <w:p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4"/>
      </w:pPr>
      <w:r>
        <w:t xml:space="preserve">¿Quiere decir que la transferencia se realizará después de la fecha mencionada?</w:t>
      </w:r>
    </w:p>
  </w:comment>
  <w:comment w:author="Yng Shan Tan" w:id="2" w:date="2023-09-26T03:23:29Z">
    <w:p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4"/>
      </w:pPr>
      <w:r>
        <w:t xml:space="preserve">si..parece que no podemos confirmar la fecha</w:t>
      </w:r>
    </w:p>
  </w:comment>
  <w:comment w:author="Azita Rassi" w:id="3" w:date="2023-09-26T03:44:38Z">
    <w:p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4"/>
      </w:pPr>
      <w:r>
        <w:t>Actualizado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IBM Plex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IBM Plex Sans Ligh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pPrDefault/>
    <w:rPrDefault>
      <w:rPr>
        <w:rFonts w:ascii="IBM Plex Sans Light" w:hAnsi="IBM Plex Sans Light" w:cs="IBM Plex Sans Light" w:eastAsia="IBM Plex Sans Light"/>
        <w:sz w:val="22"/>
        <w:szCs w:val="22"/>
      </w:rPr>
    </w:r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hAnsi="Arial" w:cs="Arial" w:eastAsia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paragraph" w:styleId="P68B1DB1-Normal1">
    <w:name w:val="P68B1DB1-Normal1"/>
    <w:basedOn w:val="Normal"/>
    <w:rPr>
      <w:rFonts w:ascii="IBM Plex Sans" w:hAnsi="IBM Plex Sans" w:cs="IBM Plex Sans" w:eastAsia="IBM Plex Sans"/>
      <w:b w:val="1"/>
    </w:rPr>
  </w:style>
  <w:style w:type="paragraph" w:styleId="P68B1DB1-Normal2">
    <w:name w:val="P68B1DB1-Normal2"/>
    <w:basedOn w:val="Normal"/>
    <w:rPr>
      <w:rFonts w:ascii="IBM Plex Sans" w:hAnsi="IBM Plex Sans" w:cs="IBM Plex Sans" w:eastAsia="IBM Plex Sans"/>
      <w:b w:val="1"/>
      <w:sz w:val="30"/>
      <w:szCs w:val="30"/>
    </w:rPr>
  </w:style>
  <w:style w:type="paragraph" w:styleId="P68B1DB1-Normal3">
    <w:name w:val="P68B1DB1-Normal3"/>
    <w:basedOn w:val="Normal"/>
    <w:rPr>
      <w:rFonts w:ascii="IBM Plex Sans" w:hAnsi="IBM Plex Sans" w:cs="IBM Plex Sans" w:eastAsia="IBM Plex Sans"/>
      <w:b w:val="1"/>
      <w:color w:val="ffffff"/>
    </w:rPr>
  </w:style>
  <w:style w:type="paragraph" w:styleId="P68B1DB1-Normal4">
    <w:name w:val="P68B1DB1-Normal4"/>
    <w:basedOn w:val="Normal"/>
    <w:rPr>
      <w:rFonts w:ascii="Arial" w:hAnsi="Arial" w:cs="Arial" w:eastAsia="Arial"/>
      <w:color w:val="000000"/>
      <w:shd w:fill="auto" w:val="clear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s://api.whatsapp.com/send/?phone=35699578341&amp;text&amp;type=phone_number&amp;app_absent=0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app.deriv.com/appstore/traders-hub" TargetMode="External"/><Relationship Id="rId8" Type="http://schemas.openxmlformats.org/officeDocument/2006/relationships/hyperlink" Target="https://deriv.com/contact_us?is_livechat_open=tru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BMPlexSans-regular.ttf"/><Relationship Id="rId2" Type="http://schemas.openxmlformats.org/officeDocument/2006/relationships/font" Target="fonts/IBMPlexSans-bold.ttf"/><Relationship Id="rId3" Type="http://schemas.openxmlformats.org/officeDocument/2006/relationships/font" Target="fonts/IBMPlexSans-italic.ttf"/><Relationship Id="rId4" Type="http://schemas.openxmlformats.org/officeDocument/2006/relationships/font" Target="fonts/IBMPlexSans-boldItalic.ttf"/><Relationship Id="rId5" Type="http://schemas.openxmlformats.org/officeDocument/2006/relationships/font" Target="fonts/IBMPlexSansLight-regular.ttf"/><Relationship Id="rId6" Type="http://schemas.openxmlformats.org/officeDocument/2006/relationships/font" Target="fonts/IBMPlexSansLight-bold.ttf"/><Relationship Id="rId7" Type="http://schemas.openxmlformats.org/officeDocument/2006/relationships/font" Target="fonts/IBMPlexSansLight-italic.ttf"/><Relationship Id="rId8" Type="http://schemas.openxmlformats.org/officeDocument/2006/relationships/font" Target="fonts/IBMPlexSansLigh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