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no.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no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Thinking of you at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Vamos sentir a sua falta </w:t>
      </w:r>
      <w:r>
        <w:rPr>
          <w:highlight w:val="yellow"/>
        </w:rPr>
        <w:t xml:space="preserve">[NOME DO EVENTO]</w:t>
      </w:r>
      <w:r>
        <w:t>!</w:t>
      </w:r>
    </w:p>
    <w:p w14:paraId="0000000E"/>
    <w:p w14:paraId="0000000F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Obrigado por ter respondido ao nosso convite para a próxima </w:t>
      </w:r>
      <w:r>
        <w:rPr>
          <w:highlight w:val="yellow"/>
        </w:rPr>
        <w:t xml:space="preserve">[NOME DO EVENTO]</w:t>
      </w:r>
      <w:r>
        <w:t xml:space="preserve">. Gostaríamos imenso de ter a sua presença.</w:t>
      </w:r>
    </w:p>
    <w:p w14:paraId="00000012">
      <w:pPr>
        <w:spacing w:after="200" w:lineRule="auto"/>
      </w:pPr>
      <w:r>
        <w:t xml:space="preserve">Embora estejamos tristes por não nos podermos reunir consigo, compreendemos que por vezes surgem conflitos de agenda e outros compromissos. </w:t>
      </w:r>
    </w:p>
    <w:p w14:paraId="00000013">
      <w:pPr>
        <w:spacing w:after="200" w:lineRule="auto"/>
      </w:pPr>
      <w:r>
        <w:t xml:space="preserve">Caso se sinta à vontade para o partilhar connosco, gostaríamos de saber o motivo pelo qual respondeu "não". Por favor, responda a este e-mail, uma vez que a sua opinião poderá ajudar-nos a melhorar os nossos processos de organização de eventos e a servi-lo melhor no futuro.</w:t>
      </w:r>
    </w:p>
    <w:p w14:paraId="00000014">
      <w:pPr>
        <w:spacing w:after="200" w:lineRule="auto"/>
      </w:pPr>
      <w:r>
        <w:t xml:space="preserve">Esperamos contar com a sua presença nos nossos próximos eventos. </w:t>
      </w:r>
    </w:p>
    <w:p w14:paraId="00000015">
      <w:pPr>
        <w:spacing w:after="200" w:lineRule="auto"/>
      </w:pPr>
      <w:commentRangeStart w:id="0"/>
      <w:r>
        <w:t xml:space="preserve">Para mais informações, contacte-nos através do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6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