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to partners in the target country who have sent their documents for review.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 submitted their documents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we got your docs!  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Thank you for submitting your documents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Thank you for providing us with your documents for the upcoming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Based on the information you’ve given us, we’ll make the necessary arrangements, including accommodation and transportation.</w:t>
      </w:r>
    </w:p>
    <w:p w14:paraId="00000012">
      <w:pPr>
        <w:spacing w:after="200" w:lineRule="auto"/>
        <w:bidi/>
      </w:pPr>
      <w:r>
        <w:rPr>
          <w:rtl/>
        </w:rPr>
        <w:t xml:space="preserve">We’re currently reviewing your documents and will reach out to you if we need anything else. </w:t>
      </w:r>
    </w:p>
    <w:p w14:paraId="00000013">
      <w:pPr>
        <w:spacing w:after="200" w:lineRule="auto"/>
        <w:bidi/>
      </w:pPr>
      <w:commentRangeStart w:id="0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4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  <w:bidi/>
      </w:pPr>
      <w:r>
        <w:rPr>
          <w:rtl/>
        </w:rPr>
        <w:t xml:space="preserve">We look forward to seeing you at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. </w:t>
      </w:r>
    </w:p>
    <w:p w14:paraId="00000016">
      <w:pPr>
        <w:bidi/>
      </w:pPr>
    </w:p>
    <w:p w14:paraId="00000017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