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986104"/>
    <w:bookmarkEnd w:id="0"/>
    <w:p w14:paraId="4D34C23C" w14:textId="4FD3FC89" w:rsidR="00590C88" w:rsidRDefault="00A57C25" w:rsidP="00E60722">
      <w:pPr>
        <w:rPr>
          <w:rFonts w:cs="Calibri"/>
        </w:rPr>
      </w:pPr>
      <w:r>
        <w:rPr>
          <w:noProof/>
          <w:lang w:val="en-US"/>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6478FC"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lang w:val="en-US"/>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Derly Milde</w:t>
            </w:r>
            <w:r w:rsidR="009A0EA6">
              <w:rPr>
                <w:color w:val="000000" w:themeColor="text1"/>
                <w:sz w:val="32"/>
                <w:szCs w:val="32"/>
              </w:rPr>
              <w:t>d</w:t>
            </w:r>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09F44DA2" w:rsidR="00A57C25" w:rsidRPr="006D2EB1" w:rsidRDefault="006D2EB1" w:rsidP="00A643E0">
            <w:pPr>
              <w:tabs>
                <w:tab w:val="left" w:pos="3432"/>
              </w:tabs>
              <w:rPr>
                <w:color w:val="000000" w:themeColor="text1"/>
                <w:sz w:val="32"/>
                <w:szCs w:val="32"/>
              </w:rPr>
            </w:pPr>
            <w:r w:rsidRPr="006D2EB1">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5B2B46FE" w:rsidR="00A57C25" w:rsidRPr="00A57C25" w:rsidRDefault="00AE1DE6" w:rsidP="00F40353">
            <w:pPr>
              <w:spacing w:line="480" w:lineRule="auto"/>
              <w:rPr>
                <w:color w:val="000000" w:themeColor="text1"/>
                <w:sz w:val="32"/>
                <w:szCs w:val="32"/>
              </w:rPr>
            </w:pPr>
            <w:r w:rsidRPr="00AE1DE6">
              <w:rPr>
                <w:color w:val="000000" w:themeColor="text1"/>
                <w:sz w:val="32"/>
                <w:szCs w:val="32"/>
              </w:rPr>
              <w:t>CA 2 Capstone 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E4105F4" w:rsidR="00A57C25" w:rsidRPr="00A57C25" w:rsidRDefault="00B27C0E" w:rsidP="00F40353">
            <w:pPr>
              <w:spacing w:line="480" w:lineRule="auto"/>
              <w:rPr>
                <w:color w:val="000000" w:themeColor="text1"/>
                <w:sz w:val="32"/>
                <w:szCs w:val="32"/>
              </w:rPr>
            </w:pPr>
            <w:r>
              <w:rPr>
                <w:color w:val="000000" w:themeColor="text1"/>
                <w:sz w:val="32"/>
                <w:szCs w:val="32"/>
              </w:rPr>
              <w:t>1</w:t>
            </w:r>
            <w:r w:rsidR="006E612F">
              <w:rPr>
                <w:color w:val="000000" w:themeColor="text1"/>
                <w:sz w:val="32"/>
                <w:szCs w:val="32"/>
              </w:rPr>
              <w:t>6</w:t>
            </w:r>
            <w:r w:rsidR="008B6243">
              <w:rPr>
                <w:color w:val="000000" w:themeColor="text1"/>
                <w:sz w:val="32"/>
                <w:szCs w:val="32"/>
              </w:rPr>
              <w:t xml:space="preserve"> </w:t>
            </w:r>
            <w:r w:rsidR="009E10BD">
              <w:rPr>
                <w:color w:val="000000" w:themeColor="text1"/>
                <w:sz w:val="32"/>
                <w:szCs w:val="32"/>
              </w:rPr>
              <w:t>April</w:t>
            </w:r>
            <w:r w:rsidR="008B6243">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9C4894F" w:rsidR="00A57C25" w:rsidRPr="00A57C25" w:rsidRDefault="002374EC" w:rsidP="00F40353">
            <w:pPr>
              <w:spacing w:line="480" w:lineRule="auto"/>
              <w:rPr>
                <w:color w:val="000000" w:themeColor="text1"/>
                <w:sz w:val="32"/>
                <w:szCs w:val="32"/>
              </w:rPr>
            </w:pPr>
            <w:r>
              <w:rPr>
                <w:color w:val="000000" w:themeColor="text1"/>
                <w:sz w:val="32"/>
                <w:szCs w:val="32"/>
              </w:rPr>
              <w:t>19</w:t>
            </w:r>
            <w:r w:rsidR="00472668">
              <w:rPr>
                <w:color w:val="000000" w:themeColor="text1"/>
                <w:sz w:val="32"/>
                <w:szCs w:val="32"/>
              </w:rPr>
              <w:t xml:space="preserve"> </w:t>
            </w:r>
            <w:r>
              <w:rPr>
                <w:color w:val="000000" w:themeColor="text1"/>
                <w:sz w:val="32"/>
                <w:szCs w:val="32"/>
              </w:rPr>
              <w:t>May</w:t>
            </w:r>
            <w:r w:rsidR="00472668">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lang w:val="en-US"/>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FB635B">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57FE6F5" w14:textId="2BBE1F9D" w:rsidR="003A40C3"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5057900" w:history="1">
            <w:r w:rsidR="003A40C3" w:rsidRPr="00F040CF">
              <w:rPr>
                <w:rStyle w:val="Hyperlink"/>
                <w:rFonts w:ascii="Arial" w:hAnsi="Arial" w:cs="Arial"/>
                <w:noProof/>
              </w:rPr>
              <w:t>Introduction</w:t>
            </w:r>
            <w:r w:rsidR="003A40C3">
              <w:rPr>
                <w:noProof/>
                <w:webHidden/>
              </w:rPr>
              <w:tab/>
            </w:r>
            <w:r w:rsidR="003A40C3">
              <w:rPr>
                <w:noProof/>
                <w:webHidden/>
              </w:rPr>
              <w:fldChar w:fldCharType="begin"/>
            </w:r>
            <w:r w:rsidR="003A40C3">
              <w:rPr>
                <w:noProof/>
                <w:webHidden/>
              </w:rPr>
              <w:instrText xml:space="preserve"> PAGEREF _Toc165057900 \h </w:instrText>
            </w:r>
            <w:r w:rsidR="003A40C3">
              <w:rPr>
                <w:noProof/>
                <w:webHidden/>
              </w:rPr>
            </w:r>
            <w:r w:rsidR="003A40C3">
              <w:rPr>
                <w:noProof/>
                <w:webHidden/>
              </w:rPr>
              <w:fldChar w:fldCharType="separate"/>
            </w:r>
            <w:r w:rsidR="003A40C3">
              <w:rPr>
                <w:noProof/>
                <w:webHidden/>
              </w:rPr>
              <w:t>2</w:t>
            </w:r>
            <w:r w:rsidR="003A40C3">
              <w:rPr>
                <w:noProof/>
                <w:webHidden/>
              </w:rPr>
              <w:fldChar w:fldCharType="end"/>
            </w:r>
          </w:hyperlink>
        </w:p>
        <w:p w14:paraId="36CC1B79" w14:textId="2F482E2B" w:rsidR="003A40C3" w:rsidRDefault="00000000">
          <w:pPr>
            <w:pStyle w:val="TOC1"/>
            <w:tabs>
              <w:tab w:val="right" w:leader="dot" w:pos="9016"/>
            </w:tabs>
            <w:rPr>
              <w:rFonts w:asciiTheme="minorHAnsi" w:eastAsiaTheme="minorEastAsia" w:hAnsiTheme="minorHAnsi"/>
              <w:noProof/>
              <w:sz w:val="24"/>
              <w:szCs w:val="24"/>
              <w:lang w:val="en-US"/>
            </w:rPr>
          </w:pPr>
          <w:hyperlink w:anchor="_Toc165057901" w:history="1">
            <w:r w:rsidR="003A40C3" w:rsidRPr="00F040CF">
              <w:rPr>
                <w:rStyle w:val="Hyperlink"/>
                <w:rFonts w:ascii="Arial" w:hAnsi="Arial" w:cs="Arial"/>
                <w:noProof/>
              </w:rPr>
              <w:t>Objective</w:t>
            </w:r>
            <w:r w:rsidR="003A40C3">
              <w:rPr>
                <w:noProof/>
                <w:webHidden/>
              </w:rPr>
              <w:tab/>
            </w:r>
            <w:r w:rsidR="003A40C3">
              <w:rPr>
                <w:noProof/>
                <w:webHidden/>
              </w:rPr>
              <w:fldChar w:fldCharType="begin"/>
            </w:r>
            <w:r w:rsidR="003A40C3">
              <w:rPr>
                <w:noProof/>
                <w:webHidden/>
              </w:rPr>
              <w:instrText xml:space="preserve"> PAGEREF _Toc165057901 \h </w:instrText>
            </w:r>
            <w:r w:rsidR="003A40C3">
              <w:rPr>
                <w:noProof/>
                <w:webHidden/>
              </w:rPr>
            </w:r>
            <w:r w:rsidR="003A40C3">
              <w:rPr>
                <w:noProof/>
                <w:webHidden/>
              </w:rPr>
              <w:fldChar w:fldCharType="separate"/>
            </w:r>
            <w:r w:rsidR="003A40C3">
              <w:rPr>
                <w:noProof/>
                <w:webHidden/>
              </w:rPr>
              <w:t>2</w:t>
            </w:r>
            <w:r w:rsidR="003A40C3">
              <w:rPr>
                <w:noProof/>
                <w:webHidden/>
              </w:rPr>
              <w:fldChar w:fldCharType="end"/>
            </w:r>
          </w:hyperlink>
        </w:p>
        <w:p w14:paraId="4F46BBF6" w14:textId="05C02D44" w:rsidR="003A40C3" w:rsidRDefault="00000000">
          <w:pPr>
            <w:pStyle w:val="TOC1"/>
            <w:tabs>
              <w:tab w:val="right" w:leader="dot" w:pos="9016"/>
            </w:tabs>
            <w:rPr>
              <w:rFonts w:asciiTheme="minorHAnsi" w:eastAsiaTheme="minorEastAsia" w:hAnsiTheme="minorHAnsi"/>
              <w:noProof/>
              <w:sz w:val="24"/>
              <w:szCs w:val="24"/>
              <w:lang w:val="en-US"/>
            </w:rPr>
          </w:pPr>
          <w:hyperlink w:anchor="_Toc165057902" w:history="1">
            <w:r w:rsidR="003A40C3" w:rsidRPr="00F040CF">
              <w:rPr>
                <w:rStyle w:val="Hyperlink"/>
                <w:rFonts w:ascii="Arial" w:hAnsi="Arial" w:cs="Arial"/>
                <w:noProof/>
              </w:rPr>
              <w:t>Characterization of data</w:t>
            </w:r>
            <w:r w:rsidR="003A40C3">
              <w:rPr>
                <w:noProof/>
                <w:webHidden/>
              </w:rPr>
              <w:tab/>
            </w:r>
            <w:r w:rsidR="003A40C3">
              <w:rPr>
                <w:noProof/>
                <w:webHidden/>
              </w:rPr>
              <w:fldChar w:fldCharType="begin"/>
            </w:r>
            <w:r w:rsidR="003A40C3">
              <w:rPr>
                <w:noProof/>
                <w:webHidden/>
              </w:rPr>
              <w:instrText xml:space="preserve"> PAGEREF _Toc165057902 \h </w:instrText>
            </w:r>
            <w:r w:rsidR="003A40C3">
              <w:rPr>
                <w:noProof/>
                <w:webHidden/>
              </w:rPr>
            </w:r>
            <w:r w:rsidR="003A40C3">
              <w:rPr>
                <w:noProof/>
                <w:webHidden/>
              </w:rPr>
              <w:fldChar w:fldCharType="separate"/>
            </w:r>
            <w:r w:rsidR="003A40C3">
              <w:rPr>
                <w:noProof/>
                <w:webHidden/>
              </w:rPr>
              <w:t>3</w:t>
            </w:r>
            <w:r w:rsidR="003A40C3">
              <w:rPr>
                <w:noProof/>
                <w:webHidden/>
              </w:rPr>
              <w:fldChar w:fldCharType="end"/>
            </w:r>
          </w:hyperlink>
        </w:p>
        <w:p w14:paraId="67A59F63" w14:textId="4E36B7F4" w:rsidR="003A40C3" w:rsidRDefault="00000000">
          <w:pPr>
            <w:pStyle w:val="TOC1"/>
            <w:tabs>
              <w:tab w:val="left" w:pos="440"/>
              <w:tab w:val="right" w:leader="dot" w:pos="9016"/>
            </w:tabs>
            <w:rPr>
              <w:rFonts w:asciiTheme="minorHAnsi" w:eastAsiaTheme="minorEastAsia" w:hAnsiTheme="minorHAnsi"/>
              <w:noProof/>
              <w:sz w:val="24"/>
              <w:szCs w:val="24"/>
              <w:lang w:val="en-US"/>
            </w:rPr>
          </w:pPr>
          <w:hyperlink w:anchor="_Toc165057903" w:history="1">
            <w:r w:rsidR="003A40C3" w:rsidRPr="00F040CF">
              <w:rPr>
                <w:rStyle w:val="Hyperlink"/>
                <w:rFonts w:ascii="Symbol" w:hAnsi="Symbol" w:cs="Arial"/>
                <w:noProof/>
              </w:rPr>
              <w:t></w:t>
            </w:r>
            <w:r w:rsidR="003A40C3">
              <w:rPr>
                <w:rFonts w:asciiTheme="minorHAnsi" w:eastAsiaTheme="minorEastAsia" w:hAnsiTheme="minorHAnsi"/>
                <w:noProof/>
                <w:sz w:val="24"/>
                <w:szCs w:val="24"/>
                <w:lang w:val="en-US"/>
              </w:rPr>
              <w:tab/>
            </w:r>
            <w:r w:rsidR="003A40C3" w:rsidRPr="00F040CF">
              <w:rPr>
                <w:rStyle w:val="Hyperlink"/>
                <w:rFonts w:ascii="Arial" w:hAnsi="Arial" w:cs="Arial"/>
                <w:noProof/>
              </w:rPr>
              <w:t>Missing Values</w:t>
            </w:r>
            <w:r w:rsidR="003A40C3">
              <w:rPr>
                <w:noProof/>
                <w:webHidden/>
              </w:rPr>
              <w:tab/>
            </w:r>
            <w:r w:rsidR="003A40C3">
              <w:rPr>
                <w:noProof/>
                <w:webHidden/>
              </w:rPr>
              <w:fldChar w:fldCharType="begin"/>
            </w:r>
            <w:r w:rsidR="003A40C3">
              <w:rPr>
                <w:noProof/>
                <w:webHidden/>
              </w:rPr>
              <w:instrText xml:space="preserve"> PAGEREF _Toc165057903 \h </w:instrText>
            </w:r>
            <w:r w:rsidR="003A40C3">
              <w:rPr>
                <w:noProof/>
                <w:webHidden/>
              </w:rPr>
            </w:r>
            <w:r w:rsidR="003A40C3">
              <w:rPr>
                <w:noProof/>
                <w:webHidden/>
              </w:rPr>
              <w:fldChar w:fldCharType="separate"/>
            </w:r>
            <w:r w:rsidR="003A40C3">
              <w:rPr>
                <w:noProof/>
                <w:webHidden/>
              </w:rPr>
              <w:t>3</w:t>
            </w:r>
            <w:r w:rsidR="003A40C3">
              <w:rPr>
                <w:noProof/>
                <w:webHidden/>
              </w:rPr>
              <w:fldChar w:fldCharType="end"/>
            </w:r>
          </w:hyperlink>
        </w:p>
        <w:p w14:paraId="57E07CB1" w14:textId="2B29D6F9" w:rsidR="003A40C3" w:rsidRDefault="00000000">
          <w:pPr>
            <w:pStyle w:val="TOC1"/>
            <w:tabs>
              <w:tab w:val="left" w:pos="440"/>
              <w:tab w:val="right" w:leader="dot" w:pos="9016"/>
            </w:tabs>
            <w:rPr>
              <w:rFonts w:asciiTheme="minorHAnsi" w:eastAsiaTheme="minorEastAsia" w:hAnsiTheme="minorHAnsi"/>
              <w:noProof/>
              <w:sz w:val="24"/>
              <w:szCs w:val="24"/>
              <w:lang w:val="en-US"/>
            </w:rPr>
          </w:pPr>
          <w:hyperlink w:anchor="_Toc165057904" w:history="1">
            <w:r w:rsidR="003A40C3" w:rsidRPr="00F040CF">
              <w:rPr>
                <w:rStyle w:val="Hyperlink"/>
                <w:rFonts w:ascii="Symbol" w:hAnsi="Symbol" w:cs="Arial"/>
                <w:noProof/>
              </w:rPr>
              <w:t></w:t>
            </w:r>
            <w:r w:rsidR="003A40C3">
              <w:rPr>
                <w:rFonts w:asciiTheme="minorHAnsi" w:eastAsiaTheme="minorEastAsia" w:hAnsiTheme="minorHAnsi"/>
                <w:noProof/>
                <w:sz w:val="24"/>
                <w:szCs w:val="24"/>
                <w:lang w:val="en-US"/>
              </w:rPr>
              <w:tab/>
            </w:r>
            <w:r w:rsidR="003A40C3" w:rsidRPr="00F040CF">
              <w:rPr>
                <w:rStyle w:val="Hyperlink"/>
                <w:rFonts w:ascii="Arial" w:hAnsi="Arial" w:cs="Arial"/>
                <w:noProof/>
              </w:rPr>
              <w:t>Followed prices associated to the building type</w:t>
            </w:r>
            <w:r w:rsidR="003A40C3">
              <w:rPr>
                <w:noProof/>
                <w:webHidden/>
              </w:rPr>
              <w:tab/>
            </w:r>
            <w:r w:rsidR="003A40C3">
              <w:rPr>
                <w:noProof/>
                <w:webHidden/>
              </w:rPr>
              <w:fldChar w:fldCharType="begin"/>
            </w:r>
            <w:r w:rsidR="003A40C3">
              <w:rPr>
                <w:noProof/>
                <w:webHidden/>
              </w:rPr>
              <w:instrText xml:space="preserve"> PAGEREF _Toc165057904 \h </w:instrText>
            </w:r>
            <w:r w:rsidR="003A40C3">
              <w:rPr>
                <w:noProof/>
                <w:webHidden/>
              </w:rPr>
            </w:r>
            <w:r w:rsidR="003A40C3">
              <w:rPr>
                <w:noProof/>
                <w:webHidden/>
              </w:rPr>
              <w:fldChar w:fldCharType="separate"/>
            </w:r>
            <w:r w:rsidR="003A40C3">
              <w:rPr>
                <w:noProof/>
                <w:webHidden/>
              </w:rPr>
              <w:t>4</w:t>
            </w:r>
            <w:r w:rsidR="003A40C3">
              <w:rPr>
                <w:noProof/>
                <w:webHidden/>
              </w:rPr>
              <w:fldChar w:fldCharType="end"/>
            </w:r>
          </w:hyperlink>
        </w:p>
        <w:p w14:paraId="5A1C896F" w14:textId="5FD1B85D" w:rsidR="003A40C3" w:rsidRDefault="00000000">
          <w:pPr>
            <w:pStyle w:val="TOC1"/>
            <w:tabs>
              <w:tab w:val="right" w:leader="dot" w:pos="9016"/>
            </w:tabs>
            <w:rPr>
              <w:rFonts w:asciiTheme="minorHAnsi" w:eastAsiaTheme="minorEastAsia" w:hAnsiTheme="minorHAnsi"/>
              <w:noProof/>
              <w:sz w:val="24"/>
              <w:szCs w:val="24"/>
              <w:lang w:val="en-US"/>
            </w:rPr>
          </w:pPr>
          <w:hyperlink w:anchor="_Toc165057905" w:history="1">
            <w:r w:rsidR="003A40C3" w:rsidRPr="00F040CF">
              <w:rPr>
                <w:rStyle w:val="Hyperlink"/>
                <w:rFonts w:ascii="Arial" w:hAnsi="Arial" w:cs="Arial"/>
                <w:noProof/>
              </w:rPr>
              <w:t>Hyperparameter</w:t>
            </w:r>
            <w:r w:rsidR="003A40C3">
              <w:rPr>
                <w:noProof/>
                <w:webHidden/>
              </w:rPr>
              <w:tab/>
            </w:r>
            <w:r w:rsidR="003A40C3">
              <w:rPr>
                <w:noProof/>
                <w:webHidden/>
              </w:rPr>
              <w:fldChar w:fldCharType="begin"/>
            </w:r>
            <w:r w:rsidR="003A40C3">
              <w:rPr>
                <w:noProof/>
                <w:webHidden/>
              </w:rPr>
              <w:instrText xml:space="preserve"> PAGEREF _Toc165057905 \h </w:instrText>
            </w:r>
            <w:r w:rsidR="003A40C3">
              <w:rPr>
                <w:noProof/>
                <w:webHidden/>
              </w:rPr>
            </w:r>
            <w:r w:rsidR="003A40C3">
              <w:rPr>
                <w:noProof/>
                <w:webHidden/>
              </w:rPr>
              <w:fldChar w:fldCharType="separate"/>
            </w:r>
            <w:r w:rsidR="003A40C3">
              <w:rPr>
                <w:noProof/>
                <w:webHidden/>
              </w:rPr>
              <w:t>6</w:t>
            </w:r>
            <w:r w:rsidR="003A40C3">
              <w:rPr>
                <w:noProof/>
                <w:webHidden/>
              </w:rPr>
              <w:fldChar w:fldCharType="end"/>
            </w:r>
          </w:hyperlink>
        </w:p>
        <w:p w14:paraId="13D16030" w14:textId="4B6D0CCA" w:rsidR="003A40C3" w:rsidRDefault="00000000">
          <w:pPr>
            <w:pStyle w:val="TOC1"/>
            <w:tabs>
              <w:tab w:val="right" w:leader="dot" w:pos="9016"/>
            </w:tabs>
            <w:rPr>
              <w:rFonts w:asciiTheme="minorHAnsi" w:eastAsiaTheme="minorEastAsia" w:hAnsiTheme="minorHAnsi"/>
              <w:noProof/>
              <w:sz w:val="24"/>
              <w:szCs w:val="24"/>
              <w:lang w:val="en-US"/>
            </w:rPr>
          </w:pPr>
          <w:hyperlink w:anchor="_Toc165057906" w:history="1">
            <w:r w:rsidR="003A40C3" w:rsidRPr="00F040CF">
              <w:rPr>
                <w:rStyle w:val="Hyperlink"/>
                <w:noProof/>
                <w:lang w:val="en-US"/>
              </w:rPr>
              <w:t>Conclusion</w:t>
            </w:r>
            <w:r w:rsidR="003A40C3">
              <w:rPr>
                <w:noProof/>
                <w:webHidden/>
              </w:rPr>
              <w:tab/>
            </w:r>
            <w:r w:rsidR="003A40C3">
              <w:rPr>
                <w:noProof/>
                <w:webHidden/>
              </w:rPr>
              <w:fldChar w:fldCharType="begin"/>
            </w:r>
            <w:r w:rsidR="003A40C3">
              <w:rPr>
                <w:noProof/>
                <w:webHidden/>
              </w:rPr>
              <w:instrText xml:space="preserve"> PAGEREF _Toc165057906 \h </w:instrText>
            </w:r>
            <w:r w:rsidR="003A40C3">
              <w:rPr>
                <w:noProof/>
                <w:webHidden/>
              </w:rPr>
            </w:r>
            <w:r w:rsidR="003A40C3">
              <w:rPr>
                <w:noProof/>
                <w:webHidden/>
              </w:rPr>
              <w:fldChar w:fldCharType="separate"/>
            </w:r>
            <w:r w:rsidR="003A40C3">
              <w:rPr>
                <w:noProof/>
                <w:webHidden/>
              </w:rPr>
              <w:t>6</w:t>
            </w:r>
            <w:r w:rsidR="003A40C3">
              <w:rPr>
                <w:noProof/>
                <w:webHidden/>
              </w:rPr>
              <w:fldChar w:fldCharType="end"/>
            </w:r>
          </w:hyperlink>
        </w:p>
        <w:p w14:paraId="6263C463" w14:textId="0FA8C1D0" w:rsidR="003A40C3" w:rsidRDefault="00000000">
          <w:pPr>
            <w:pStyle w:val="TOC1"/>
            <w:tabs>
              <w:tab w:val="right" w:leader="dot" w:pos="9016"/>
            </w:tabs>
            <w:rPr>
              <w:rFonts w:asciiTheme="minorHAnsi" w:eastAsiaTheme="minorEastAsia" w:hAnsiTheme="minorHAnsi"/>
              <w:noProof/>
              <w:sz w:val="24"/>
              <w:szCs w:val="24"/>
              <w:lang w:val="en-US"/>
            </w:rPr>
          </w:pPr>
          <w:hyperlink w:anchor="_Toc165057907" w:history="1">
            <w:r w:rsidR="003A40C3" w:rsidRPr="00F040CF">
              <w:rPr>
                <w:rStyle w:val="Hyperlink"/>
                <w:noProof/>
                <w:lang w:val="en-US"/>
              </w:rPr>
              <w:t>References</w:t>
            </w:r>
            <w:r w:rsidR="003A40C3">
              <w:rPr>
                <w:noProof/>
                <w:webHidden/>
              </w:rPr>
              <w:tab/>
            </w:r>
            <w:r w:rsidR="003A40C3">
              <w:rPr>
                <w:noProof/>
                <w:webHidden/>
              </w:rPr>
              <w:fldChar w:fldCharType="begin"/>
            </w:r>
            <w:r w:rsidR="003A40C3">
              <w:rPr>
                <w:noProof/>
                <w:webHidden/>
              </w:rPr>
              <w:instrText xml:space="preserve"> PAGEREF _Toc165057907 \h </w:instrText>
            </w:r>
            <w:r w:rsidR="003A40C3">
              <w:rPr>
                <w:noProof/>
                <w:webHidden/>
              </w:rPr>
            </w:r>
            <w:r w:rsidR="003A40C3">
              <w:rPr>
                <w:noProof/>
                <w:webHidden/>
              </w:rPr>
              <w:fldChar w:fldCharType="separate"/>
            </w:r>
            <w:r w:rsidR="003A40C3">
              <w:rPr>
                <w:noProof/>
                <w:webHidden/>
              </w:rPr>
              <w:t>7</w:t>
            </w:r>
            <w:r w:rsidR="003A40C3">
              <w:rPr>
                <w:noProof/>
                <w:webHidden/>
              </w:rPr>
              <w:fldChar w:fldCharType="end"/>
            </w:r>
          </w:hyperlink>
        </w:p>
        <w:p w14:paraId="77548948" w14:textId="2871F79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20F32EF5" w14:textId="77777777" w:rsidR="00B43224" w:rsidRDefault="00B43224" w:rsidP="002B296A">
      <w:pPr>
        <w:rPr>
          <w:rFonts w:ascii="Arial" w:hAnsi="Arial" w:cs="Arial"/>
          <w:sz w:val="24"/>
          <w:szCs w:val="24"/>
        </w:rPr>
      </w:pPr>
    </w:p>
    <w:p w14:paraId="01025816" w14:textId="77777777" w:rsidR="00401A09" w:rsidRDefault="00401A09" w:rsidP="002B296A">
      <w:pPr>
        <w:rPr>
          <w:rFonts w:ascii="Arial" w:hAnsi="Arial" w:cs="Arial"/>
          <w:sz w:val="24"/>
          <w:szCs w:val="24"/>
        </w:rPr>
      </w:pPr>
    </w:p>
    <w:p w14:paraId="2BDB9BE4" w14:textId="276B46E1" w:rsidR="0067486D" w:rsidRPr="008E0459" w:rsidRDefault="0067486D" w:rsidP="0067486D">
      <w:pPr>
        <w:jc w:val="center"/>
        <w:rPr>
          <w:rFonts w:ascii="Arial" w:hAnsi="Arial" w:cs="Arial"/>
          <w:sz w:val="40"/>
          <w:szCs w:val="40"/>
          <w:lang w:val="en-US"/>
        </w:rPr>
      </w:pPr>
      <w:r w:rsidRPr="008E0459">
        <w:rPr>
          <w:rFonts w:ascii="Arial" w:hAnsi="Arial" w:cs="Arial"/>
          <w:sz w:val="40"/>
          <w:szCs w:val="40"/>
          <w:lang w:val="en-US"/>
        </w:rPr>
        <w:t>Projection of future housing relocations in Beijing</w:t>
      </w:r>
    </w:p>
    <w:p w14:paraId="428AB146" w14:textId="130FB209" w:rsidR="00A03CA8" w:rsidRPr="008E0459" w:rsidRDefault="00A03CA8" w:rsidP="002B296A">
      <w:pPr>
        <w:rPr>
          <w:rFonts w:ascii="Arial" w:hAnsi="Arial" w:cs="Arial"/>
          <w:sz w:val="24"/>
          <w:szCs w:val="24"/>
          <w:lang w:val="en-US"/>
        </w:rPr>
      </w:pPr>
    </w:p>
    <w:p w14:paraId="662DCAF5" w14:textId="77777777" w:rsidR="00A03CA8" w:rsidRPr="008E0459" w:rsidRDefault="00A03CA8" w:rsidP="00A03CA8">
      <w:pPr>
        <w:jc w:val="center"/>
        <w:rPr>
          <w:rFonts w:ascii="Arial" w:hAnsi="Arial" w:cs="Arial"/>
          <w:sz w:val="24"/>
          <w:szCs w:val="24"/>
          <w:lang w:val="en-US"/>
        </w:rPr>
      </w:pPr>
    </w:p>
    <w:p w14:paraId="6E07F879" w14:textId="20CBCD02" w:rsidR="00E60722" w:rsidRPr="008E0459" w:rsidRDefault="00C50325" w:rsidP="00C50325">
      <w:pPr>
        <w:pStyle w:val="Heading1"/>
        <w:rPr>
          <w:rFonts w:ascii="Arial" w:hAnsi="Arial" w:cs="Arial"/>
        </w:rPr>
      </w:pPr>
      <w:bookmarkStart w:id="1" w:name="_Toc165057900"/>
      <w:r w:rsidRPr="008E0459">
        <w:rPr>
          <w:rFonts w:ascii="Arial" w:hAnsi="Arial" w:cs="Arial"/>
        </w:rPr>
        <w:t>Introduction</w:t>
      </w:r>
      <w:bookmarkEnd w:id="1"/>
    </w:p>
    <w:p w14:paraId="318060B6" w14:textId="4CD9A4A8" w:rsidR="00D96218" w:rsidRPr="008E0459"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8E0459">
        <w:rPr>
          <w:rFonts w:ascii="Arial" w:eastAsia="Times New Roman" w:hAnsi="Arial" w:cs="Arial"/>
          <w:kern w:val="0"/>
          <w:sz w:val="24"/>
          <w:szCs w:val="24"/>
          <w:lang w:val="en"/>
          <w14:ligatures w14:val="none"/>
        </w:rPr>
        <w:t xml:space="preserve">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w:t>
      </w:r>
    </w:p>
    <w:p w14:paraId="2DF95454" w14:textId="77777777" w:rsidR="006D21E2" w:rsidRPr="008E0459" w:rsidRDefault="006D21E2"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1A11AE30" w14:textId="77777777" w:rsidR="006D21E2" w:rsidRPr="008E0459" w:rsidRDefault="006D21E2" w:rsidP="006D21E2">
      <w:pPr>
        <w:rPr>
          <w:rFonts w:ascii="Arial" w:eastAsia="Times New Roman" w:hAnsi="Arial" w:cs="Arial"/>
          <w:kern w:val="0"/>
          <w:sz w:val="24"/>
          <w:szCs w:val="24"/>
          <w:lang w:val="en"/>
          <w14:ligatures w14:val="none"/>
        </w:rPr>
      </w:pPr>
      <w:r w:rsidRPr="008E0459">
        <w:rPr>
          <w:rFonts w:ascii="Arial" w:eastAsia="Times New Roman" w:hAnsi="Arial" w:cs="Arial"/>
          <w:kern w:val="0"/>
          <w:sz w:val="24"/>
          <w:szCs w:val="24"/>
          <w:lang w:val="en"/>
          <w14:ligatures w14:val="none"/>
        </w:rPr>
        <w:t>What is intended with this project is to generate a noticeable impact on the real decay and abandonment that is being observed in houses and apartments. Additionally, in these data it is observed that some houses were built since 1960. Therefore, it is intended to analyze the number of times that these houses have been remodeled to date and the variation of prices that have been obtained according to the structure of the building.</w:t>
      </w:r>
    </w:p>
    <w:p w14:paraId="12491E07" w14:textId="77777777" w:rsidR="006D21E2" w:rsidRPr="008E0459" w:rsidRDefault="006D21E2"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5F67FEBF" w14:textId="5209D256" w:rsidR="00811375" w:rsidRPr="008E0459" w:rsidRDefault="00811375"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7A39E6E7" w14:textId="6AE225A5" w:rsidR="009A6C86" w:rsidRPr="008E0459" w:rsidRDefault="009B4508" w:rsidP="009B4508">
      <w:pPr>
        <w:pStyle w:val="Heading1"/>
        <w:rPr>
          <w:rFonts w:ascii="Arial" w:hAnsi="Arial" w:cs="Arial"/>
        </w:rPr>
      </w:pPr>
      <w:bookmarkStart w:id="2" w:name="_Toc165057901"/>
      <w:r w:rsidRPr="008E0459">
        <w:rPr>
          <w:rFonts w:ascii="Arial" w:hAnsi="Arial" w:cs="Arial"/>
        </w:rPr>
        <w:t>Objective</w:t>
      </w:r>
      <w:bookmarkEnd w:id="2"/>
    </w:p>
    <w:p w14:paraId="5D9F565E" w14:textId="6DD3EC0F" w:rsidR="00E11EEE" w:rsidRPr="008E0459" w:rsidRDefault="00E11EEE" w:rsidP="007B5065">
      <w:pPr>
        <w:jc w:val="both"/>
        <w:rPr>
          <w:rFonts w:ascii="Arial" w:hAnsi="Arial" w:cs="Arial"/>
          <w:sz w:val="24"/>
          <w:szCs w:val="24"/>
        </w:rPr>
      </w:pPr>
      <w:r w:rsidRPr="008E0459">
        <w:rPr>
          <w:rFonts w:ascii="Arial" w:hAnsi="Arial" w:cs="Arial"/>
          <w:sz w:val="24"/>
          <w:szCs w:val="24"/>
        </w:rPr>
        <w:t>The objective of this project is to be able to predict the price of housing based on certain specific characteristics, such as the type of building, the structure of the premises and whether the owner has been on the site for more or less than 5 years, by determining which areas of the perimeter are abandoned based on the year of construction and the number of renovations. To do this, sorting algorithms are used that classify perimeter areas into categories of abandonment. For example, there are areas with high abandonment, areas with moderate abandonment and areas with no abandonment. This will allow us to know the estimated cost of the changes that have been made to the property. Then, with this information, a percentage of money could be contemplated for contingencies that may arise over time. However, for this budget to be as tight as possible, it should be taken into account that it will vary depending on the location of the place, the size of the house, the number of people living in the place and the amount of remodeling that has been done or has been done to date.</w:t>
      </w:r>
    </w:p>
    <w:p w14:paraId="43B7E980" w14:textId="00C9F1D4" w:rsidR="00A03CA8" w:rsidRPr="008E0459" w:rsidRDefault="00A03CA8" w:rsidP="007B5065">
      <w:pPr>
        <w:jc w:val="both"/>
        <w:rPr>
          <w:rFonts w:ascii="Arial" w:hAnsi="Arial" w:cs="Arial"/>
          <w:sz w:val="24"/>
          <w:szCs w:val="24"/>
        </w:rPr>
      </w:pPr>
    </w:p>
    <w:p w14:paraId="5E4EFF0C" w14:textId="51A01572" w:rsidR="00A03CA8" w:rsidRPr="008E0459" w:rsidRDefault="00A03CA8" w:rsidP="007B5065">
      <w:pPr>
        <w:jc w:val="both"/>
        <w:rPr>
          <w:rFonts w:ascii="Arial" w:hAnsi="Arial" w:cs="Arial"/>
          <w:sz w:val="24"/>
          <w:szCs w:val="24"/>
        </w:rPr>
      </w:pPr>
    </w:p>
    <w:p w14:paraId="056397C0" w14:textId="4D985FE6" w:rsidR="00A03CA8" w:rsidRPr="008E0459" w:rsidRDefault="00A03CA8" w:rsidP="007B5065">
      <w:pPr>
        <w:jc w:val="both"/>
        <w:rPr>
          <w:rFonts w:ascii="Arial" w:hAnsi="Arial" w:cs="Arial"/>
          <w:sz w:val="24"/>
          <w:szCs w:val="24"/>
        </w:rPr>
      </w:pPr>
    </w:p>
    <w:p w14:paraId="69A3DDFB" w14:textId="21C63CE0" w:rsidR="00A03CA8" w:rsidRPr="008E0459" w:rsidRDefault="00A03CA8" w:rsidP="007B5065">
      <w:pPr>
        <w:jc w:val="both"/>
        <w:rPr>
          <w:rFonts w:ascii="Arial" w:hAnsi="Arial" w:cs="Arial"/>
          <w:sz w:val="24"/>
          <w:szCs w:val="24"/>
        </w:rPr>
      </w:pPr>
    </w:p>
    <w:p w14:paraId="4CA5F9D4" w14:textId="507BAE85" w:rsidR="00642E8C" w:rsidRPr="008E0459" w:rsidRDefault="00A32E16" w:rsidP="00AF65AF">
      <w:pPr>
        <w:rPr>
          <w:rFonts w:ascii="Arial" w:eastAsia="Times New Roman" w:hAnsi="Arial" w:cs="Arial"/>
          <w:kern w:val="0"/>
          <w:sz w:val="24"/>
          <w:szCs w:val="24"/>
          <w:lang w:val="en"/>
          <w14:ligatures w14:val="none"/>
        </w:rPr>
      </w:pPr>
      <w:r w:rsidRPr="008E0459">
        <w:rPr>
          <w:rFonts w:ascii="Arial" w:eastAsia="Times New Roman" w:hAnsi="Arial" w:cs="Arial"/>
          <w:kern w:val="0"/>
          <w:sz w:val="24"/>
          <w:szCs w:val="24"/>
          <w:lang w:val="en"/>
          <w14:ligatures w14:val="none"/>
        </w:rPr>
        <w:lastRenderedPageBreak/>
        <w:t>To obtain the results of the above, we have relied on the use of linear regression and Random Forest. Simultaneously the main objective is to predict the price of housing from certain characteristics such as house size, location, number of bedrooms among others. What was done was to train the model using those characteristics. As for the model, it will be evaluated using metrics such as (R2) in Linear Regression since this method will allow us to evaluate the performance of the model and in Random Forest.</w:t>
      </w:r>
    </w:p>
    <w:p w14:paraId="37B69C3D" w14:textId="1009D965" w:rsidR="0067486D" w:rsidRDefault="0067486D" w:rsidP="0067486D">
      <w:pPr>
        <w:pStyle w:val="Heading1"/>
        <w:rPr>
          <w:rFonts w:ascii="Arial" w:hAnsi="Arial" w:cs="Arial"/>
        </w:rPr>
      </w:pPr>
      <w:bookmarkStart w:id="3" w:name="_Toc165057902"/>
      <w:r>
        <w:rPr>
          <w:rFonts w:ascii="Arial" w:hAnsi="Arial" w:cs="Arial"/>
        </w:rPr>
        <w:t>Characterization of data</w:t>
      </w:r>
      <w:bookmarkEnd w:id="3"/>
      <w:r>
        <w:rPr>
          <w:rFonts w:ascii="Arial" w:hAnsi="Arial" w:cs="Arial"/>
        </w:rPr>
        <w:t xml:space="preserve"> </w:t>
      </w:r>
    </w:p>
    <w:p w14:paraId="7DE02284" w14:textId="77777777" w:rsidR="00671218" w:rsidRDefault="00671218" w:rsidP="0067486D">
      <w:pPr>
        <w:rPr>
          <w:rFonts w:ascii="Arial" w:hAnsi="Arial" w:cs="Arial"/>
          <w:b/>
          <w:sz w:val="24"/>
          <w:szCs w:val="24"/>
        </w:rPr>
      </w:pPr>
    </w:p>
    <w:p w14:paraId="0177F66C" w14:textId="37B2D6E1" w:rsidR="00671218" w:rsidRPr="00531C81" w:rsidRDefault="00531C81" w:rsidP="00531C81">
      <w:pPr>
        <w:pStyle w:val="Heading1"/>
        <w:numPr>
          <w:ilvl w:val="0"/>
          <w:numId w:val="5"/>
        </w:numPr>
        <w:rPr>
          <w:rFonts w:ascii="Arial" w:hAnsi="Arial" w:cs="Arial"/>
        </w:rPr>
      </w:pPr>
      <w:bookmarkStart w:id="4" w:name="_Toc165057903"/>
      <w:r>
        <w:rPr>
          <w:rFonts w:ascii="Arial" w:hAnsi="Arial" w:cs="Arial"/>
        </w:rPr>
        <w:t>Missing Values</w:t>
      </w:r>
      <w:bookmarkEnd w:id="4"/>
      <w:r w:rsidR="001665C4">
        <w:rPr>
          <w:rFonts w:ascii="Arial" w:hAnsi="Arial" w:cs="Arial"/>
        </w:rPr>
        <w:t xml:space="preserve"> </w:t>
      </w:r>
    </w:p>
    <w:p w14:paraId="10EFAF39" w14:textId="77777777" w:rsidR="00BB774F" w:rsidRDefault="00BB774F" w:rsidP="0067486D">
      <w:pPr>
        <w:rPr>
          <w:rFonts w:ascii="Arial" w:hAnsi="Arial" w:cs="Arial"/>
          <w:b/>
          <w:sz w:val="24"/>
          <w:szCs w:val="24"/>
        </w:rPr>
      </w:pPr>
    </w:p>
    <w:p w14:paraId="301BD31A" w14:textId="77777777" w:rsidR="00FF4832" w:rsidRDefault="00FF4832" w:rsidP="0067486D">
      <w:pPr>
        <w:rPr>
          <w:rFonts w:ascii="Arial" w:hAnsi="Arial" w:cs="Arial"/>
          <w:b/>
          <w:sz w:val="24"/>
          <w:szCs w:val="24"/>
        </w:rPr>
      </w:pPr>
      <w:r w:rsidRPr="00FF4832">
        <w:rPr>
          <w:rFonts w:ascii="Arial" w:hAnsi="Arial" w:cs="Arial"/>
          <w:b/>
          <w:noProof/>
          <w:sz w:val="24"/>
          <w:szCs w:val="24"/>
        </w:rPr>
        <w:drawing>
          <wp:inline distT="0" distB="0" distL="0" distR="0" wp14:anchorId="50826463" wp14:editId="50513BEC">
            <wp:extent cx="5731510" cy="1523365"/>
            <wp:effectExtent l="0" t="0" r="2540" b="635"/>
            <wp:docPr id="433948621" name="Picture 1" descr="A green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48621" name="Picture 1" descr="A green bar graph with white text&#10;&#10;Description automatically generated"/>
                    <pic:cNvPicPr/>
                  </pic:nvPicPr>
                  <pic:blipFill>
                    <a:blip r:embed="rId9"/>
                    <a:stretch>
                      <a:fillRect/>
                    </a:stretch>
                  </pic:blipFill>
                  <pic:spPr>
                    <a:xfrm>
                      <a:off x="0" y="0"/>
                      <a:ext cx="5731510" cy="1523365"/>
                    </a:xfrm>
                    <a:prstGeom prst="rect">
                      <a:avLst/>
                    </a:prstGeom>
                  </pic:spPr>
                </pic:pic>
              </a:graphicData>
            </a:graphic>
          </wp:inline>
        </w:drawing>
      </w:r>
    </w:p>
    <w:p w14:paraId="4439D3A3" w14:textId="10A93576" w:rsidR="00A32E16" w:rsidRPr="008E0459" w:rsidRDefault="00EB37B6" w:rsidP="00294A5A">
      <w:pPr>
        <w:rPr>
          <w:rFonts w:ascii="Arial" w:hAnsi="Arial" w:cs="Arial"/>
          <w:sz w:val="24"/>
          <w:szCs w:val="24"/>
          <w:lang w:val="en-US"/>
        </w:rPr>
      </w:pPr>
      <w:r w:rsidRPr="008E0459">
        <w:rPr>
          <w:rFonts w:ascii="Arial" w:hAnsi="Arial" w:cs="Arial"/>
          <w:sz w:val="24"/>
          <w:szCs w:val="24"/>
          <w:lang w:val="en-US"/>
        </w:rPr>
        <w:t>The distribution of the data in the "buildingType", "communityAverage" and "constructionTime" columns in the figure above is showing us that these are the columns with the largest outliers. Based on these, we determine if the variability of the mean is noticeably higher than the median and determine if the standard deviation is high.</w:t>
      </w:r>
    </w:p>
    <w:p w14:paraId="6775FDF8" w14:textId="07EFF8C4" w:rsidR="00551170" w:rsidRDefault="00F636FB" w:rsidP="00AF65AF">
      <w:pPr>
        <w:rPr>
          <w:rFonts w:ascii="Arial" w:hAnsi="Arial" w:cs="Arial"/>
          <w:color w:val="FF0000"/>
          <w:sz w:val="24"/>
          <w:szCs w:val="24"/>
        </w:rPr>
      </w:pPr>
      <w:r w:rsidRPr="00F636FB">
        <w:rPr>
          <w:rFonts w:ascii="Arial" w:hAnsi="Arial" w:cs="Arial"/>
          <w:noProof/>
          <w:color w:val="FF0000"/>
          <w:sz w:val="24"/>
          <w:szCs w:val="24"/>
        </w:rPr>
        <w:drawing>
          <wp:inline distT="0" distB="0" distL="0" distR="0" wp14:anchorId="1C2728F5" wp14:editId="30960202">
            <wp:extent cx="3673158" cy="2255715"/>
            <wp:effectExtent l="0" t="0" r="3810" b="0"/>
            <wp:docPr id="47704297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42978" name="Picture 1" descr="A table with numbers and text&#10;&#10;Description automatically generated"/>
                    <pic:cNvPicPr/>
                  </pic:nvPicPr>
                  <pic:blipFill>
                    <a:blip r:embed="rId10"/>
                    <a:stretch>
                      <a:fillRect/>
                    </a:stretch>
                  </pic:blipFill>
                  <pic:spPr>
                    <a:xfrm>
                      <a:off x="0" y="0"/>
                      <a:ext cx="3673158" cy="2255715"/>
                    </a:xfrm>
                    <a:prstGeom prst="rect">
                      <a:avLst/>
                    </a:prstGeom>
                  </pic:spPr>
                </pic:pic>
              </a:graphicData>
            </a:graphic>
          </wp:inline>
        </w:drawing>
      </w:r>
    </w:p>
    <w:p w14:paraId="2D7F2F66" w14:textId="77777777" w:rsidR="0030274F" w:rsidRPr="008E0459" w:rsidRDefault="0030274F" w:rsidP="00AF65AF">
      <w:pPr>
        <w:rPr>
          <w:rFonts w:ascii="Arial" w:hAnsi="Arial" w:cs="Arial"/>
          <w:color w:val="000000" w:themeColor="text1"/>
          <w:sz w:val="24"/>
          <w:szCs w:val="24"/>
        </w:rPr>
      </w:pPr>
    </w:p>
    <w:p w14:paraId="27FD99E2" w14:textId="77777777" w:rsidR="00300A0B" w:rsidRPr="008E0459" w:rsidRDefault="00300A0B" w:rsidP="00300A0B">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t>The fact that the median value in the "Building type" column is approximately three indicates that the data set contains a variety of building types.</w:t>
      </w:r>
    </w:p>
    <w:p w14:paraId="47054E24" w14:textId="77777777" w:rsidR="00300A0B" w:rsidRPr="008E0459" w:rsidRDefault="00300A0B" w:rsidP="00300A0B">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lastRenderedPageBreak/>
        <w:t>According to the "communityAverage" column, the median value is approximately 64,330.59, with a range of 20,483 to 183,109. This suggests that there is a remarkably high standard deviation. Also,  This suggests that there is remarkably high variation in house prices across communities.</w:t>
      </w:r>
    </w:p>
    <w:p w14:paraId="36FD043B" w14:textId="31938928" w:rsidR="00300A0B" w:rsidRPr="008E0459" w:rsidRDefault="00300A0B" w:rsidP="00300A0B">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t>Finally, we see that the median construction in the "time built" column is around 1999, with a range from 1944 to 2016. Based on the 25% percentile, this indicates that most of the properties in the dataset were built after 1994, indicating that the properties were built over a considerable period of time.</w:t>
      </w:r>
    </w:p>
    <w:p w14:paraId="3B805E72" w14:textId="77777777" w:rsidR="00F03711" w:rsidRPr="008E0459" w:rsidRDefault="00F03711" w:rsidP="00AF65AF">
      <w:pPr>
        <w:rPr>
          <w:rFonts w:ascii="Arial" w:hAnsi="Arial" w:cs="Arial"/>
          <w:color w:val="000000" w:themeColor="text1"/>
          <w:sz w:val="24"/>
          <w:szCs w:val="24"/>
          <w:lang w:val="en-US"/>
        </w:rPr>
      </w:pPr>
    </w:p>
    <w:p w14:paraId="671E4374" w14:textId="2219312D" w:rsidR="008A7458" w:rsidRPr="008E0459" w:rsidRDefault="008A7458" w:rsidP="00AF65AF">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t>We can understand the distribution of building types by determining the most prevalent building category in the dataset using the calculation mode in buildingType. Conversely, as both communityAverage and constructionTime are numerical variables, we chose the mean to assist us in obtaining the desired averages.</w:t>
      </w:r>
    </w:p>
    <w:p w14:paraId="2E68B73C" w14:textId="749D18B8" w:rsidR="00AE3922" w:rsidRPr="00AE3922" w:rsidRDefault="006E0996" w:rsidP="00AF65AF">
      <w:pPr>
        <w:rPr>
          <w:rFonts w:ascii="Arial" w:hAnsi="Arial" w:cs="Arial"/>
          <w:color w:val="FF0000"/>
          <w:sz w:val="24"/>
          <w:szCs w:val="24"/>
        </w:rPr>
      </w:pPr>
      <w:r w:rsidRPr="006E0996">
        <w:rPr>
          <w:rFonts w:ascii="Arial" w:hAnsi="Arial" w:cs="Arial"/>
          <w:noProof/>
          <w:color w:val="FF0000"/>
          <w:sz w:val="24"/>
          <w:szCs w:val="24"/>
        </w:rPr>
        <w:drawing>
          <wp:inline distT="0" distB="0" distL="0" distR="0" wp14:anchorId="1BABD94A" wp14:editId="58C5B235">
            <wp:extent cx="5731510" cy="742315"/>
            <wp:effectExtent l="0" t="0" r="2540" b="635"/>
            <wp:docPr id="89962762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629" name="Picture 1" descr="A close-up of a graph&#10;&#10;Description automatically generated"/>
                    <pic:cNvPicPr/>
                  </pic:nvPicPr>
                  <pic:blipFill>
                    <a:blip r:embed="rId11"/>
                    <a:stretch>
                      <a:fillRect/>
                    </a:stretch>
                  </pic:blipFill>
                  <pic:spPr>
                    <a:xfrm>
                      <a:off x="0" y="0"/>
                      <a:ext cx="5731510" cy="742315"/>
                    </a:xfrm>
                    <a:prstGeom prst="rect">
                      <a:avLst/>
                    </a:prstGeom>
                  </pic:spPr>
                </pic:pic>
              </a:graphicData>
            </a:graphic>
          </wp:inline>
        </w:drawing>
      </w:r>
    </w:p>
    <w:p w14:paraId="75D2E598" w14:textId="18190F28" w:rsidR="00AE3922" w:rsidRDefault="00AE3922" w:rsidP="00AF65AF">
      <w:pPr>
        <w:rPr>
          <w:rFonts w:ascii="Arial" w:hAnsi="Arial" w:cs="Arial"/>
          <w:color w:val="000000" w:themeColor="text1"/>
          <w:sz w:val="24"/>
          <w:szCs w:val="24"/>
          <w:lang w:val="en-US"/>
        </w:rPr>
      </w:pPr>
      <w:r w:rsidRPr="007D3DF4">
        <w:rPr>
          <w:rFonts w:ascii="Arial" w:hAnsi="Arial" w:cs="Arial"/>
          <w:color w:val="000000" w:themeColor="text1"/>
          <w:sz w:val="24"/>
          <w:szCs w:val="24"/>
          <w:lang w:val="en-US"/>
        </w:rPr>
        <w:t>In the plot we can see that by applying the Mean in the Community Average column, some artificial values are introduced into the original data distribution, which alters its shape and results in a more unbiased and marginally left-skewed normal probability density curve.</w:t>
      </w:r>
    </w:p>
    <w:p w14:paraId="6B1AAA06" w14:textId="4669BC5F" w:rsidR="00531C81" w:rsidRPr="00531C81" w:rsidRDefault="00531C81" w:rsidP="00531C81">
      <w:pPr>
        <w:pStyle w:val="Heading1"/>
        <w:numPr>
          <w:ilvl w:val="0"/>
          <w:numId w:val="5"/>
        </w:numPr>
        <w:rPr>
          <w:rFonts w:ascii="Arial" w:hAnsi="Arial" w:cs="Arial"/>
        </w:rPr>
      </w:pPr>
      <w:bookmarkStart w:id="5" w:name="_Toc165057904"/>
      <w:r>
        <w:rPr>
          <w:rFonts w:ascii="Arial" w:hAnsi="Arial" w:cs="Arial"/>
        </w:rPr>
        <w:t>Followed prices associated to the building type</w:t>
      </w:r>
      <w:bookmarkEnd w:id="5"/>
      <w:r>
        <w:rPr>
          <w:rFonts w:ascii="Arial" w:hAnsi="Arial" w:cs="Arial"/>
        </w:rPr>
        <w:t xml:space="preserve"> </w:t>
      </w:r>
    </w:p>
    <w:p w14:paraId="10D589F8" w14:textId="77777777" w:rsidR="00531C81" w:rsidRPr="005A4526" w:rsidRDefault="00531C81" w:rsidP="00AF65AF">
      <w:pPr>
        <w:rPr>
          <w:rFonts w:ascii="Arial" w:hAnsi="Arial" w:cs="Arial"/>
          <w:color w:val="000000" w:themeColor="text1"/>
          <w:sz w:val="24"/>
          <w:szCs w:val="24"/>
          <w:lang w:val="en-US"/>
        </w:rPr>
      </w:pPr>
    </w:p>
    <w:p w14:paraId="6292DA95" w14:textId="77777777" w:rsidR="00E40130" w:rsidRPr="005A4526" w:rsidRDefault="00642E8C" w:rsidP="00AF65AF">
      <w:pPr>
        <w:rPr>
          <w:rFonts w:ascii="Arial" w:hAnsi="Arial" w:cs="Arial"/>
          <w:noProof/>
          <w:sz w:val="24"/>
          <w:szCs w:val="24"/>
          <w:lang w:val="en-US"/>
        </w:rPr>
      </w:pPr>
      <w:r w:rsidRPr="007D3DF4">
        <w:rPr>
          <w:rFonts w:ascii="Arial" w:hAnsi="Arial" w:cs="Arial"/>
          <w:sz w:val="24"/>
          <w:szCs w:val="24"/>
        </w:rPr>
        <w:t xml:space="preserve">We can see here the </w:t>
      </w:r>
      <w:r w:rsidR="00765AEE" w:rsidRPr="007D3DF4">
        <w:rPr>
          <w:rFonts w:ascii="Arial" w:hAnsi="Arial" w:cs="Arial"/>
          <w:sz w:val="24"/>
          <w:szCs w:val="24"/>
        </w:rPr>
        <w:t xml:space="preserve">association between the categorical variables after cleaning up our database. To illustrate how the </w:t>
      </w:r>
      <w:r w:rsidR="00C76537" w:rsidRPr="007D3DF4">
        <w:rPr>
          <w:rFonts w:ascii="Arial" w:hAnsi="Arial" w:cs="Arial"/>
          <w:sz w:val="24"/>
          <w:szCs w:val="24"/>
        </w:rPr>
        <w:t>variables,</w:t>
      </w:r>
      <w:r w:rsidR="00765AEE" w:rsidRPr="007D3DF4">
        <w:rPr>
          <w:rFonts w:ascii="Arial" w:hAnsi="Arial" w:cs="Arial"/>
          <w:sz w:val="24"/>
          <w:szCs w:val="24"/>
        </w:rPr>
        <w:t xml:space="preserve"> affect the several building types</w:t>
      </w:r>
      <w:r w:rsidR="005312F2" w:rsidRPr="007D3DF4">
        <w:rPr>
          <w:rFonts w:ascii="Arial" w:hAnsi="Arial" w:cs="Arial"/>
          <w:sz w:val="24"/>
          <w:szCs w:val="24"/>
        </w:rPr>
        <w:t xml:space="preserve"> </w:t>
      </w:r>
      <w:r w:rsidR="00765AEE" w:rsidRPr="007D3DF4">
        <w:rPr>
          <w:rFonts w:ascii="Arial" w:hAnsi="Arial" w:cs="Arial"/>
          <w:sz w:val="24"/>
          <w:szCs w:val="24"/>
        </w:rPr>
        <w:t>tower, bungalow, plate/tower, and plate</w:t>
      </w:r>
      <w:r w:rsidR="005312F2" w:rsidRPr="007D3DF4">
        <w:rPr>
          <w:rFonts w:ascii="Arial" w:hAnsi="Arial" w:cs="Arial"/>
          <w:sz w:val="24"/>
          <w:szCs w:val="24"/>
        </w:rPr>
        <w:t xml:space="preserve"> </w:t>
      </w:r>
      <w:r w:rsidR="00765AEE" w:rsidRPr="007D3DF4">
        <w:rPr>
          <w:rFonts w:ascii="Arial" w:hAnsi="Arial" w:cs="Arial"/>
          <w:sz w:val="24"/>
          <w:szCs w:val="24"/>
        </w:rPr>
        <w:t>in relation to our objective variable price, we created a box diagram. It is evident from this graph that the bungalow-style buildings are more expensive than the norm.</w:t>
      </w:r>
      <w:r w:rsidR="00D01D3C" w:rsidRPr="005A4526">
        <w:rPr>
          <w:rFonts w:ascii="Arial" w:hAnsi="Arial" w:cs="Arial"/>
          <w:noProof/>
          <w:sz w:val="24"/>
          <w:szCs w:val="24"/>
          <w:lang w:val="en-US"/>
        </w:rPr>
        <w:t xml:space="preserve"> </w:t>
      </w:r>
    </w:p>
    <w:p w14:paraId="21205151" w14:textId="77777777" w:rsidR="001665C4" w:rsidRDefault="001665C4" w:rsidP="00AF65AF">
      <w:pPr>
        <w:rPr>
          <w:rFonts w:ascii="Arial" w:hAnsi="Arial" w:cs="Arial"/>
          <w:b/>
          <w:sz w:val="24"/>
          <w:szCs w:val="24"/>
        </w:rPr>
      </w:pPr>
    </w:p>
    <w:p w14:paraId="752D8CA6" w14:textId="77777777" w:rsidR="001665C4" w:rsidRDefault="001665C4" w:rsidP="00AF65AF">
      <w:pPr>
        <w:rPr>
          <w:rFonts w:ascii="Arial" w:hAnsi="Arial" w:cs="Arial"/>
          <w:b/>
          <w:sz w:val="24"/>
          <w:szCs w:val="24"/>
        </w:rPr>
      </w:pPr>
    </w:p>
    <w:p w14:paraId="2B7E21C5" w14:textId="77777777" w:rsidR="001665C4" w:rsidRDefault="001665C4" w:rsidP="00AF65AF">
      <w:pPr>
        <w:rPr>
          <w:rFonts w:ascii="Arial" w:hAnsi="Arial" w:cs="Arial"/>
          <w:b/>
          <w:sz w:val="24"/>
          <w:szCs w:val="24"/>
        </w:rPr>
      </w:pPr>
    </w:p>
    <w:p w14:paraId="23FD761D" w14:textId="77777777" w:rsidR="001665C4" w:rsidRDefault="001665C4" w:rsidP="00AF65AF">
      <w:pPr>
        <w:rPr>
          <w:rFonts w:ascii="Arial" w:hAnsi="Arial" w:cs="Arial"/>
          <w:b/>
          <w:sz w:val="24"/>
          <w:szCs w:val="24"/>
        </w:rPr>
      </w:pPr>
    </w:p>
    <w:p w14:paraId="689E534A" w14:textId="77777777" w:rsidR="001665C4" w:rsidRDefault="001665C4" w:rsidP="00AF65AF">
      <w:pPr>
        <w:rPr>
          <w:rFonts w:ascii="Arial" w:hAnsi="Arial" w:cs="Arial"/>
          <w:b/>
          <w:sz w:val="24"/>
          <w:szCs w:val="24"/>
        </w:rPr>
      </w:pPr>
    </w:p>
    <w:p w14:paraId="7669D65B" w14:textId="77777777" w:rsidR="001665C4" w:rsidRDefault="001665C4" w:rsidP="00AF65AF">
      <w:pPr>
        <w:rPr>
          <w:rFonts w:ascii="Arial" w:hAnsi="Arial" w:cs="Arial"/>
          <w:b/>
          <w:sz w:val="24"/>
          <w:szCs w:val="24"/>
        </w:rPr>
      </w:pPr>
    </w:p>
    <w:p w14:paraId="53D22EFE" w14:textId="77777777" w:rsidR="001665C4" w:rsidRDefault="001665C4" w:rsidP="00AF65AF">
      <w:pPr>
        <w:rPr>
          <w:rFonts w:ascii="Arial" w:hAnsi="Arial" w:cs="Arial"/>
          <w:b/>
          <w:sz w:val="24"/>
          <w:szCs w:val="24"/>
        </w:rPr>
      </w:pPr>
    </w:p>
    <w:p w14:paraId="1AD3A4AE" w14:textId="77777777" w:rsidR="004D51DB" w:rsidRDefault="004D51DB" w:rsidP="00AF65AF">
      <w:pPr>
        <w:rPr>
          <w:rFonts w:ascii="Arial" w:hAnsi="Arial" w:cs="Arial"/>
          <w:b/>
          <w:sz w:val="24"/>
          <w:szCs w:val="24"/>
        </w:rPr>
      </w:pPr>
    </w:p>
    <w:p w14:paraId="2676384D" w14:textId="5E148228" w:rsidR="00E40130" w:rsidRPr="005A4526" w:rsidRDefault="00CC3D6E" w:rsidP="00AF65AF">
      <w:pPr>
        <w:rPr>
          <w:rFonts w:ascii="Arial" w:hAnsi="Arial" w:cs="Arial"/>
          <w:b/>
          <w:sz w:val="24"/>
          <w:szCs w:val="24"/>
        </w:rPr>
      </w:pPr>
      <w:r w:rsidRPr="005A4526">
        <w:rPr>
          <w:rFonts w:ascii="Arial" w:hAnsi="Arial" w:cs="Arial"/>
          <w:b/>
          <w:sz w:val="24"/>
          <w:szCs w:val="24"/>
        </w:rPr>
        <w:lastRenderedPageBreak/>
        <w:t>Histogram of price</w:t>
      </w:r>
    </w:p>
    <w:p w14:paraId="79D22A24" w14:textId="36D863B7" w:rsidR="000D0E28" w:rsidRPr="005A4526" w:rsidRDefault="00D01D3C" w:rsidP="00AF65AF">
      <w:pPr>
        <w:rPr>
          <w:rFonts w:ascii="Arial" w:hAnsi="Arial" w:cs="Arial"/>
          <w:sz w:val="24"/>
          <w:szCs w:val="24"/>
        </w:rPr>
      </w:pPr>
      <w:r w:rsidRPr="005A4526">
        <w:rPr>
          <w:rFonts w:ascii="Arial" w:hAnsi="Arial" w:cs="Arial"/>
          <w:noProof/>
          <w:sz w:val="24"/>
          <w:szCs w:val="24"/>
          <w:lang w:val="en-US"/>
        </w:rPr>
        <w:drawing>
          <wp:inline distT="0" distB="0" distL="0" distR="0" wp14:anchorId="07D1E231" wp14:editId="19DF3564">
            <wp:extent cx="5308482" cy="3680532"/>
            <wp:effectExtent l="0" t="0" r="6985" b="0"/>
            <wp:docPr id="1227874069" name="Picture 1" descr="A graph of 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4069" name="Picture 1" descr="A graph of a graph of a number of blue bars&#10;&#10;Description automatically generated with medium confidence"/>
                    <pic:cNvPicPr/>
                  </pic:nvPicPr>
                  <pic:blipFill>
                    <a:blip r:embed="rId12"/>
                    <a:stretch>
                      <a:fillRect/>
                    </a:stretch>
                  </pic:blipFill>
                  <pic:spPr>
                    <a:xfrm>
                      <a:off x="0" y="0"/>
                      <a:ext cx="5309084" cy="3680949"/>
                    </a:xfrm>
                    <a:prstGeom prst="rect">
                      <a:avLst/>
                    </a:prstGeom>
                  </pic:spPr>
                </pic:pic>
              </a:graphicData>
            </a:graphic>
          </wp:inline>
        </w:drawing>
      </w:r>
    </w:p>
    <w:p w14:paraId="78FE0E46" w14:textId="2408C0E6" w:rsidR="00BF7088" w:rsidRPr="00F364CC" w:rsidRDefault="00BF7088" w:rsidP="005645C3">
      <w:pPr>
        <w:rPr>
          <w:rFonts w:ascii="Arial" w:hAnsi="Arial" w:cs="Arial"/>
          <w:sz w:val="24"/>
          <w:szCs w:val="24"/>
        </w:rPr>
      </w:pPr>
      <w:r w:rsidRPr="00F364CC">
        <w:rPr>
          <w:rFonts w:ascii="Arial" w:hAnsi="Arial" w:cs="Arial"/>
          <w:sz w:val="24"/>
          <w:szCs w:val="24"/>
        </w:rPr>
        <w:t>It can be seen that the frequency of viewing ceases at RMB 150,000 after slowly stabilizing at a higher cost. house prices are analyzed and predicted using the linear regression model, which provides crucial information on the various elements that are key to real estate values. Given the complexity of the real estate market and the existence of both linear and non-linear correlations among the many variables that influence housing prices, this methodology is particularly appropriate.</w:t>
      </w:r>
    </w:p>
    <w:p w14:paraId="333F962C" w14:textId="26F9E669" w:rsidR="00DF49FD" w:rsidRPr="00F364CC" w:rsidRDefault="00FF011F" w:rsidP="005645C3">
      <w:pPr>
        <w:rPr>
          <w:rFonts w:ascii="Arial" w:hAnsi="Arial" w:cs="Arial"/>
          <w:sz w:val="24"/>
          <w:szCs w:val="24"/>
          <w:lang w:val="en-US"/>
        </w:rPr>
      </w:pPr>
      <w:r w:rsidRPr="00F364CC">
        <w:rPr>
          <w:rFonts w:ascii="Arial" w:hAnsi="Arial" w:cs="Arial"/>
          <w:sz w:val="24"/>
          <w:szCs w:val="24"/>
          <w:lang w:val="en-US"/>
        </w:rPr>
        <w:t>The choice of Linear Regression is mainly due to its ability to efficiently handle diverse and complex data sets, which is typical in real estate, where variables such as location, property size and age significantly influence pricing strategies.On the other hand, the Random Forest trick allows us to operate in high-dimensional spaces, making it an ideal tool for our data set, which includes a variety of both numerical and categorical characteristics.</w:t>
      </w:r>
    </w:p>
    <w:p w14:paraId="0CDDFB83" w14:textId="43D401E2" w:rsidR="002E5B7A" w:rsidRPr="00F364CC" w:rsidRDefault="002E5B7A" w:rsidP="00C91D6F">
      <w:pPr>
        <w:pStyle w:val="HTMLPreformatted"/>
        <w:shd w:val="clear" w:color="auto" w:fill="FFFFFF"/>
        <w:wordWrap w:val="0"/>
        <w:textAlignment w:val="baseline"/>
        <w:rPr>
          <w:rFonts w:ascii="Arial" w:eastAsiaTheme="minorHAnsi" w:hAnsi="Arial" w:cs="Arial"/>
          <w:kern w:val="2"/>
          <w:sz w:val="24"/>
          <w:szCs w:val="24"/>
          <w14:ligatures w14:val="standardContextual"/>
        </w:rPr>
      </w:pPr>
      <w:r w:rsidRPr="00F364CC">
        <w:rPr>
          <w:rFonts w:ascii="Arial" w:eastAsiaTheme="minorHAnsi" w:hAnsi="Arial" w:cs="Arial"/>
          <w:kern w:val="2"/>
          <w:sz w:val="24"/>
          <w:szCs w:val="24"/>
          <w14:ligatures w14:val="standardContextual"/>
        </w:rPr>
        <w:t>Linear Regression</w:t>
      </w:r>
    </w:p>
    <w:p w14:paraId="65540B87" w14:textId="77777777" w:rsidR="00DF49FD" w:rsidRPr="00DF49FD" w:rsidRDefault="00DF49FD" w:rsidP="00DF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DF49FD">
        <w:rPr>
          <w:rFonts w:ascii="Courier New" w:eastAsia="Times New Roman" w:hAnsi="Courier New" w:cs="Courier New"/>
          <w:color w:val="000000"/>
          <w:kern w:val="0"/>
          <w:sz w:val="21"/>
          <w:szCs w:val="21"/>
          <w:lang w:val="en-US"/>
          <w14:ligatures w14:val="none"/>
        </w:rPr>
        <w:t>R2 score for LR on 0.2: 0.9094735990400029</w:t>
      </w:r>
    </w:p>
    <w:p w14:paraId="644B1E98" w14:textId="77777777" w:rsidR="00DF49FD" w:rsidRPr="00DF49FD" w:rsidRDefault="00DF49FD" w:rsidP="00DF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DF49FD">
        <w:rPr>
          <w:rFonts w:ascii="Courier New" w:eastAsia="Times New Roman" w:hAnsi="Courier New" w:cs="Courier New"/>
          <w:color w:val="000000"/>
          <w:kern w:val="0"/>
          <w:sz w:val="21"/>
          <w:szCs w:val="21"/>
          <w:lang w:val="en-US"/>
          <w14:ligatures w14:val="none"/>
        </w:rPr>
        <w:t>R2 score for LR on 0.25: 0.9090839513276163</w:t>
      </w:r>
    </w:p>
    <w:p w14:paraId="30E1A448" w14:textId="77777777" w:rsidR="00DF49FD" w:rsidRPr="00DF49FD" w:rsidRDefault="00DF49FD" w:rsidP="00DF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DF49FD">
        <w:rPr>
          <w:rFonts w:ascii="Courier New" w:eastAsia="Times New Roman" w:hAnsi="Courier New" w:cs="Courier New"/>
          <w:color w:val="000000"/>
          <w:kern w:val="0"/>
          <w:sz w:val="21"/>
          <w:szCs w:val="21"/>
          <w:lang w:val="en-US"/>
          <w14:ligatures w14:val="none"/>
        </w:rPr>
        <w:t>R2 score for LR on 0.3: 0.908099775346926</w:t>
      </w:r>
    </w:p>
    <w:p w14:paraId="65B0A6F2" w14:textId="77777777" w:rsidR="00335F37" w:rsidRDefault="00335F37" w:rsidP="002E5B7A">
      <w:pPr>
        <w:pStyle w:val="HTMLPreformatted"/>
        <w:shd w:val="clear" w:color="auto" w:fill="FFFFFF"/>
        <w:wordWrap w:val="0"/>
        <w:textAlignment w:val="baseline"/>
        <w:rPr>
          <w:color w:val="000000"/>
          <w:sz w:val="21"/>
          <w:szCs w:val="21"/>
        </w:rPr>
      </w:pPr>
    </w:p>
    <w:p w14:paraId="6CE4917C" w14:textId="630F86BB" w:rsidR="002E5B7A" w:rsidRPr="00C91D6F" w:rsidRDefault="002E5B7A" w:rsidP="002E5B7A">
      <w:pPr>
        <w:pStyle w:val="HTMLPreformatted"/>
        <w:shd w:val="clear" w:color="auto" w:fill="FFFFFF"/>
        <w:wordWrap w:val="0"/>
        <w:textAlignment w:val="baseline"/>
        <w:rPr>
          <w:rFonts w:ascii="Arial" w:eastAsiaTheme="minorHAnsi" w:hAnsi="Arial" w:cs="Arial"/>
          <w:color w:val="FF0000"/>
          <w:kern w:val="2"/>
          <w:sz w:val="24"/>
          <w:szCs w:val="24"/>
          <w:highlight w:val="yellow"/>
          <w14:ligatures w14:val="standardContextual"/>
        </w:rPr>
      </w:pPr>
      <w:r w:rsidRPr="00F364CC">
        <w:rPr>
          <w:rFonts w:ascii="Arial" w:eastAsiaTheme="minorHAnsi" w:hAnsi="Arial" w:cs="Arial"/>
          <w:kern w:val="2"/>
          <w:sz w:val="24"/>
          <w:szCs w:val="24"/>
          <w14:ligatures w14:val="standardContextual"/>
        </w:rPr>
        <w:t>Rando</w:t>
      </w:r>
      <w:r w:rsidR="00335F37" w:rsidRPr="00F364CC">
        <w:rPr>
          <w:rFonts w:ascii="Arial" w:eastAsiaTheme="minorHAnsi" w:hAnsi="Arial" w:cs="Arial"/>
          <w:kern w:val="2"/>
          <w:sz w:val="24"/>
          <w:szCs w:val="24"/>
          <w14:ligatures w14:val="standardContextual"/>
        </w:rPr>
        <w:t>m Forest</w:t>
      </w:r>
    </w:p>
    <w:p w14:paraId="3A1C199E" w14:textId="77777777" w:rsidR="00335F37" w:rsidRDefault="00335F37" w:rsidP="002E5B7A">
      <w:pPr>
        <w:pStyle w:val="HTMLPreformatted"/>
        <w:shd w:val="clear" w:color="auto" w:fill="FFFFFF"/>
        <w:wordWrap w:val="0"/>
        <w:textAlignment w:val="baseline"/>
        <w:rPr>
          <w:color w:val="000000"/>
          <w:sz w:val="21"/>
          <w:szCs w:val="21"/>
        </w:rPr>
      </w:pPr>
    </w:p>
    <w:p w14:paraId="669E54E4" w14:textId="37590369" w:rsidR="002E5B7A" w:rsidRDefault="002E5B7A" w:rsidP="002E5B7A">
      <w:pPr>
        <w:pStyle w:val="HTMLPreformatted"/>
        <w:shd w:val="clear" w:color="auto" w:fill="FFFFFF"/>
        <w:wordWrap w:val="0"/>
        <w:textAlignment w:val="baseline"/>
        <w:rPr>
          <w:color w:val="000000"/>
          <w:sz w:val="21"/>
          <w:szCs w:val="21"/>
        </w:rPr>
      </w:pPr>
      <w:r>
        <w:rPr>
          <w:color w:val="000000"/>
          <w:sz w:val="21"/>
          <w:szCs w:val="21"/>
        </w:rPr>
        <w:t>R2 score for 0.2 on 0.9788752811130561</w:t>
      </w:r>
    </w:p>
    <w:p w14:paraId="632B9A46" w14:textId="77777777" w:rsidR="002E5B7A" w:rsidRDefault="002E5B7A" w:rsidP="002E5B7A">
      <w:pPr>
        <w:pStyle w:val="HTMLPreformatted"/>
        <w:shd w:val="clear" w:color="auto" w:fill="FFFFFF"/>
        <w:wordWrap w:val="0"/>
        <w:textAlignment w:val="baseline"/>
        <w:rPr>
          <w:color w:val="000000"/>
          <w:sz w:val="21"/>
          <w:szCs w:val="21"/>
        </w:rPr>
      </w:pPr>
      <w:r>
        <w:rPr>
          <w:color w:val="000000"/>
          <w:sz w:val="21"/>
          <w:szCs w:val="21"/>
        </w:rPr>
        <w:t>R2 score for 0.25 on 0.9778537599826562</w:t>
      </w:r>
    </w:p>
    <w:p w14:paraId="7B7E24F6" w14:textId="77777777" w:rsidR="00335F37" w:rsidRDefault="002E5B7A" w:rsidP="00335F37">
      <w:pPr>
        <w:pStyle w:val="HTMLPreformatted"/>
        <w:shd w:val="clear" w:color="auto" w:fill="FFFFFF"/>
        <w:wordWrap w:val="0"/>
        <w:textAlignment w:val="baseline"/>
        <w:rPr>
          <w:color w:val="000000"/>
          <w:sz w:val="21"/>
          <w:szCs w:val="21"/>
        </w:rPr>
      </w:pPr>
      <w:r>
        <w:rPr>
          <w:color w:val="000000"/>
          <w:sz w:val="21"/>
          <w:szCs w:val="21"/>
        </w:rPr>
        <w:t>R2 score for 0.3 on 0.9761005667074901</w:t>
      </w:r>
    </w:p>
    <w:p w14:paraId="7B26D305" w14:textId="77777777" w:rsidR="00F364CC" w:rsidRDefault="00F364CC" w:rsidP="00335F37">
      <w:pPr>
        <w:pStyle w:val="HTMLPreformatted"/>
        <w:shd w:val="clear" w:color="auto" w:fill="FFFFFF"/>
        <w:wordWrap w:val="0"/>
        <w:textAlignment w:val="baseline"/>
        <w:rPr>
          <w:color w:val="000000"/>
          <w:sz w:val="21"/>
          <w:szCs w:val="21"/>
        </w:rPr>
      </w:pPr>
    </w:p>
    <w:p w14:paraId="646AEBEC" w14:textId="217E0B24" w:rsidR="005F1F5D" w:rsidRPr="00F364CC" w:rsidRDefault="00277F4C" w:rsidP="00335F37">
      <w:pPr>
        <w:pStyle w:val="HTMLPreformatted"/>
        <w:shd w:val="clear" w:color="auto" w:fill="FFFFFF"/>
        <w:wordWrap w:val="0"/>
        <w:textAlignment w:val="baseline"/>
        <w:rPr>
          <w:color w:val="000000"/>
          <w:sz w:val="21"/>
          <w:szCs w:val="21"/>
        </w:rPr>
      </w:pPr>
      <w:r w:rsidRPr="00F364CC">
        <w:rPr>
          <w:rFonts w:ascii="Arial" w:hAnsi="Arial" w:cs="Arial"/>
          <w:sz w:val="24"/>
          <w:szCs w:val="24"/>
        </w:rPr>
        <w:t xml:space="preserve">The techniques employed for the variation in precision in three training divisions (20%, 25%, and 30%) were linear regression and random forest. Cross-validation was used to assess these models' performance across various data divisions. The results </w:t>
      </w:r>
      <w:r w:rsidRPr="00F364CC">
        <w:rPr>
          <w:rFonts w:ascii="Arial" w:hAnsi="Arial" w:cs="Arial"/>
          <w:sz w:val="24"/>
          <w:szCs w:val="24"/>
        </w:rPr>
        <w:lastRenderedPageBreak/>
        <w:t xml:space="preserve">showed that in every division, the random forest outperformed the linear regression with higher R2 values in each case. </w:t>
      </w:r>
    </w:p>
    <w:p w14:paraId="6EF36559" w14:textId="6B196E85" w:rsidR="00776DB2" w:rsidRPr="005A4526" w:rsidRDefault="00F871D4" w:rsidP="005645C3">
      <w:pPr>
        <w:rPr>
          <w:rFonts w:ascii="Arial" w:hAnsi="Arial" w:cs="Arial"/>
          <w:sz w:val="24"/>
          <w:szCs w:val="24"/>
          <w:lang w:val="en-US"/>
        </w:rPr>
      </w:pPr>
      <w:r w:rsidRPr="00F364CC">
        <w:rPr>
          <w:rFonts w:ascii="Arial" w:hAnsi="Arial" w:cs="Arial"/>
          <w:sz w:val="24"/>
          <w:szCs w:val="24"/>
          <w:lang w:val="en-US"/>
        </w:rPr>
        <w:t>According to the prior data, linear regression accounts for 90.</w:t>
      </w:r>
      <w:r w:rsidR="00221ECC" w:rsidRPr="00F364CC">
        <w:rPr>
          <w:rFonts w:ascii="Arial" w:hAnsi="Arial" w:cs="Arial"/>
          <w:sz w:val="24"/>
          <w:szCs w:val="24"/>
          <w:lang w:val="en-US"/>
        </w:rPr>
        <w:t>9</w:t>
      </w:r>
      <w:r w:rsidRPr="00F364CC">
        <w:rPr>
          <w:rFonts w:ascii="Arial" w:hAnsi="Arial" w:cs="Arial"/>
          <w:sz w:val="24"/>
          <w:szCs w:val="24"/>
          <w:lang w:val="en-US"/>
        </w:rPr>
        <w:t>% of the variation in the price variable across the various data divisions.</w:t>
      </w:r>
      <w:r w:rsidR="00487D21" w:rsidRPr="00F364CC">
        <w:rPr>
          <w:rFonts w:ascii="Arial" w:hAnsi="Arial" w:cs="Arial"/>
          <w:sz w:val="24"/>
          <w:szCs w:val="24"/>
          <w:lang w:val="en-US"/>
        </w:rPr>
        <w:t xml:space="preserve"> On the other hand, </w:t>
      </w:r>
      <w:r w:rsidR="00405C24" w:rsidRPr="00F364CC">
        <w:rPr>
          <w:rFonts w:ascii="Arial" w:hAnsi="Arial" w:cs="Arial"/>
          <w:sz w:val="24"/>
          <w:szCs w:val="24"/>
          <w:lang w:val="en-US"/>
        </w:rPr>
        <w:t>9</w:t>
      </w:r>
      <w:r w:rsidR="006341C4" w:rsidRPr="00F364CC">
        <w:rPr>
          <w:rFonts w:ascii="Arial" w:hAnsi="Arial" w:cs="Arial"/>
          <w:sz w:val="24"/>
          <w:szCs w:val="24"/>
          <w:lang w:val="en-US"/>
        </w:rPr>
        <w:t>7</w:t>
      </w:r>
      <w:r w:rsidR="00405C24" w:rsidRPr="00F364CC">
        <w:rPr>
          <w:rFonts w:ascii="Arial" w:hAnsi="Arial" w:cs="Arial"/>
          <w:sz w:val="24"/>
          <w:szCs w:val="24"/>
          <w:lang w:val="en-US"/>
        </w:rPr>
        <w:t>.0% of the variability of the price variable in the different data splits are explained by the random forest, which indicates that it is the most efficient method to represent the relationship between the characteristics and the target variable in this particular case.</w:t>
      </w:r>
    </w:p>
    <w:p w14:paraId="0DD36930" w14:textId="77777777" w:rsidR="005645C3" w:rsidRPr="005A4526" w:rsidRDefault="005645C3" w:rsidP="005645C3">
      <w:pPr>
        <w:rPr>
          <w:rFonts w:ascii="Arial" w:hAnsi="Arial" w:cs="Arial"/>
          <w:sz w:val="24"/>
          <w:szCs w:val="24"/>
          <w:lang w:val="en-GB"/>
        </w:rPr>
      </w:pPr>
    </w:p>
    <w:p w14:paraId="1DD80F26" w14:textId="16B91CD3" w:rsidR="0093304C" w:rsidRPr="005A4526" w:rsidRDefault="0093304C" w:rsidP="0093304C">
      <w:pPr>
        <w:pStyle w:val="Heading1"/>
        <w:rPr>
          <w:rFonts w:ascii="Arial" w:hAnsi="Arial" w:cs="Arial"/>
        </w:rPr>
      </w:pPr>
      <w:bookmarkStart w:id="6" w:name="_Toc165057905"/>
      <w:r w:rsidRPr="005A4526">
        <w:rPr>
          <w:rFonts w:ascii="Arial" w:hAnsi="Arial" w:cs="Arial"/>
        </w:rPr>
        <w:t>Hyperpara</w:t>
      </w:r>
      <w:r w:rsidR="00A379A0" w:rsidRPr="005A4526">
        <w:rPr>
          <w:rFonts w:ascii="Arial" w:hAnsi="Arial" w:cs="Arial"/>
        </w:rPr>
        <w:t>meter</w:t>
      </w:r>
      <w:bookmarkEnd w:id="6"/>
      <w:r w:rsidRPr="005A4526">
        <w:rPr>
          <w:rFonts w:ascii="Arial" w:hAnsi="Arial" w:cs="Arial"/>
        </w:rPr>
        <w:t xml:space="preserve"> </w:t>
      </w:r>
    </w:p>
    <w:p w14:paraId="4DFD8AFA" w14:textId="77777777" w:rsidR="000A34DF" w:rsidRPr="005A4526" w:rsidRDefault="000A34DF" w:rsidP="000A34DF">
      <w:pPr>
        <w:rPr>
          <w:rFonts w:ascii="Arial" w:hAnsi="Arial" w:cs="Arial"/>
          <w:sz w:val="24"/>
          <w:szCs w:val="24"/>
        </w:rPr>
      </w:pPr>
    </w:p>
    <w:p w14:paraId="2D8D4A93" w14:textId="77777777" w:rsidR="00F746F7" w:rsidRDefault="00F746F7" w:rsidP="000A34DF">
      <w:pPr>
        <w:rPr>
          <w:rFonts w:ascii="Arial" w:hAnsi="Arial" w:cs="Arial"/>
          <w:sz w:val="24"/>
          <w:szCs w:val="24"/>
        </w:rPr>
      </w:pPr>
      <w:r w:rsidRPr="00F746F7">
        <w:rPr>
          <w:rFonts w:ascii="Arial" w:hAnsi="Arial" w:cs="Arial"/>
          <w:sz w:val="24"/>
          <w:szCs w:val="24"/>
        </w:rPr>
        <w:t>The GridSearchCV technique allows me to evaluate the performance of each combination of hyperparameters and ultimately select the most optimal one.</w:t>
      </w:r>
    </w:p>
    <w:p w14:paraId="178574FD" w14:textId="6CA3BAEB" w:rsidR="00E10F6A" w:rsidRDefault="00FB0232" w:rsidP="000A34DF">
      <w:pPr>
        <w:rPr>
          <w:rFonts w:ascii="Arial" w:hAnsi="Arial" w:cs="Arial"/>
          <w:sz w:val="24"/>
          <w:szCs w:val="24"/>
          <w:lang w:val="en-US"/>
        </w:rPr>
      </w:pPr>
      <w:r w:rsidRPr="00FB0232">
        <w:rPr>
          <w:rFonts w:ascii="Arial" w:hAnsi="Arial" w:cs="Arial"/>
          <w:sz w:val="24"/>
          <w:szCs w:val="24"/>
          <w:lang w:val="en-US"/>
        </w:rPr>
        <w:t>GridSearchCV is applied to tune the hyperparameters in linear regression model and random forest model. For the linear regression model, the "n_jobs" hyperparameter is tuned using a grid of predefined values. Cross validation is used to evaluate the performance of the model for each value of "n_jobs" and the value that produces the best performance is selected. Similarly, it is done for the random forest model, multiple hyperparameters such as “n_estimators”, “max_ Depth”, “min_samples_split”, “min_samples_leaf” and “max_features” are tuned. GridSearchCV is again used to find the optimal combination of these hyperparameters.</w:t>
      </w:r>
    </w:p>
    <w:p w14:paraId="670056AD" w14:textId="1C52A851" w:rsidR="004D51DB" w:rsidRPr="00611AEB" w:rsidRDefault="00611AEB" w:rsidP="00611AEB">
      <w:pPr>
        <w:rPr>
          <w:rFonts w:ascii="Arial" w:hAnsi="Arial" w:cs="Arial"/>
          <w:sz w:val="24"/>
          <w:szCs w:val="24"/>
          <w:lang w:val="en-US"/>
        </w:rPr>
      </w:pPr>
      <w:r w:rsidRPr="00611AEB">
        <w:rPr>
          <w:rFonts w:ascii="Arial" w:hAnsi="Arial" w:cs="Arial"/>
          <w:sz w:val="24"/>
          <w:szCs w:val="24"/>
          <w:lang w:val="en-US"/>
        </w:rPr>
        <w:t xml:space="preserve">At the end of the process, the best hyperparameters found for each model are obtained, along with the performance associated with the use of the specific evaluation metric (in this case, the score </w:t>
      </w:r>
      <w:r w:rsidR="00FA5062">
        <w:rPr>
          <w:rFonts w:ascii="Cambria Math" w:hAnsi="Cambria Math" w:cs="Cambria Math"/>
          <w:sz w:val="24"/>
          <w:szCs w:val="24"/>
          <w:lang w:val="en-US"/>
        </w:rPr>
        <w:t>R</w:t>
      </w:r>
      <w:r w:rsidRPr="00611AEB">
        <w:rPr>
          <w:rFonts w:ascii="Arial" w:hAnsi="Arial" w:cs="Arial"/>
          <w:sz w:val="24"/>
          <w:szCs w:val="24"/>
          <w:lang w:val="en-US"/>
        </w:rPr>
        <w:t>2 for linear regression and the average score R2 for random forest). These optimized hyperparameters are further used to train final models to maximize their performance on new data sets.</w:t>
      </w:r>
    </w:p>
    <w:p w14:paraId="7C1F2F46" w14:textId="77777777" w:rsidR="00611AEB" w:rsidRDefault="00611AEB" w:rsidP="0067486D">
      <w:pPr>
        <w:pStyle w:val="Heading1"/>
        <w:rPr>
          <w:lang w:val="en-US"/>
        </w:rPr>
      </w:pPr>
    </w:p>
    <w:p w14:paraId="4F69B197" w14:textId="76141965" w:rsidR="0067486D" w:rsidRPr="001B01D8" w:rsidRDefault="0067486D" w:rsidP="0067486D">
      <w:pPr>
        <w:pStyle w:val="Heading1"/>
        <w:rPr>
          <w:lang w:val="en-US"/>
        </w:rPr>
      </w:pPr>
      <w:bookmarkStart w:id="7" w:name="_Toc165057906"/>
      <w:r>
        <w:rPr>
          <w:lang w:val="en-US"/>
        </w:rPr>
        <w:t>Conclusion</w:t>
      </w:r>
      <w:bookmarkEnd w:id="7"/>
    </w:p>
    <w:p w14:paraId="14F68303" w14:textId="77777777" w:rsidR="00D96634" w:rsidRPr="007A761A" w:rsidRDefault="00D96634" w:rsidP="00AF65AF">
      <w:pPr>
        <w:rPr>
          <w:rFonts w:ascii="Arial" w:hAnsi="Arial" w:cs="Arial"/>
          <w:b/>
          <w:sz w:val="24"/>
          <w:szCs w:val="24"/>
          <w:lang w:val="en-US"/>
        </w:rPr>
      </w:pPr>
    </w:p>
    <w:p w14:paraId="2BE3FDCE" w14:textId="2BE22E5F" w:rsidR="00753018" w:rsidRPr="00753018" w:rsidRDefault="00753018" w:rsidP="00753018">
      <w:pPr>
        <w:spacing w:line="240" w:lineRule="auto"/>
        <w:rPr>
          <w:rFonts w:ascii="Arial" w:eastAsia="Times New Roman" w:hAnsi="Arial" w:cs="Arial"/>
          <w:color w:val="000000"/>
          <w:kern w:val="0"/>
          <w:sz w:val="24"/>
          <w:szCs w:val="24"/>
          <w:lang w:val="en-US"/>
          <w14:ligatures w14:val="none"/>
        </w:rPr>
      </w:pPr>
      <w:r w:rsidRPr="00753018">
        <w:rPr>
          <w:rFonts w:ascii="Arial" w:eastAsia="Times New Roman" w:hAnsi="Arial" w:cs="Arial"/>
          <w:color w:val="000000"/>
          <w:kern w:val="0"/>
          <w:sz w:val="24"/>
          <w:szCs w:val="24"/>
          <w:lang w:val="en-US"/>
          <w14:ligatures w14:val="none"/>
        </w:rPr>
        <w:t xml:space="preserve"> this project is completed, it can be concluded that the phenomenon of the curse of dimensionality was experienced in the development of the project. This fact according to Richard E. Bellman refers to a small amount of data compared to the intrinsic dimension of the data. For example: in a three-dimensional space as when we look through a telescope; We can easily visualize small particle dots in a cube. However,</w:t>
      </w:r>
      <w:r w:rsidR="002C6AAD">
        <w:rPr>
          <w:rFonts w:ascii="Arial" w:eastAsia="Times New Roman" w:hAnsi="Arial" w:cs="Arial"/>
          <w:color w:val="000000"/>
          <w:kern w:val="0"/>
          <w:sz w:val="24"/>
          <w:szCs w:val="24"/>
          <w:lang w:val="en-US"/>
          <w14:ligatures w14:val="none"/>
        </w:rPr>
        <w:t xml:space="preserve"> </w:t>
      </w:r>
      <w:r w:rsidRPr="00753018">
        <w:rPr>
          <w:rFonts w:ascii="Arial" w:eastAsia="Times New Roman" w:hAnsi="Arial" w:cs="Arial"/>
          <w:color w:val="000000"/>
          <w:kern w:val="0"/>
          <w:sz w:val="24"/>
          <w:szCs w:val="24"/>
          <w:lang w:val="en-US"/>
          <w14:ligatures w14:val="none"/>
        </w:rPr>
        <w:t>when we do</w:t>
      </w:r>
      <w:r w:rsidR="004178BD">
        <w:rPr>
          <w:rFonts w:ascii="Arial" w:eastAsia="Times New Roman" w:hAnsi="Arial" w:cs="Arial"/>
          <w:color w:val="000000"/>
          <w:kern w:val="0"/>
          <w:sz w:val="24"/>
          <w:szCs w:val="24"/>
          <w:lang w:val="en-US"/>
          <w14:ligatures w14:val="none"/>
        </w:rPr>
        <w:t xml:space="preserve"> t</w:t>
      </w:r>
      <w:r w:rsidRPr="00753018">
        <w:rPr>
          <w:rFonts w:ascii="Arial" w:eastAsia="Times New Roman" w:hAnsi="Arial" w:cs="Arial"/>
          <w:color w:val="000000"/>
          <w:kern w:val="0"/>
          <w:sz w:val="24"/>
          <w:szCs w:val="24"/>
          <w:lang w:val="en-US"/>
          <w14:ligatures w14:val="none"/>
        </w:rPr>
        <w:t>he Hyperparameter percentages were very good with 98% but according to the data and analysis it could be observed that the data is overfitting.</w:t>
      </w:r>
    </w:p>
    <w:p w14:paraId="3CB5FB73" w14:textId="680DA9E8" w:rsidR="00267B51" w:rsidRPr="002C6AAD" w:rsidRDefault="00753018" w:rsidP="002C6AAD">
      <w:pPr>
        <w:spacing w:line="240" w:lineRule="auto"/>
        <w:rPr>
          <w:rFonts w:ascii="Arial" w:eastAsia="Times New Roman" w:hAnsi="Arial" w:cs="Arial"/>
          <w:color w:val="000000"/>
          <w:kern w:val="0"/>
          <w:sz w:val="24"/>
          <w:szCs w:val="24"/>
          <w:lang w:val="en-US"/>
          <w14:ligatures w14:val="none"/>
        </w:rPr>
      </w:pPr>
      <w:r w:rsidRPr="00753018">
        <w:rPr>
          <w:rFonts w:ascii="Arial" w:eastAsia="Times New Roman" w:hAnsi="Arial" w:cs="Arial"/>
          <w:color w:val="000000"/>
          <w:kern w:val="0"/>
          <w:sz w:val="24"/>
          <w:szCs w:val="24"/>
          <w:lang w:val="en-US"/>
          <w14:ligatures w14:val="none"/>
        </w:rPr>
        <w:lastRenderedPageBreak/>
        <w:t>This situation affects my data because I want to obtain reliable results. On the other hand, the amount of data needed would often continue to grow exponentially with dimensionality, which would make the analysis more tiring and take longer to analyze. Finally, when organizing and searching for high-dimensional data, objects would appear scattered in different ways, making common organization and search strategies difficult. In general, processes carried out in machine learning, classification and prediction models could fail due to lack of sufficient data in high-dimensional spaces.</w:t>
      </w:r>
    </w:p>
    <w:p w14:paraId="714CD483" w14:textId="77777777" w:rsidR="002C6AAD" w:rsidRDefault="002C6AAD" w:rsidP="00E61EDD">
      <w:pPr>
        <w:pStyle w:val="Heading1"/>
        <w:rPr>
          <w:lang w:val="en-US"/>
        </w:rPr>
      </w:pPr>
      <w:bookmarkStart w:id="8" w:name="_Toc165057907"/>
    </w:p>
    <w:p w14:paraId="7DA12717" w14:textId="6F3C2463" w:rsidR="00E60722" w:rsidRPr="001B01D8" w:rsidRDefault="00E60722" w:rsidP="00E61EDD">
      <w:pPr>
        <w:pStyle w:val="Heading1"/>
        <w:rPr>
          <w:lang w:val="en-US"/>
        </w:rPr>
      </w:pPr>
      <w:r w:rsidRPr="001B01D8">
        <w:rPr>
          <w:lang w:val="en-US"/>
        </w:rPr>
        <w:t>References</w:t>
      </w:r>
      <w:bookmarkEnd w:id="8"/>
    </w:p>
    <w:p w14:paraId="36BA4F10" w14:textId="32237013" w:rsidR="00267B51" w:rsidRPr="00F83099" w:rsidRDefault="00F83099" w:rsidP="00037A73">
      <w:pPr>
        <w:rPr>
          <w:rFonts w:ascii="Arial" w:hAnsi="Arial" w:cs="Arial"/>
          <w:sz w:val="24"/>
          <w:szCs w:val="24"/>
          <w:lang w:val="en-US"/>
        </w:rPr>
      </w:pPr>
      <w:r w:rsidRPr="00576F48">
        <w:rPr>
          <w:rFonts w:ascii="Arial" w:hAnsi="Arial" w:cs="Arial"/>
          <w:sz w:val="24"/>
          <w:szCs w:val="24"/>
          <w:lang w:val="en-US"/>
        </w:rPr>
        <w:t>https://github.com/derlyai/Machine-Learning--10-ETCS--.git</w:t>
      </w: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13"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r w:rsidR="00684C12" w:rsidRPr="0064371B">
        <w:rPr>
          <w:rFonts w:ascii="Arial" w:hAnsi="Arial" w:cs="Arial"/>
          <w:sz w:val="24"/>
          <w:szCs w:val="24"/>
          <w:lang w:val="en-US"/>
        </w:rPr>
        <w:t>Lianjia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14"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r w:rsidRPr="00E2309A">
        <w:rPr>
          <w:rFonts w:ascii="Arial" w:hAnsi="Arial" w:cs="Arial"/>
          <w:sz w:val="24"/>
          <w:szCs w:val="24"/>
          <w:lang w:val="en-US"/>
        </w:rPr>
        <w:t xml:space="preserve">Clostermann,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15"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r w:rsidRPr="0064371B">
        <w:rPr>
          <w:rFonts w:ascii="Arial" w:hAnsi="Arial" w:cs="Arial"/>
          <w:sz w:val="24"/>
          <w:szCs w:val="24"/>
          <w:lang w:val="en-US"/>
        </w:rPr>
        <w:t>Zhicheng.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r w:rsidR="00452118" w:rsidRPr="0064371B">
        <w:rPr>
          <w:rFonts w:ascii="Arial" w:hAnsi="Arial" w:cs="Arial"/>
          <w:sz w:val="24"/>
          <w:szCs w:val="24"/>
          <w:lang w:val="en-US"/>
        </w:rPr>
        <w:t>Asianews</w:t>
      </w:r>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6"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841812">
        <w:rPr>
          <w:rFonts w:ascii="Arial" w:hAnsi="Arial" w:cs="Arial"/>
          <w:sz w:val="24"/>
          <w:szCs w:val="24"/>
          <w:lang w:val="en-US"/>
        </w:rPr>
        <w:t>EURE (Santiago) vol.37 no.111 Santiago </w:t>
      </w:r>
      <w:r w:rsidR="007C07C0" w:rsidRPr="00841812">
        <w:rPr>
          <w:rFonts w:ascii="Arial" w:hAnsi="Arial" w:cs="Arial"/>
          <w:sz w:val="24"/>
          <w:szCs w:val="24"/>
          <w:lang w:val="en-US"/>
        </w:rPr>
        <w:t>(</w:t>
      </w:r>
      <w:r w:rsidRPr="00841812">
        <w:rPr>
          <w:rFonts w:ascii="Arial" w:hAnsi="Arial" w:cs="Arial"/>
          <w:sz w:val="24"/>
          <w:szCs w:val="24"/>
          <w:lang w:val="en-US"/>
        </w:rPr>
        <w:t>mayo 2011</w:t>
      </w:r>
      <w:r w:rsidR="007C07C0" w:rsidRPr="00841812">
        <w:rPr>
          <w:rFonts w:ascii="Arial" w:hAnsi="Arial" w:cs="Arial"/>
          <w:sz w:val="24"/>
          <w:szCs w:val="24"/>
          <w:lang w:val="en-US"/>
        </w:rPr>
        <w:t>).</w:t>
      </w:r>
      <w:r w:rsidR="00353D3A" w:rsidRPr="00841812">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7"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18"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3D842936" w:rsidR="00E6460F" w:rsidRPr="008E0459" w:rsidRDefault="00E6460F" w:rsidP="00363D61">
      <w:pPr>
        <w:rPr>
          <w:rStyle w:val="Hyperlink"/>
          <w:rFonts w:ascii="Arial" w:hAnsi="Arial" w:cs="Arial"/>
          <w:sz w:val="24"/>
          <w:szCs w:val="24"/>
          <w:lang w:val="es-ES"/>
        </w:rPr>
      </w:pPr>
      <w:r w:rsidRPr="00E6460F">
        <w:rPr>
          <w:rFonts w:ascii="Arial" w:hAnsi="Arial" w:cs="Arial"/>
          <w:sz w:val="24"/>
          <w:szCs w:val="24"/>
          <w:lang w:val="en-US"/>
        </w:rPr>
        <w:t>American Psychological Association. (2020). Publication manual of the American Psychological Association (7th ed.).</w:t>
      </w:r>
      <w:r w:rsidR="00086B5F">
        <w:rPr>
          <w:rFonts w:ascii="Arial" w:hAnsi="Arial" w:cs="Arial"/>
          <w:sz w:val="24"/>
          <w:szCs w:val="24"/>
          <w:lang w:val="en-US"/>
        </w:rPr>
        <w:t xml:space="preserve"> </w:t>
      </w:r>
      <w:r w:rsidR="00086B5F" w:rsidRPr="008E0459">
        <w:rPr>
          <w:rFonts w:ascii="Arial" w:hAnsi="Arial" w:cs="Arial"/>
          <w:sz w:val="24"/>
          <w:szCs w:val="24"/>
          <w:lang w:val="es-ES"/>
        </w:rPr>
        <w:t>Recovered from:</w:t>
      </w:r>
      <w:r w:rsidRPr="008E0459">
        <w:rPr>
          <w:rFonts w:ascii="Arial" w:hAnsi="Arial" w:cs="Arial"/>
          <w:sz w:val="24"/>
          <w:szCs w:val="24"/>
          <w:lang w:val="es-ES"/>
        </w:rPr>
        <w:t xml:space="preserve"> </w:t>
      </w:r>
      <w:hyperlink r:id="rId19" w:history="1">
        <w:r w:rsidRPr="008E0459">
          <w:rPr>
            <w:rStyle w:val="Hyperlink"/>
            <w:rFonts w:ascii="Arial" w:hAnsi="Arial" w:cs="Arial"/>
            <w:sz w:val="24"/>
            <w:szCs w:val="24"/>
            <w:lang w:val="es-ES"/>
          </w:rPr>
          <w:t>https://doi.org/10.1037/0000165-000</w:t>
        </w:r>
      </w:hyperlink>
    </w:p>
    <w:p w14:paraId="63EE35FE" w14:textId="5CF6BB89" w:rsidR="000248C6" w:rsidRDefault="00415C92" w:rsidP="00363D61">
      <w:pPr>
        <w:rPr>
          <w:rFonts w:ascii="Arial" w:hAnsi="Arial" w:cs="Arial"/>
          <w:sz w:val="24"/>
          <w:szCs w:val="24"/>
          <w:lang w:val="en-US"/>
        </w:rPr>
      </w:pPr>
      <w:r w:rsidRPr="008E0459">
        <w:rPr>
          <w:rFonts w:ascii="Arial" w:hAnsi="Arial" w:cs="Arial"/>
          <w:sz w:val="24"/>
          <w:szCs w:val="24"/>
          <w:lang w:val="es-ES"/>
        </w:rPr>
        <w:t xml:space="preserve">Alberca, A. S. (2020, October 4). La librería Matplotlib | Aprende con Alf. </w:t>
      </w:r>
      <w:r w:rsidRPr="00415C92">
        <w:rPr>
          <w:rFonts w:ascii="Arial" w:hAnsi="Arial" w:cs="Arial"/>
          <w:sz w:val="24"/>
          <w:szCs w:val="24"/>
          <w:lang w:val="en-US"/>
        </w:rPr>
        <w:t xml:space="preserve">Aprende Con Alf. </w:t>
      </w:r>
      <w:hyperlink r:id="rId20" w:history="1">
        <w:r w:rsidRPr="00415C92">
          <w:rPr>
            <w:rFonts w:ascii="Arial" w:hAnsi="Arial" w:cs="Arial"/>
            <w:sz w:val="24"/>
            <w:szCs w:val="24"/>
            <w:lang w:val="en-US"/>
          </w:rPr>
          <w:t>https://aprendeconalf.es/docencia/python/manual/matplotlib/</w:t>
        </w:r>
      </w:hyperlink>
    </w:p>
    <w:p w14:paraId="783A822A" w14:textId="139BB417" w:rsidR="00CB3A0C" w:rsidRDefault="00CB3A0C" w:rsidP="00CB3A0C">
      <w:pPr>
        <w:rPr>
          <w:rFonts w:ascii="Arial" w:hAnsi="Arial" w:cs="Arial"/>
          <w:sz w:val="24"/>
          <w:szCs w:val="24"/>
          <w:lang w:val="en-US"/>
        </w:rPr>
      </w:pPr>
      <w:r w:rsidRPr="00CB3A0C">
        <w:rPr>
          <w:rFonts w:ascii="Arial" w:hAnsi="Arial" w:cs="Arial"/>
          <w:sz w:val="24"/>
          <w:szCs w:val="24"/>
          <w:lang w:val="en-US"/>
        </w:rPr>
        <w:t>Neural Network Projects with Python by James Loy Published by Packt Publishing, 2019</w:t>
      </w:r>
      <w:r>
        <w:rPr>
          <w:rFonts w:ascii="Arial" w:hAnsi="Arial" w:cs="Arial"/>
          <w:sz w:val="24"/>
          <w:szCs w:val="24"/>
          <w:lang w:val="en-US"/>
        </w:rPr>
        <w:t xml:space="preserve"> </w:t>
      </w:r>
      <w:hyperlink r:id="rId21" w:history="1">
        <w:r w:rsidRPr="00B32807">
          <w:rPr>
            <w:rStyle w:val="Hyperlink"/>
            <w:rFonts w:ascii="Arial" w:hAnsi="Arial" w:cs="Arial"/>
            <w:sz w:val="24"/>
            <w:szCs w:val="24"/>
            <w:lang w:val="en-US"/>
          </w:rPr>
          <w:t>https://www.analyticsvidhya.com/</w:t>
        </w:r>
      </w:hyperlink>
    </w:p>
    <w:p w14:paraId="591F1A25" w14:textId="77777777" w:rsidR="00CB3A0C" w:rsidRDefault="00CB3A0C" w:rsidP="00CB3A0C">
      <w:pPr>
        <w:rPr>
          <w:rFonts w:ascii="Arial" w:hAnsi="Arial" w:cs="Arial"/>
          <w:sz w:val="24"/>
          <w:szCs w:val="24"/>
          <w:lang w:val="en-US"/>
        </w:rPr>
      </w:pPr>
    </w:p>
    <w:p w14:paraId="47712940" w14:textId="77777777" w:rsidR="00E60722" w:rsidRPr="000248C6" w:rsidRDefault="00E60722">
      <w:pPr>
        <w:rPr>
          <w:lang w:val="en-US"/>
        </w:rPr>
      </w:pPr>
    </w:p>
    <w:sectPr w:rsidR="00E60722" w:rsidRPr="000248C6" w:rsidSect="00FB635B">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68CD6" w14:textId="77777777" w:rsidR="00875895" w:rsidRDefault="00875895" w:rsidP="00E60722">
      <w:pPr>
        <w:spacing w:after="0" w:line="240" w:lineRule="auto"/>
      </w:pPr>
      <w:r>
        <w:separator/>
      </w:r>
    </w:p>
  </w:endnote>
  <w:endnote w:type="continuationSeparator" w:id="0">
    <w:p w14:paraId="3031274A" w14:textId="77777777" w:rsidR="00875895" w:rsidRDefault="0087589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1D1E176F"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642E8C">
                                <w:rPr>
                                  <w:b/>
                                  <w:bCs/>
                                  <w:noProof/>
                                </w:rPr>
                                <w:t>13</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1D1E176F"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642E8C">
                          <w:rPr>
                            <w:b/>
                            <w:bCs/>
                            <w:noProof/>
                          </w:rPr>
                          <w:t>13</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03EF1" w14:textId="77777777" w:rsidR="00875895" w:rsidRDefault="00875895" w:rsidP="00E60722">
      <w:pPr>
        <w:spacing w:after="0" w:line="240" w:lineRule="auto"/>
      </w:pPr>
      <w:r>
        <w:separator/>
      </w:r>
    </w:p>
  </w:footnote>
  <w:footnote w:type="continuationSeparator" w:id="0">
    <w:p w14:paraId="386FCB1E" w14:textId="77777777" w:rsidR="00875895" w:rsidRDefault="0087589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3F7E"/>
    <w:multiLevelType w:val="hybridMultilevel"/>
    <w:tmpl w:val="ED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3149"/>
    <w:multiLevelType w:val="multilevel"/>
    <w:tmpl w:val="F77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407"/>
    <w:multiLevelType w:val="multilevel"/>
    <w:tmpl w:val="C7021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0578">
    <w:abstractNumId w:val="1"/>
  </w:num>
  <w:num w:numId="2" w16cid:durableId="1606382584">
    <w:abstractNumId w:val="2"/>
  </w:num>
  <w:num w:numId="3" w16cid:durableId="1653557503">
    <w:abstractNumId w:val="3"/>
  </w:num>
  <w:num w:numId="4" w16cid:durableId="1332371970">
    <w:abstractNumId w:val="4"/>
  </w:num>
  <w:num w:numId="5" w16cid:durableId="7044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22"/>
    <w:rsid w:val="0000607E"/>
    <w:rsid w:val="00010AD9"/>
    <w:rsid w:val="00012418"/>
    <w:rsid w:val="00013D0E"/>
    <w:rsid w:val="00014827"/>
    <w:rsid w:val="00015D87"/>
    <w:rsid w:val="000160D5"/>
    <w:rsid w:val="000213A2"/>
    <w:rsid w:val="000248C6"/>
    <w:rsid w:val="00031197"/>
    <w:rsid w:val="0003251D"/>
    <w:rsid w:val="00033150"/>
    <w:rsid w:val="00037A73"/>
    <w:rsid w:val="00042D0C"/>
    <w:rsid w:val="00053F84"/>
    <w:rsid w:val="000550B8"/>
    <w:rsid w:val="00057A4B"/>
    <w:rsid w:val="00061DBF"/>
    <w:rsid w:val="000775F0"/>
    <w:rsid w:val="000809A0"/>
    <w:rsid w:val="0008352C"/>
    <w:rsid w:val="00083A5C"/>
    <w:rsid w:val="000858CE"/>
    <w:rsid w:val="00086B5F"/>
    <w:rsid w:val="0009443B"/>
    <w:rsid w:val="00094C7A"/>
    <w:rsid w:val="000A04A1"/>
    <w:rsid w:val="000A05BB"/>
    <w:rsid w:val="000A1258"/>
    <w:rsid w:val="000A2146"/>
    <w:rsid w:val="000A2FAA"/>
    <w:rsid w:val="000A34DF"/>
    <w:rsid w:val="000A5294"/>
    <w:rsid w:val="000B28CA"/>
    <w:rsid w:val="000B3135"/>
    <w:rsid w:val="000C2EFF"/>
    <w:rsid w:val="000C4BA5"/>
    <w:rsid w:val="000C698D"/>
    <w:rsid w:val="000C6F36"/>
    <w:rsid w:val="000C7F2D"/>
    <w:rsid w:val="000D0E28"/>
    <w:rsid w:val="000D17D8"/>
    <w:rsid w:val="000D41A7"/>
    <w:rsid w:val="000D4F9F"/>
    <w:rsid w:val="000E1321"/>
    <w:rsid w:val="000E445B"/>
    <w:rsid w:val="000E7219"/>
    <w:rsid w:val="000F1C88"/>
    <w:rsid w:val="00101311"/>
    <w:rsid w:val="001121AD"/>
    <w:rsid w:val="00123A4A"/>
    <w:rsid w:val="00124263"/>
    <w:rsid w:val="00132778"/>
    <w:rsid w:val="0013589D"/>
    <w:rsid w:val="00137D30"/>
    <w:rsid w:val="00145260"/>
    <w:rsid w:val="00145369"/>
    <w:rsid w:val="0015731A"/>
    <w:rsid w:val="00157AD5"/>
    <w:rsid w:val="0016077C"/>
    <w:rsid w:val="0016272A"/>
    <w:rsid w:val="001665C4"/>
    <w:rsid w:val="00167D83"/>
    <w:rsid w:val="00167F6F"/>
    <w:rsid w:val="00183115"/>
    <w:rsid w:val="00184D58"/>
    <w:rsid w:val="001867A6"/>
    <w:rsid w:val="0018757E"/>
    <w:rsid w:val="00191748"/>
    <w:rsid w:val="00192B49"/>
    <w:rsid w:val="001941B0"/>
    <w:rsid w:val="00195DA0"/>
    <w:rsid w:val="001A0193"/>
    <w:rsid w:val="001A0699"/>
    <w:rsid w:val="001A139C"/>
    <w:rsid w:val="001A203B"/>
    <w:rsid w:val="001B01D8"/>
    <w:rsid w:val="001B50B4"/>
    <w:rsid w:val="001B6ECC"/>
    <w:rsid w:val="001B72EF"/>
    <w:rsid w:val="001B7D27"/>
    <w:rsid w:val="001C4D5B"/>
    <w:rsid w:val="001D244A"/>
    <w:rsid w:val="001E0ED3"/>
    <w:rsid w:val="001E4176"/>
    <w:rsid w:val="001E49A4"/>
    <w:rsid w:val="001E5E5D"/>
    <w:rsid w:val="001F2B9E"/>
    <w:rsid w:val="001F5BFB"/>
    <w:rsid w:val="0020020B"/>
    <w:rsid w:val="00202468"/>
    <w:rsid w:val="00206B39"/>
    <w:rsid w:val="00210E95"/>
    <w:rsid w:val="00216E6C"/>
    <w:rsid w:val="00221ECC"/>
    <w:rsid w:val="002259CA"/>
    <w:rsid w:val="00232616"/>
    <w:rsid w:val="002374EC"/>
    <w:rsid w:val="00244312"/>
    <w:rsid w:val="00246494"/>
    <w:rsid w:val="00267B51"/>
    <w:rsid w:val="00272EDC"/>
    <w:rsid w:val="002739B5"/>
    <w:rsid w:val="002739BA"/>
    <w:rsid w:val="00274995"/>
    <w:rsid w:val="00276291"/>
    <w:rsid w:val="00277F4C"/>
    <w:rsid w:val="00283A6F"/>
    <w:rsid w:val="00285FB9"/>
    <w:rsid w:val="00294A5A"/>
    <w:rsid w:val="00295E78"/>
    <w:rsid w:val="002A2A15"/>
    <w:rsid w:val="002B1C03"/>
    <w:rsid w:val="002B296A"/>
    <w:rsid w:val="002B2E18"/>
    <w:rsid w:val="002B7536"/>
    <w:rsid w:val="002C2794"/>
    <w:rsid w:val="002C4A76"/>
    <w:rsid w:val="002C6AAD"/>
    <w:rsid w:val="002C7CC0"/>
    <w:rsid w:val="002E1B98"/>
    <w:rsid w:val="002E346F"/>
    <w:rsid w:val="002E3BCB"/>
    <w:rsid w:val="002E5B7A"/>
    <w:rsid w:val="002E62A0"/>
    <w:rsid w:val="002E792D"/>
    <w:rsid w:val="002F074B"/>
    <w:rsid w:val="002F574B"/>
    <w:rsid w:val="00300A0B"/>
    <w:rsid w:val="0030274F"/>
    <w:rsid w:val="003128FB"/>
    <w:rsid w:val="00314839"/>
    <w:rsid w:val="00317EA5"/>
    <w:rsid w:val="00323EC8"/>
    <w:rsid w:val="00335F37"/>
    <w:rsid w:val="0034036A"/>
    <w:rsid w:val="00344D6F"/>
    <w:rsid w:val="00353D3A"/>
    <w:rsid w:val="003540BF"/>
    <w:rsid w:val="003620A6"/>
    <w:rsid w:val="00363D61"/>
    <w:rsid w:val="00364729"/>
    <w:rsid w:val="00365C0F"/>
    <w:rsid w:val="00371880"/>
    <w:rsid w:val="003A3838"/>
    <w:rsid w:val="003A40C3"/>
    <w:rsid w:val="003A66F2"/>
    <w:rsid w:val="003B2D39"/>
    <w:rsid w:val="003B7253"/>
    <w:rsid w:val="003C2373"/>
    <w:rsid w:val="003C581C"/>
    <w:rsid w:val="003D6B8B"/>
    <w:rsid w:val="003E0500"/>
    <w:rsid w:val="003E0994"/>
    <w:rsid w:val="003E2CA4"/>
    <w:rsid w:val="003E428A"/>
    <w:rsid w:val="003F65A4"/>
    <w:rsid w:val="00400AC6"/>
    <w:rsid w:val="00401A09"/>
    <w:rsid w:val="00405C24"/>
    <w:rsid w:val="00410861"/>
    <w:rsid w:val="00411447"/>
    <w:rsid w:val="00415C92"/>
    <w:rsid w:val="004178BD"/>
    <w:rsid w:val="0042245D"/>
    <w:rsid w:val="0042527E"/>
    <w:rsid w:val="0042578D"/>
    <w:rsid w:val="00425F5E"/>
    <w:rsid w:val="00427D19"/>
    <w:rsid w:val="00431ACC"/>
    <w:rsid w:val="00432B48"/>
    <w:rsid w:val="00440362"/>
    <w:rsid w:val="00442BFC"/>
    <w:rsid w:val="0044464A"/>
    <w:rsid w:val="00446567"/>
    <w:rsid w:val="004473AC"/>
    <w:rsid w:val="00450AE8"/>
    <w:rsid w:val="00452118"/>
    <w:rsid w:val="00462654"/>
    <w:rsid w:val="00471E76"/>
    <w:rsid w:val="00472668"/>
    <w:rsid w:val="00474376"/>
    <w:rsid w:val="0047450C"/>
    <w:rsid w:val="00481BEA"/>
    <w:rsid w:val="00481C90"/>
    <w:rsid w:val="00483509"/>
    <w:rsid w:val="00483D0B"/>
    <w:rsid w:val="0048614F"/>
    <w:rsid w:val="004867F6"/>
    <w:rsid w:val="00487D21"/>
    <w:rsid w:val="004902C7"/>
    <w:rsid w:val="0049272E"/>
    <w:rsid w:val="004930B3"/>
    <w:rsid w:val="00496F31"/>
    <w:rsid w:val="004A0382"/>
    <w:rsid w:val="004A1F61"/>
    <w:rsid w:val="004A257C"/>
    <w:rsid w:val="004A7D9A"/>
    <w:rsid w:val="004B7939"/>
    <w:rsid w:val="004C0478"/>
    <w:rsid w:val="004C319B"/>
    <w:rsid w:val="004C593D"/>
    <w:rsid w:val="004D51DB"/>
    <w:rsid w:val="004D6264"/>
    <w:rsid w:val="004D6C4D"/>
    <w:rsid w:val="004E2203"/>
    <w:rsid w:val="004E5A6E"/>
    <w:rsid w:val="004F285A"/>
    <w:rsid w:val="004F4438"/>
    <w:rsid w:val="00504695"/>
    <w:rsid w:val="00504728"/>
    <w:rsid w:val="00505830"/>
    <w:rsid w:val="00506110"/>
    <w:rsid w:val="005168F7"/>
    <w:rsid w:val="00517401"/>
    <w:rsid w:val="0052360F"/>
    <w:rsid w:val="00525083"/>
    <w:rsid w:val="005264F1"/>
    <w:rsid w:val="005312F2"/>
    <w:rsid w:val="00531C81"/>
    <w:rsid w:val="005411DE"/>
    <w:rsid w:val="005447AB"/>
    <w:rsid w:val="005459A1"/>
    <w:rsid w:val="00551170"/>
    <w:rsid w:val="00556264"/>
    <w:rsid w:val="00557856"/>
    <w:rsid w:val="00560A9B"/>
    <w:rsid w:val="00563C96"/>
    <w:rsid w:val="005645C3"/>
    <w:rsid w:val="005767E3"/>
    <w:rsid w:val="00576F48"/>
    <w:rsid w:val="00586011"/>
    <w:rsid w:val="00590C88"/>
    <w:rsid w:val="00593371"/>
    <w:rsid w:val="00594CEF"/>
    <w:rsid w:val="00597936"/>
    <w:rsid w:val="00597DAF"/>
    <w:rsid w:val="005A4526"/>
    <w:rsid w:val="005A67D7"/>
    <w:rsid w:val="005B098C"/>
    <w:rsid w:val="005B78F0"/>
    <w:rsid w:val="005C2419"/>
    <w:rsid w:val="005C6393"/>
    <w:rsid w:val="005D4BE7"/>
    <w:rsid w:val="005E617B"/>
    <w:rsid w:val="005E6926"/>
    <w:rsid w:val="005F071E"/>
    <w:rsid w:val="005F1F5D"/>
    <w:rsid w:val="005F382E"/>
    <w:rsid w:val="00604B59"/>
    <w:rsid w:val="00611AEB"/>
    <w:rsid w:val="006166B2"/>
    <w:rsid w:val="006175DA"/>
    <w:rsid w:val="00624303"/>
    <w:rsid w:val="006271E5"/>
    <w:rsid w:val="006341C4"/>
    <w:rsid w:val="006354B3"/>
    <w:rsid w:val="00636D1D"/>
    <w:rsid w:val="00637D95"/>
    <w:rsid w:val="00642E8C"/>
    <w:rsid w:val="0064371B"/>
    <w:rsid w:val="00645C52"/>
    <w:rsid w:val="006513A3"/>
    <w:rsid w:val="006534D0"/>
    <w:rsid w:val="00664C10"/>
    <w:rsid w:val="006678BF"/>
    <w:rsid w:val="00671218"/>
    <w:rsid w:val="0067486D"/>
    <w:rsid w:val="00684C12"/>
    <w:rsid w:val="006851E5"/>
    <w:rsid w:val="00685BE9"/>
    <w:rsid w:val="006940B3"/>
    <w:rsid w:val="00697CFA"/>
    <w:rsid w:val="006A2291"/>
    <w:rsid w:val="006A6194"/>
    <w:rsid w:val="006B47F0"/>
    <w:rsid w:val="006C7443"/>
    <w:rsid w:val="006D21E2"/>
    <w:rsid w:val="006D2EB1"/>
    <w:rsid w:val="006E0996"/>
    <w:rsid w:val="006E496D"/>
    <w:rsid w:val="006E612F"/>
    <w:rsid w:val="006E6DC6"/>
    <w:rsid w:val="006F3CBD"/>
    <w:rsid w:val="00701F5F"/>
    <w:rsid w:val="00701F6C"/>
    <w:rsid w:val="00724341"/>
    <w:rsid w:val="00724570"/>
    <w:rsid w:val="00724884"/>
    <w:rsid w:val="00725F11"/>
    <w:rsid w:val="00730193"/>
    <w:rsid w:val="00734650"/>
    <w:rsid w:val="00735C3A"/>
    <w:rsid w:val="00740795"/>
    <w:rsid w:val="007443A8"/>
    <w:rsid w:val="00750B4F"/>
    <w:rsid w:val="00752952"/>
    <w:rsid w:val="00753018"/>
    <w:rsid w:val="0076317A"/>
    <w:rsid w:val="00765A13"/>
    <w:rsid w:val="00765AEE"/>
    <w:rsid w:val="00773468"/>
    <w:rsid w:val="0077471D"/>
    <w:rsid w:val="00775A1A"/>
    <w:rsid w:val="00776C60"/>
    <w:rsid w:val="00776DB2"/>
    <w:rsid w:val="00777CBD"/>
    <w:rsid w:val="007812AB"/>
    <w:rsid w:val="0078254D"/>
    <w:rsid w:val="00785518"/>
    <w:rsid w:val="0078705A"/>
    <w:rsid w:val="00787AA8"/>
    <w:rsid w:val="00792158"/>
    <w:rsid w:val="0079309F"/>
    <w:rsid w:val="00794B79"/>
    <w:rsid w:val="00795116"/>
    <w:rsid w:val="007968EA"/>
    <w:rsid w:val="007973E2"/>
    <w:rsid w:val="007977B7"/>
    <w:rsid w:val="007A761A"/>
    <w:rsid w:val="007B0598"/>
    <w:rsid w:val="007B5065"/>
    <w:rsid w:val="007C07C0"/>
    <w:rsid w:val="007C0B89"/>
    <w:rsid w:val="007D3DF4"/>
    <w:rsid w:val="007D3E9A"/>
    <w:rsid w:val="007E1DE1"/>
    <w:rsid w:val="007F1A61"/>
    <w:rsid w:val="007F1E71"/>
    <w:rsid w:val="007F7099"/>
    <w:rsid w:val="00807AF3"/>
    <w:rsid w:val="00807E25"/>
    <w:rsid w:val="00811375"/>
    <w:rsid w:val="0081215B"/>
    <w:rsid w:val="00813E1C"/>
    <w:rsid w:val="00825FFA"/>
    <w:rsid w:val="00826611"/>
    <w:rsid w:val="0082771E"/>
    <w:rsid w:val="0083143C"/>
    <w:rsid w:val="00834FD7"/>
    <w:rsid w:val="00837398"/>
    <w:rsid w:val="00841812"/>
    <w:rsid w:val="00844E6D"/>
    <w:rsid w:val="00847E66"/>
    <w:rsid w:val="00853947"/>
    <w:rsid w:val="00856737"/>
    <w:rsid w:val="00863C46"/>
    <w:rsid w:val="00864473"/>
    <w:rsid w:val="00874C88"/>
    <w:rsid w:val="00875619"/>
    <w:rsid w:val="00875895"/>
    <w:rsid w:val="00877510"/>
    <w:rsid w:val="008A3BB9"/>
    <w:rsid w:val="008A5F34"/>
    <w:rsid w:val="008A7458"/>
    <w:rsid w:val="008B0509"/>
    <w:rsid w:val="008B06B0"/>
    <w:rsid w:val="008B112B"/>
    <w:rsid w:val="008B5969"/>
    <w:rsid w:val="008B6243"/>
    <w:rsid w:val="008C3414"/>
    <w:rsid w:val="008E0459"/>
    <w:rsid w:val="008E0739"/>
    <w:rsid w:val="008E26C8"/>
    <w:rsid w:val="008E3B34"/>
    <w:rsid w:val="008E65EE"/>
    <w:rsid w:val="008E7408"/>
    <w:rsid w:val="00901D0B"/>
    <w:rsid w:val="00907FD2"/>
    <w:rsid w:val="009116EF"/>
    <w:rsid w:val="00914047"/>
    <w:rsid w:val="00915A90"/>
    <w:rsid w:val="00916339"/>
    <w:rsid w:val="009268DC"/>
    <w:rsid w:val="009276BA"/>
    <w:rsid w:val="009321E4"/>
    <w:rsid w:val="0093304C"/>
    <w:rsid w:val="00934A8B"/>
    <w:rsid w:val="00940EC1"/>
    <w:rsid w:val="00945DEA"/>
    <w:rsid w:val="0095189A"/>
    <w:rsid w:val="009520F6"/>
    <w:rsid w:val="00966F9E"/>
    <w:rsid w:val="009714DC"/>
    <w:rsid w:val="0097160D"/>
    <w:rsid w:val="00972420"/>
    <w:rsid w:val="00974C6F"/>
    <w:rsid w:val="0098548C"/>
    <w:rsid w:val="009938A3"/>
    <w:rsid w:val="009A0662"/>
    <w:rsid w:val="009A0EA6"/>
    <w:rsid w:val="009A4D47"/>
    <w:rsid w:val="009A5274"/>
    <w:rsid w:val="009A6C86"/>
    <w:rsid w:val="009A7785"/>
    <w:rsid w:val="009B1AC7"/>
    <w:rsid w:val="009B2FD9"/>
    <w:rsid w:val="009B4508"/>
    <w:rsid w:val="009B5556"/>
    <w:rsid w:val="009C4661"/>
    <w:rsid w:val="009D3C90"/>
    <w:rsid w:val="009D41E0"/>
    <w:rsid w:val="009D6192"/>
    <w:rsid w:val="009D6596"/>
    <w:rsid w:val="009E10BD"/>
    <w:rsid w:val="009E20E8"/>
    <w:rsid w:val="009E5434"/>
    <w:rsid w:val="009E5E8B"/>
    <w:rsid w:val="009F6ABB"/>
    <w:rsid w:val="00A001A6"/>
    <w:rsid w:val="00A00AB4"/>
    <w:rsid w:val="00A0282D"/>
    <w:rsid w:val="00A03CA8"/>
    <w:rsid w:val="00A1408E"/>
    <w:rsid w:val="00A141D2"/>
    <w:rsid w:val="00A142CB"/>
    <w:rsid w:val="00A162D8"/>
    <w:rsid w:val="00A218AA"/>
    <w:rsid w:val="00A32E16"/>
    <w:rsid w:val="00A32F4D"/>
    <w:rsid w:val="00A379A0"/>
    <w:rsid w:val="00A55C67"/>
    <w:rsid w:val="00A5723B"/>
    <w:rsid w:val="00A577C3"/>
    <w:rsid w:val="00A57B13"/>
    <w:rsid w:val="00A57C25"/>
    <w:rsid w:val="00A63FAF"/>
    <w:rsid w:val="00A64246"/>
    <w:rsid w:val="00A643E0"/>
    <w:rsid w:val="00A7042C"/>
    <w:rsid w:val="00A713AA"/>
    <w:rsid w:val="00A758DD"/>
    <w:rsid w:val="00A81DCA"/>
    <w:rsid w:val="00A84CF0"/>
    <w:rsid w:val="00A8570A"/>
    <w:rsid w:val="00A85FF2"/>
    <w:rsid w:val="00AC49E4"/>
    <w:rsid w:val="00AD40F8"/>
    <w:rsid w:val="00AD478D"/>
    <w:rsid w:val="00AD51F6"/>
    <w:rsid w:val="00AD6273"/>
    <w:rsid w:val="00AD7214"/>
    <w:rsid w:val="00AE1DE6"/>
    <w:rsid w:val="00AE1DF0"/>
    <w:rsid w:val="00AE2940"/>
    <w:rsid w:val="00AE3922"/>
    <w:rsid w:val="00AE3DC0"/>
    <w:rsid w:val="00AE5872"/>
    <w:rsid w:val="00AF0F7E"/>
    <w:rsid w:val="00AF22F2"/>
    <w:rsid w:val="00AF2E68"/>
    <w:rsid w:val="00AF65AF"/>
    <w:rsid w:val="00B01DAB"/>
    <w:rsid w:val="00B166E2"/>
    <w:rsid w:val="00B16C0A"/>
    <w:rsid w:val="00B17C3F"/>
    <w:rsid w:val="00B23913"/>
    <w:rsid w:val="00B246CF"/>
    <w:rsid w:val="00B27C0E"/>
    <w:rsid w:val="00B32024"/>
    <w:rsid w:val="00B3455F"/>
    <w:rsid w:val="00B415DF"/>
    <w:rsid w:val="00B43224"/>
    <w:rsid w:val="00B43296"/>
    <w:rsid w:val="00B45D8D"/>
    <w:rsid w:val="00B5081D"/>
    <w:rsid w:val="00B550DF"/>
    <w:rsid w:val="00B6059E"/>
    <w:rsid w:val="00B96B84"/>
    <w:rsid w:val="00BA3A77"/>
    <w:rsid w:val="00BB2323"/>
    <w:rsid w:val="00BB774F"/>
    <w:rsid w:val="00BC14F4"/>
    <w:rsid w:val="00BC15D2"/>
    <w:rsid w:val="00BC5697"/>
    <w:rsid w:val="00BE16B7"/>
    <w:rsid w:val="00BE32A6"/>
    <w:rsid w:val="00BE5E0A"/>
    <w:rsid w:val="00BF3A53"/>
    <w:rsid w:val="00BF61D7"/>
    <w:rsid w:val="00BF7088"/>
    <w:rsid w:val="00BF7801"/>
    <w:rsid w:val="00BF7CFE"/>
    <w:rsid w:val="00C01BE8"/>
    <w:rsid w:val="00C05231"/>
    <w:rsid w:val="00C1096B"/>
    <w:rsid w:val="00C122F9"/>
    <w:rsid w:val="00C16E39"/>
    <w:rsid w:val="00C21D77"/>
    <w:rsid w:val="00C25AAC"/>
    <w:rsid w:val="00C3042C"/>
    <w:rsid w:val="00C3637B"/>
    <w:rsid w:val="00C50325"/>
    <w:rsid w:val="00C50ECB"/>
    <w:rsid w:val="00C5222E"/>
    <w:rsid w:val="00C576C2"/>
    <w:rsid w:val="00C73ECE"/>
    <w:rsid w:val="00C76537"/>
    <w:rsid w:val="00C91D6F"/>
    <w:rsid w:val="00C921D5"/>
    <w:rsid w:val="00C952CE"/>
    <w:rsid w:val="00CA224B"/>
    <w:rsid w:val="00CA6AA1"/>
    <w:rsid w:val="00CB2FF3"/>
    <w:rsid w:val="00CB3802"/>
    <w:rsid w:val="00CB3A0C"/>
    <w:rsid w:val="00CB5765"/>
    <w:rsid w:val="00CC1F0B"/>
    <w:rsid w:val="00CC3D6E"/>
    <w:rsid w:val="00CC652D"/>
    <w:rsid w:val="00CE1789"/>
    <w:rsid w:val="00CE69BD"/>
    <w:rsid w:val="00CF1955"/>
    <w:rsid w:val="00CF5373"/>
    <w:rsid w:val="00CF5AC2"/>
    <w:rsid w:val="00D01D3C"/>
    <w:rsid w:val="00D0616E"/>
    <w:rsid w:val="00D06DE6"/>
    <w:rsid w:val="00D2131A"/>
    <w:rsid w:val="00D2278F"/>
    <w:rsid w:val="00D22B9D"/>
    <w:rsid w:val="00D23A76"/>
    <w:rsid w:val="00D24360"/>
    <w:rsid w:val="00D31DBB"/>
    <w:rsid w:val="00D36C91"/>
    <w:rsid w:val="00D43842"/>
    <w:rsid w:val="00D44D26"/>
    <w:rsid w:val="00D537C5"/>
    <w:rsid w:val="00D541D9"/>
    <w:rsid w:val="00D5658C"/>
    <w:rsid w:val="00D6055F"/>
    <w:rsid w:val="00D6353F"/>
    <w:rsid w:val="00D65651"/>
    <w:rsid w:val="00D65E88"/>
    <w:rsid w:val="00D70DC7"/>
    <w:rsid w:val="00D7708C"/>
    <w:rsid w:val="00D90F30"/>
    <w:rsid w:val="00D96218"/>
    <w:rsid w:val="00D96634"/>
    <w:rsid w:val="00DB195F"/>
    <w:rsid w:val="00DB77D3"/>
    <w:rsid w:val="00DD5C6B"/>
    <w:rsid w:val="00DE3B63"/>
    <w:rsid w:val="00DE639B"/>
    <w:rsid w:val="00DF11F1"/>
    <w:rsid w:val="00DF1516"/>
    <w:rsid w:val="00DF29B3"/>
    <w:rsid w:val="00DF34AF"/>
    <w:rsid w:val="00DF49FD"/>
    <w:rsid w:val="00E02F3B"/>
    <w:rsid w:val="00E03371"/>
    <w:rsid w:val="00E0670D"/>
    <w:rsid w:val="00E10F6A"/>
    <w:rsid w:val="00E11EEE"/>
    <w:rsid w:val="00E138DF"/>
    <w:rsid w:val="00E14324"/>
    <w:rsid w:val="00E2309A"/>
    <w:rsid w:val="00E24128"/>
    <w:rsid w:val="00E26842"/>
    <w:rsid w:val="00E2690B"/>
    <w:rsid w:val="00E275D5"/>
    <w:rsid w:val="00E335B6"/>
    <w:rsid w:val="00E40130"/>
    <w:rsid w:val="00E42251"/>
    <w:rsid w:val="00E45684"/>
    <w:rsid w:val="00E501F8"/>
    <w:rsid w:val="00E53EFC"/>
    <w:rsid w:val="00E57C3F"/>
    <w:rsid w:val="00E6060A"/>
    <w:rsid w:val="00E60722"/>
    <w:rsid w:val="00E618D8"/>
    <w:rsid w:val="00E61EDD"/>
    <w:rsid w:val="00E6460F"/>
    <w:rsid w:val="00E70711"/>
    <w:rsid w:val="00E70AFF"/>
    <w:rsid w:val="00E74576"/>
    <w:rsid w:val="00E771D1"/>
    <w:rsid w:val="00E774BB"/>
    <w:rsid w:val="00E847CA"/>
    <w:rsid w:val="00E85F8C"/>
    <w:rsid w:val="00E869F6"/>
    <w:rsid w:val="00E86E4F"/>
    <w:rsid w:val="00E909F6"/>
    <w:rsid w:val="00E95891"/>
    <w:rsid w:val="00EA77BE"/>
    <w:rsid w:val="00EB28A0"/>
    <w:rsid w:val="00EB28B5"/>
    <w:rsid w:val="00EB316C"/>
    <w:rsid w:val="00EB37B6"/>
    <w:rsid w:val="00EB4D50"/>
    <w:rsid w:val="00EB62D7"/>
    <w:rsid w:val="00EC0963"/>
    <w:rsid w:val="00EC16C9"/>
    <w:rsid w:val="00EC25FA"/>
    <w:rsid w:val="00EC2B3E"/>
    <w:rsid w:val="00EC2E95"/>
    <w:rsid w:val="00EC32C9"/>
    <w:rsid w:val="00EC356E"/>
    <w:rsid w:val="00ED1EB0"/>
    <w:rsid w:val="00ED3359"/>
    <w:rsid w:val="00ED3605"/>
    <w:rsid w:val="00ED3938"/>
    <w:rsid w:val="00ED3F7B"/>
    <w:rsid w:val="00ED71B3"/>
    <w:rsid w:val="00EE0CA2"/>
    <w:rsid w:val="00EE2D57"/>
    <w:rsid w:val="00EE2E2E"/>
    <w:rsid w:val="00EE33B5"/>
    <w:rsid w:val="00EE54B3"/>
    <w:rsid w:val="00EF4852"/>
    <w:rsid w:val="00EF7D1C"/>
    <w:rsid w:val="00F01041"/>
    <w:rsid w:val="00F0352D"/>
    <w:rsid w:val="00F03711"/>
    <w:rsid w:val="00F04397"/>
    <w:rsid w:val="00F100C4"/>
    <w:rsid w:val="00F2027E"/>
    <w:rsid w:val="00F215F1"/>
    <w:rsid w:val="00F364CC"/>
    <w:rsid w:val="00F41BE6"/>
    <w:rsid w:val="00F51DDE"/>
    <w:rsid w:val="00F56A25"/>
    <w:rsid w:val="00F636FB"/>
    <w:rsid w:val="00F679AC"/>
    <w:rsid w:val="00F71028"/>
    <w:rsid w:val="00F71F97"/>
    <w:rsid w:val="00F746F7"/>
    <w:rsid w:val="00F76C22"/>
    <w:rsid w:val="00F8037F"/>
    <w:rsid w:val="00F83099"/>
    <w:rsid w:val="00F83168"/>
    <w:rsid w:val="00F871D4"/>
    <w:rsid w:val="00F9614C"/>
    <w:rsid w:val="00F962BC"/>
    <w:rsid w:val="00FA5062"/>
    <w:rsid w:val="00FA5567"/>
    <w:rsid w:val="00FB0232"/>
    <w:rsid w:val="00FB2339"/>
    <w:rsid w:val="00FB3A9F"/>
    <w:rsid w:val="00FB635B"/>
    <w:rsid w:val="00FC51DC"/>
    <w:rsid w:val="00FD250E"/>
    <w:rsid w:val="00FD734F"/>
    <w:rsid w:val="00FF011F"/>
    <w:rsid w:val="00FF3A35"/>
    <w:rsid w:val="00FF468D"/>
    <w:rsid w:val="00FF4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 w:type="character" w:styleId="FollowedHyperlink">
    <w:name w:val="FollowedHyperlink"/>
    <w:basedOn w:val="DefaultParagraphFont"/>
    <w:uiPriority w:val="99"/>
    <w:semiHidden/>
    <w:unhideWhenUsed/>
    <w:rsid w:val="00730193"/>
    <w:rPr>
      <w:color w:val="96607D" w:themeColor="followedHyperlink"/>
      <w:u w:val="single"/>
    </w:rPr>
  </w:style>
  <w:style w:type="character" w:customStyle="1" w:styleId="url">
    <w:name w:val="url"/>
    <w:basedOn w:val="DefaultParagraphFont"/>
    <w:rsid w:val="003540BF"/>
  </w:style>
  <w:style w:type="character" w:styleId="UnresolvedMention">
    <w:name w:val="Unresolved Mention"/>
    <w:basedOn w:val="DefaultParagraphFont"/>
    <w:uiPriority w:val="99"/>
    <w:semiHidden/>
    <w:unhideWhenUsed/>
    <w:rsid w:val="00415C92"/>
    <w:rPr>
      <w:color w:val="605E5C"/>
      <w:shd w:val="clear" w:color="auto" w:fill="E1DFDD"/>
    </w:rPr>
  </w:style>
  <w:style w:type="character" w:styleId="HTMLCode">
    <w:name w:val="HTML Code"/>
    <w:basedOn w:val="DefaultParagraphFont"/>
    <w:uiPriority w:val="99"/>
    <w:semiHidden/>
    <w:unhideWhenUsed/>
    <w:rsid w:val="001F2B9E"/>
    <w:rPr>
      <w:rFonts w:ascii="Courier New" w:eastAsia="Times New Roman" w:hAnsi="Courier New" w:cs="Courier New"/>
      <w:sz w:val="20"/>
      <w:szCs w:val="20"/>
    </w:rPr>
  </w:style>
  <w:style w:type="character" w:customStyle="1" w:styleId="katex-mathml">
    <w:name w:val="katex-mathml"/>
    <w:basedOn w:val="DefaultParagraphFont"/>
    <w:rsid w:val="00586011"/>
  </w:style>
  <w:style w:type="character" w:customStyle="1" w:styleId="mord">
    <w:name w:val="mord"/>
    <w:basedOn w:val="DefaultParagraphFont"/>
    <w:rsid w:val="00586011"/>
  </w:style>
  <w:style w:type="paragraph" w:styleId="HTMLPreformatted">
    <w:name w:val="HTML Preformatted"/>
    <w:basedOn w:val="Normal"/>
    <w:link w:val="HTMLPreformattedChar"/>
    <w:uiPriority w:val="99"/>
    <w:unhideWhenUsed/>
    <w:rsid w:val="00DF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F49F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4584951">
      <w:bodyDiv w:val="1"/>
      <w:marLeft w:val="0"/>
      <w:marRight w:val="0"/>
      <w:marTop w:val="0"/>
      <w:marBottom w:val="0"/>
      <w:divBdr>
        <w:top w:val="none" w:sz="0" w:space="0" w:color="auto"/>
        <w:left w:val="none" w:sz="0" w:space="0" w:color="auto"/>
        <w:bottom w:val="none" w:sz="0" w:space="0" w:color="auto"/>
        <w:right w:val="none" w:sz="0" w:space="0" w:color="auto"/>
      </w:divBdr>
    </w:div>
    <w:div w:id="573466959">
      <w:bodyDiv w:val="1"/>
      <w:marLeft w:val="0"/>
      <w:marRight w:val="0"/>
      <w:marTop w:val="0"/>
      <w:marBottom w:val="0"/>
      <w:divBdr>
        <w:top w:val="none" w:sz="0" w:space="0" w:color="auto"/>
        <w:left w:val="none" w:sz="0" w:space="0" w:color="auto"/>
        <w:bottom w:val="none" w:sz="0" w:space="0" w:color="auto"/>
        <w:right w:val="none" w:sz="0" w:space="0" w:color="auto"/>
      </w:divBdr>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673461742">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1171992276">
      <w:bodyDiv w:val="1"/>
      <w:marLeft w:val="0"/>
      <w:marRight w:val="0"/>
      <w:marTop w:val="0"/>
      <w:marBottom w:val="0"/>
      <w:divBdr>
        <w:top w:val="none" w:sz="0" w:space="0" w:color="auto"/>
        <w:left w:val="none" w:sz="0" w:space="0" w:color="auto"/>
        <w:bottom w:val="none" w:sz="0" w:space="0" w:color="auto"/>
        <w:right w:val="none" w:sz="0" w:space="0" w:color="auto"/>
      </w:divBdr>
    </w:div>
    <w:div w:id="1202521776">
      <w:bodyDiv w:val="1"/>
      <w:marLeft w:val="0"/>
      <w:marRight w:val="0"/>
      <w:marTop w:val="0"/>
      <w:marBottom w:val="0"/>
      <w:divBdr>
        <w:top w:val="none" w:sz="0" w:space="0" w:color="auto"/>
        <w:left w:val="none" w:sz="0" w:space="0" w:color="auto"/>
        <w:bottom w:val="none" w:sz="0" w:space="0" w:color="auto"/>
        <w:right w:val="none" w:sz="0" w:space="0" w:color="auto"/>
      </w:divBdr>
    </w:div>
    <w:div w:id="1214002479">
      <w:bodyDiv w:val="1"/>
      <w:marLeft w:val="0"/>
      <w:marRight w:val="0"/>
      <w:marTop w:val="0"/>
      <w:marBottom w:val="0"/>
      <w:divBdr>
        <w:top w:val="none" w:sz="0" w:space="0" w:color="auto"/>
        <w:left w:val="none" w:sz="0" w:space="0" w:color="auto"/>
        <w:bottom w:val="none" w:sz="0" w:space="0" w:color="auto"/>
        <w:right w:val="none" w:sz="0" w:space="0" w:color="auto"/>
      </w:divBdr>
    </w:div>
    <w:div w:id="1368145303">
      <w:bodyDiv w:val="1"/>
      <w:marLeft w:val="0"/>
      <w:marRight w:val="0"/>
      <w:marTop w:val="0"/>
      <w:marBottom w:val="0"/>
      <w:divBdr>
        <w:top w:val="none" w:sz="0" w:space="0" w:color="auto"/>
        <w:left w:val="none" w:sz="0" w:space="0" w:color="auto"/>
        <w:bottom w:val="none" w:sz="0" w:space="0" w:color="auto"/>
        <w:right w:val="none" w:sz="0" w:space="0" w:color="auto"/>
      </w:divBdr>
    </w:div>
    <w:div w:id="1405953946">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591158409">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633051222">
      <w:bodyDiv w:val="1"/>
      <w:marLeft w:val="0"/>
      <w:marRight w:val="0"/>
      <w:marTop w:val="0"/>
      <w:marBottom w:val="0"/>
      <w:divBdr>
        <w:top w:val="none" w:sz="0" w:space="0" w:color="auto"/>
        <w:left w:val="none" w:sz="0" w:space="0" w:color="auto"/>
        <w:bottom w:val="none" w:sz="0" w:space="0" w:color="auto"/>
        <w:right w:val="none" w:sz="0" w:space="0" w:color="auto"/>
      </w:divBdr>
    </w:div>
    <w:div w:id="1709911464">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4">
          <w:marLeft w:val="-720"/>
          <w:marRight w:val="0"/>
          <w:marTop w:val="0"/>
          <w:marBottom w:val="0"/>
          <w:divBdr>
            <w:top w:val="none" w:sz="0" w:space="0" w:color="auto"/>
            <w:left w:val="none" w:sz="0" w:space="0" w:color="auto"/>
            <w:bottom w:val="none" w:sz="0" w:space="0" w:color="auto"/>
            <w:right w:val="none" w:sz="0" w:space="0" w:color="auto"/>
          </w:divBdr>
        </w:div>
      </w:divsChild>
    </w:div>
    <w:div w:id="1851530881">
      <w:bodyDiv w:val="1"/>
      <w:marLeft w:val="0"/>
      <w:marRight w:val="0"/>
      <w:marTop w:val="0"/>
      <w:marBottom w:val="0"/>
      <w:divBdr>
        <w:top w:val="none" w:sz="0" w:space="0" w:color="auto"/>
        <w:left w:val="none" w:sz="0" w:space="0" w:color="auto"/>
        <w:bottom w:val="none" w:sz="0" w:space="0" w:color="auto"/>
        <w:right w:val="none" w:sz="0" w:space="0" w:color="auto"/>
      </w:divBdr>
      <w:divsChild>
        <w:div w:id="172576155">
          <w:marLeft w:val="0"/>
          <w:marRight w:val="0"/>
          <w:marTop w:val="0"/>
          <w:marBottom w:val="0"/>
          <w:divBdr>
            <w:top w:val="single" w:sz="2" w:space="0" w:color="E3E3E3"/>
            <w:left w:val="single" w:sz="2" w:space="0" w:color="E3E3E3"/>
            <w:bottom w:val="single" w:sz="2" w:space="0" w:color="E3E3E3"/>
            <w:right w:val="single" w:sz="2" w:space="0" w:color="E3E3E3"/>
          </w:divBdr>
          <w:divsChild>
            <w:div w:id="307322700">
              <w:marLeft w:val="0"/>
              <w:marRight w:val="0"/>
              <w:marTop w:val="0"/>
              <w:marBottom w:val="0"/>
              <w:divBdr>
                <w:top w:val="single" w:sz="2" w:space="0" w:color="E3E3E3"/>
                <w:left w:val="single" w:sz="2" w:space="0" w:color="E3E3E3"/>
                <w:bottom w:val="single" w:sz="2" w:space="0" w:color="E3E3E3"/>
                <w:right w:val="single" w:sz="2" w:space="0" w:color="E3E3E3"/>
              </w:divBdr>
              <w:divsChild>
                <w:div w:id="2097089023">
                  <w:marLeft w:val="0"/>
                  <w:marRight w:val="0"/>
                  <w:marTop w:val="0"/>
                  <w:marBottom w:val="0"/>
                  <w:divBdr>
                    <w:top w:val="single" w:sz="2" w:space="0" w:color="E3E3E3"/>
                    <w:left w:val="single" w:sz="2" w:space="0" w:color="E3E3E3"/>
                    <w:bottom w:val="single" w:sz="2" w:space="0" w:color="E3E3E3"/>
                    <w:right w:val="single" w:sz="2" w:space="0" w:color="E3E3E3"/>
                  </w:divBdr>
                  <w:divsChild>
                    <w:div w:id="829053324">
                      <w:marLeft w:val="0"/>
                      <w:marRight w:val="0"/>
                      <w:marTop w:val="0"/>
                      <w:marBottom w:val="0"/>
                      <w:divBdr>
                        <w:top w:val="single" w:sz="2" w:space="0" w:color="E3E3E3"/>
                        <w:left w:val="single" w:sz="2" w:space="0" w:color="E3E3E3"/>
                        <w:bottom w:val="single" w:sz="2" w:space="0" w:color="E3E3E3"/>
                        <w:right w:val="single" w:sz="2" w:space="0" w:color="E3E3E3"/>
                      </w:divBdr>
                      <w:divsChild>
                        <w:div w:id="519204139">
                          <w:marLeft w:val="0"/>
                          <w:marRight w:val="0"/>
                          <w:marTop w:val="0"/>
                          <w:marBottom w:val="0"/>
                          <w:divBdr>
                            <w:top w:val="single" w:sz="2" w:space="0" w:color="E3E3E3"/>
                            <w:left w:val="single" w:sz="2" w:space="0" w:color="E3E3E3"/>
                            <w:bottom w:val="single" w:sz="2" w:space="0" w:color="E3E3E3"/>
                            <w:right w:val="single" w:sz="2" w:space="0" w:color="E3E3E3"/>
                          </w:divBdr>
                          <w:divsChild>
                            <w:div w:id="1209299003">
                              <w:marLeft w:val="0"/>
                              <w:marRight w:val="0"/>
                              <w:marTop w:val="0"/>
                              <w:marBottom w:val="0"/>
                              <w:divBdr>
                                <w:top w:val="single" w:sz="2" w:space="0" w:color="E3E3E3"/>
                                <w:left w:val="single" w:sz="2" w:space="0" w:color="E3E3E3"/>
                                <w:bottom w:val="single" w:sz="2" w:space="0" w:color="E3E3E3"/>
                                <w:right w:val="single" w:sz="2" w:space="0" w:color="E3E3E3"/>
                              </w:divBdr>
                              <w:divsChild>
                                <w:div w:id="3615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7103">
                                      <w:marLeft w:val="0"/>
                                      <w:marRight w:val="0"/>
                                      <w:marTop w:val="0"/>
                                      <w:marBottom w:val="0"/>
                                      <w:divBdr>
                                        <w:top w:val="single" w:sz="2" w:space="0" w:color="E3E3E3"/>
                                        <w:left w:val="single" w:sz="2" w:space="0" w:color="E3E3E3"/>
                                        <w:bottom w:val="single" w:sz="2" w:space="0" w:color="E3E3E3"/>
                                        <w:right w:val="single" w:sz="2" w:space="0" w:color="E3E3E3"/>
                                      </w:divBdr>
                                      <w:divsChild>
                                        <w:div w:id="717434817">
                                          <w:marLeft w:val="0"/>
                                          <w:marRight w:val="0"/>
                                          <w:marTop w:val="0"/>
                                          <w:marBottom w:val="0"/>
                                          <w:divBdr>
                                            <w:top w:val="single" w:sz="2" w:space="0" w:color="E3E3E3"/>
                                            <w:left w:val="single" w:sz="2" w:space="0" w:color="E3E3E3"/>
                                            <w:bottom w:val="single" w:sz="2" w:space="0" w:color="E3E3E3"/>
                                            <w:right w:val="single" w:sz="2" w:space="0" w:color="E3E3E3"/>
                                          </w:divBdr>
                                          <w:divsChild>
                                            <w:div w:id="1816025118">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8">
                                                  <w:marLeft w:val="0"/>
                                                  <w:marRight w:val="0"/>
                                                  <w:marTop w:val="0"/>
                                                  <w:marBottom w:val="0"/>
                                                  <w:divBdr>
                                                    <w:top w:val="single" w:sz="2" w:space="0" w:color="E3E3E3"/>
                                                    <w:left w:val="single" w:sz="2" w:space="0" w:color="E3E3E3"/>
                                                    <w:bottom w:val="single" w:sz="2" w:space="0" w:color="E3E3E3"/>
                                                    <w:right w:val="single" w:sz="2" w:space="0" w:color="E3E3E3"/>
                                                  </w:divBdr>
                                                  <w:divsChild>
                                                    <w:div w:id="303244025">
                                                      <w:marLeft w:val="0"/>
                                                      <w:marRight w:val="0"/>
                                                      <w:marTop w:val="0"/>
                                                      <w:marBottom w:val="0"/>
                                                      <w:divBdr>
                                                        <w:top w:val="single" w:sz="2" w:space="0" w:color="E3E3E3"/>
                                                        <w:left w:val="single" w:sz="2" w:space="0" w:color="E3E3E3"/>
                                                        <w:bottom w:val="single" w:sz="2" w:space="0" w:color="E3E3E3"/>
                                                        <w:right w:val="single" w:sz="2" w:space="0" w:color="E3E3E3"/>
                                                      </w:divBdr>
                                                      <w:divsChild>
                                                        <w:div w:id="85866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890308">
          <w:marLeft w:val="0"/>
          <w:marRight w:val="0"/>
          <w:marTop w:val="0"/>
          <w:marBottom w:val="0"/>
          <w:divBdr>
            <w:top w:val="none" w:sz="0" w:space="0" w:color="auto"/>
            <w:left w:val="none" w:sz="0" w:space="0" w:color="auto"/>
            <w:bottom w:val="none" w:sz="0" w:space="0" w:color="auto"/>
            <w:right w:val="none" w:sz="0" w:space="0" w:color="auto"/>
          </w:divBdr>
        </w:div>
      </w:divsChild>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ruiqurm/lianjia" TargetMode="External"/><Relationship Id="rId18" Type="http://schemas.openxmlformats.org/officeDocument/2006/relationships/hyperlink" Target="http://www.seremi13minvu.cl/opensite_20110103164100.aspx" TargetMode="External"/><Relationship Id="rId3" Type="http://schemas.openxmlformats.org/officeDocument/2006/relationships/styles" Target="styles.xml"/><Relationship Id="rId21" Type="http://schemas.openxmlformats.org/officeDocument/2006/relationships/hyperlink" Target="https://www.analyticsvidhya.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lo.cl/scielo.php?pid=S0250-71612011000200010&amp;script=sci_arttext&amp;tlng=pt" TargetMode="External"/><Relationship Id="rId2" Type="http://schemas.openxmlformats.org/officeDocument/2006/relationships/numbering" Target="numbering.xml"/><Relationship Id="rId16" Type="http://schemas.openxmlformats.org/officeDocument/2006/relationships/hyperlink" Target="https://www.asianews.it/noticias-es/El-crecimiento-chino-del-6,1,-el-m%C3%A1s-bajo-en-30-a%C3%B1os-49052.html" TargetMode="External"/><Relationship Id="rId20" Type="http://schemas.openxmlformats.org/officeDocument/2006/relationships/hyperlink" Target="https://aprendeconalf.es/docencia/python/manual/matplot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qa.com/en/architecture/capital-square-beijing-renovation.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37/0000165-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j.lianjia.com/chengjiao"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2194-F7D8-4921-BEEA-A060F14A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1815</Words>
  <Characters>10351</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7</cp:revision>
  <dcterms:created xsi:type="dcterms:W3CDTF">2024-05-13T21:58:00Z</dcterms:created>
  <dcterms:modified xsi:type="dcterms:W3CDTF">2024-05-13T22:08:00Z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