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B2EF13" w14:textId="75CDD951" w:rsidR="00303584" w:rsidRDefault="00DA5DDD" w:rsidP="008D78B4">
      <w:pPr>
        <w:jc w:val="both"/>
        <w:rPr>
          <w:lang w:val="es-ES"/>
        </w:rPr>
      </w:pPr>
      <w:r>
        <w:rPr>
          <w:lang w:val="es-ES"/>
        </w:rPr>
        <w:t xml:space="preserve">La Fundación La Piedad es una entidad civil de benifecencia y cultura constituida en 1951 por la familia Barbero Crosa. </w:t>
      </w:r>
    </w:p>
    <w:p w14:paraId="1544B219" w14:textId="2E374752" w:rsidR="00561456" w:rsidRDefault="00AE1034" w:rsidP="00561456">
      <w:pPr>
        <w:jc w:val="both"/>
        <w:rPr>
          <w:lang w:val="es-ES"/>
        </w:rPr>
      </w:pPr>
      <w:r>
        <w:rPr>
          <w:lang w:val="es-ES"/>
        </w:rPr>
        <w:t xml:space="preserve">El Dr. </w:t>
      </w:r>
      <w:r w:rsidRPr="00AE1034">
        <w:rPr>
          <w:lang w:val="es-ES"/>
        </w:rPr>
        <w:t>Andrés Barbero</w:t>
      </w:r>
      <w:r>
        <w:rPr>
          <w:lang w:val="es-ES"/>
        </w:rPr>
        <w:t xml:space="preserve"> s</w:t>
      </w:r>
      <w:r w:rsidR="00DA5DDD">
        <w:rPr>
          <w:lang w:val="es-ES"/>
        </w:rPr>
        <w:t xml:space="preserve">e </w:t>
      </w:r>
      <w:r w:rsidR="00553C74">
        <w:rPr>
          <w:lang w:val="es-ES"/>
        </w:rPr>
        <w:t>recibió de</w:t>
      </w:r>
      <w:r w:rsidR="00DA5DDD">
        <w:rPr>
          <w:lang w:val="es-ES"/>
        </w:rPr>
        <w:t xml:space="preserve"> farmacéutico, luego al reabrirse la </w:t>
      </w:r>
      <w:r w:rsidR="00F03717">
        <w:rPr>
          <w:lang w:val="es-ES"/>
        </w:rPr>
        <w:t>Facultad</w:t>
      </w:r>
      <w:r w:rsidR="00553C74">
        <w:rPr>
          <w:lang w:val="es-ES"/>
        </w:rPr>
        <w:t xml:space="preserve"> de Medicina inicia esta carrera</w:t>
      </w:r>
      <w:r w:rsidR="00561456">
        <w:rPr>
          <w:lang w:val="es-ES"/>
        </w:rPr>
        <w:t xml:space="preserve">. </w:t>
      </w:r>
      <w:r w:rsidR="00561456">
        <w:rPr>
          <w:lang w:val="es-ES"/>
        </w:rPr>
        <w:t>Una vez recibido de médico se dedica a la salud pública y a la docencia</w:t>
      </w:r>
      <w:r w:rsidR="00561456">
        <w:rPr>
          <w:lang w:val="es-ES"/>
        </w:rPr>
        <w:t xml:space="preserve">. </w:t>
      </w:r>
      <w:r w:rsidR="00561456">
        <w:rPr>
          <w:lang w:val="es-ES"/>
        </w:rPr>
        <w:t xml:space="preserve">Ocupó cargos de importancia como: Decano de la Facultad de Medicina, director del Departamento de Higiene y Asistencia (similar al </w:t>
      </w:r>
      <w:r w:rsidR="008E2673">
        <w:rPr>
          <w:lang w:val="es-ES"/>
        </w:rPr>
        <w:t>M</w:t>
      </w:r>
      <w:r w:rsidR="00561456">
        <w:rPr>
          <w:lang w:val="es-ES"/>
        </w:rPr>
        <w:t xml:space="preserve">inisterio de </w:t>
      </w:r>
      <w:r w:rsidR="008E2673">
        <w:rPr>
          <w:lang w:val="es-ES"/>
        </w:rPr>
        <w:t>S</w:t>
      </w:r>
      <w:r w:rsidR="00561456">
        <w:rPr>
          <w:lang w:val="es-ES"/>
        </w:rPr>
        <w:t>alud de hoy día</w:t>
      </w:r>
      <w:r w:rsidR="00561456">
        <w:rPr>
          <w:lang w:val="es-ES"/>
        </w:rPr>
        <w:t>)</w:t>
      </w:r>
      <w:r w:rsidR="00561456">
        <w:rPr>
          <w:lang w:val="es-ES"/>
        </w:rPr>
        <w:t xml:space="preserve">, fue además Intendente de la Municipalidad de Asunción y </w:t>
      </w:r>
      <w:proofErr w:type="gramStart"/>
      <w:r w:rsidR="00561456">
        <w:rPr>
          <w:lang w:val="es-ES"/>
        </w:rPr>
        <w:t>Ministro</w:t>
      </w:r>
      <w:proofErr w:type="gramEnd"/>
      <w:r w:rsidR="00561456">
        <w:rPr>
          <w:lang w:val="es-ES"/>
        </w:rPr>
        <w:t xml:space="preserve"> de Economía.</w:t>
      </w:r>
    </w:p>
    <w:p w14:paraId="6D2A8F04" w14:textId="65D137CE" w:rsidR="00AE1034" w:rsidRDefault="00AE1034" w:rsidP="008D78B4">
      <w:pPr>
        <w:jc w:val="both"/>
        <w:rPr>
          <w:lang w:val="es-ES"/>
        </w:rPr>
      </w:pPr>
      <w:r>
        <w:rPr>
          <w:lang w:val="es-ES"/>
        </w:rPr>
        <w:t>Lideró grupo</w:t>
      </w:r>
      <w:r w:rsidR="00561456">
        <w:rPr>
          <w:lang w:val="es-ES"/>
        </w:rPr>
        <w:t>s</w:t>
      </w:r>
      <w:r>
        <w:rPr>
          <w:lang w:val="es-ES"/>
        </w:rPr>
        <w:t xml:space="preserve"> de trabajo con otros hombres notables de su tiempo y así logró crear las siguientes instituciones de beneficencia y cultura:</w:t>
      </w:r>
    </w:p>
    <w:p w14:paraId="65FD6A0B" w14:textId="419C33CC" w:rsidR="00553C74" w:rsidRDefault="00553C74" w:rsidP="008D78B4">
      <w:pPr>
        <w:jc w:val="both"/>
        <w:rPr>
          <w:lang w:val="es-ES"/>
        </w:rPr>
      </w:pPr>
      <w:r>
        <w:rPr>
          <w:lang w:val="es-ES"/>
        </w:rPr>
        <w:t>1919: Cruz Roja Paraguaya</w:t>
      </w:r>
    </w:p>
    <w:p w14:paraId="4DFEC7A1" w14:textId="61C88C78" w:rsidR="00553C74" w:rsidRDefault="00553C74" w:rsidP="008D78B4">
      <w:pPr>
        <w:jc w:val="both"/>
        <w:rPr>
          <w:lang w:val="es-ES"/>
        </w:rPr>
      </w:pPr>
      <w:r>
        <w:rPr>
          <w:lang w:val="es-ES"/>
        </w:rPr>
        <w:t>1921: Sociedad Científica del Paraguay</w:t>
      </w:r>
    </w:p>
    <w:p w14:paraId="4431ED38" w14:textId="77777777" w:rsidR="00553C74" w:rsidRDefault="00553C74" w:rsidP="008D78B4">
      <w:pPr>
        <w:jc w:val="both"/>
        <w:rPr>
          <w:lang w:val="es-ES"/>
        </w:rPr>
      </w:pPr>
      <w:r>
        <w:rPr>
          <w:lang w:val="es-ES"/>
        </w:rPr>
        <w:t>1929: Museo Etnográfico</w:t>
      </w:r>
    </w:p>
    <w:p w14:paraId="1AA7D520" w14:textId="2E507B63" w:rsidR="00553C74" w:rsidRDefault="00553C74" w:rsidP="008D78B4">
      <w:pPr>
        <w:jc w:val="both"/>
        <w:rPr>
          <w:lang w:val="es-ES"/>
        </w:rPr>
      </w:pPr>
      <w:r>
        <w:rPr>
          <w:lang w:val="es-ES"/>
        </w:rPr>
        <w:t>1933: Instituto del Cáncer</w:t>
      </w:r>
    </w:p>
    <w:p w14:paraId="5289BBAC" w14:textId="035A434A" w:rsidR="00553C74" w:rsidRDefault="00553C74" w:rsidP="008D78B4">
      <w:pPr>
        <w:jc w:val="both"/>
        <w:rPr>
          <w:lang w:val="es-ES"/>
        </w:rPr>
      </w:pPr>
      <w:r>
        <w:rPr>
          <w:lang w:val="es-ES"/>
        </w:rPr>
        <w:t xml:space="preserve">1937: Academia </w:t>
      </w:r>
      <w:r w:rsidR="008B050B">
        <w:rPr>
          <w:lang w:val="es-ES"/>
        </w:rPr>
        <w:t xml:space="preserve">Paraguaya </w:t>
      </w:r>
      <w:r>
        <w:rPr>
          <w:lang w:val="es-ES"/>
        </w:rPr>
        <w:t xml:space="preserve">de la Historia  </w:t>
      </w:r>
    </w:p>
    <w:p w14:paraId="3503518A" w14:textId="1531EC84" w:rsidR="008B050B" w:rsidRPr="008B050B" w:rsidRDefault="00553C74" w:rsidP="008B050B">
      <w:pPr>
        <w:jc w:val="both"/>
        <w:rPr>
          <w:lang w:val="es-ES"/>
        </w:rPr>
      </w:pPr>
      <w:r w:rsidRPr="008B050B">
        <w:rPr>
          <w:lang w:val="es-ES"/>
        </w:rPr>
        <w:t xml:space="preserve">1942: </w:t>
      </w:r>
      <w:r w:rsidR="007C52D3">
        <w:rPr>
          <w:lang w:val="es-ES"/>
        </w:rPr>
        <w:t>Sociedad</w:t>
      </w:r>
      <w:r w:rsidRPr="008B050B">
        <w:rPr>
          <w:lang w:val="es-ES"/>
        </w:rPr>
        <w:t xml:space="preserve"> Indigenista</w:t>
      </w:r>
      <w:r w:rsidR="008B050B" w:rsidRPr="008B050B">
        <w:rPr>
          <w:lang w:val="es-ES"/>
        </w:rPr>
        <w:t xml:space="preserve"> </w:t>
      </w:r>
      <w:r w:rsidR="007C52D3">
        <w:rPr>
          <w:lang w:val="es-ES"/>
        </w:rPr>
        <w:t>del Paraguay</w:t>
      </w:r>
    </w:p>
    <w:p w14:paraId="104FB920" w14:textId="5B5BF8A4" w:rsidR="00553C74" w:rsidRDefault="00553C74" w:rsidP="008D78B4">
      <w:pPr>
        <w:jc w:val="both"/>
        <w:rPr>
          <w:lang w:val="es-ES"/>
        </w:rPr>
      </w:pPr>
      <w:r>
        <w:rPr>
          <w:lang w:val="es-ES"/>
        </w:rPr>
        <w:t>1951 mientras se construía el Hogar de Ancianos, el 14 de febrero de 1951 falleció el Dr. Barbero.</w:t>
      </w:r>
    </w:p>
    <w:p w14:paraId="19C27505" w14:textId="15D943A1" w:rsidR="00553C74" w:rsidRDefault="0072785E" w:rsidP="008D78B4">
      <w:pPr>
        <w:jc w:val="both"/>
        <w:rPr>
          <w:lang w:val="es-ES"/>
        </w:rPr>
      </w:pPr>
      <w:r>
        <w:rPr>
          <w:lang w:val="es-ES"/>
        </w:rPr>
        <w:t>Posteriormente</w:t>
      </w:r>
      <w:r w:rsidR="00553C74" w:rsidRPr="00AE1034">
        <w:rPr>
          <w:lang w:val="es-ES"/>
        </w:rPr>
        <w:t>, sus hermanas sobrevivientes</w:t>
      </w:r>
      <w:r>
        <w:rPr>
          <w:lang w:val="es-ES"/>
        </w:rPr>
        <w:t>,</w:t>
      </w:r>
      <w:r w:rsidR="00553C74" w:rsidRPr="00AE1034">
        <w:rPr>
          <w:lang w:val="es-ES"/>
        </w:rPr>
        <w:t xml:space="preserve"> el 29 de junio de 1951</w:t>
      </w:r>
      <w:r>
        <w:rPr>
          <w:lang w:val="es-ES"/>
        </w:rPr>
        <w:t xml:space="preserve"> </w:t>
      </w:r>
      <w:r w:rsidR="00553C74" w:rsidRPr="00AE1034">
        <w:rPr>
          <w:lang w:val="es-ES"/>
        </w:rPr>
        <w:t>resuelven construir una asociación con patrimonio propio y bajo la denominación de FUNDACI</w:t>
      </w:r>
      <w:r w:rsidR="008D78B4" w:rsidRPr="00AE1034">
        <w:rPr>
          <w:lang w:val="es-ES"/>
        </w:rPr>
        <w:t>Ó</w:t>
      </w:r>
      <w:r w:rsidR="00553C74" w:rsidRPr="00AE1034">
        <w:rPr>
          <w:lang w:val="es-ES"/>
        </w:rPr>
        <w:t>N LA PIEDAD</w:t>
      </w:r>
      <w:r w:rsidR="008D78B4" w:rsidRPr="00AE1034">
        <w:rPr>
          <w:lang w:val="es-ES"/>
        </w:rPr>
        <w:t>, cuyo objeto es seguir cooperando en el sostenimiento de las Instituciones de beneficencia y cultura iniciadas por el Dr. Andrés Barbero.”</w:t>
      </w:r>
    </w:p>
    <w:p w14:paraId="56EB66CD" w14:textId="63C94749" w:rsidR="00DA5732" w:rsidRDefault="00DA5732" w:rsidP="008D78B4">
      <w:pPr>
        <w:jc w:val="both"/>
        <w:rPr>
          <w:lang w:val="es-ES"/>
        </w:rPr>
      </w:pPr>
      <w:r>
        <w:rPr>
          <w:lang w:val="es-ES"/>
        </w:rPr>
        <w:t>Entidades Amparadas</w:t>
      </w:r>
    </w:p>
    <w:p w14:paraId="34BB9E88" w14:textId="2DCD7AFE" w:rsidR="00BE3D7F" w:rsidRPr="00BE3D7F" w:rsidRDefault="00DA5732" w:rsidP="00BE3D7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Cruz Roja Paraguaya</w:t>
      </w:r>
    </w:p>
    <w:p w14:paraId="36DC83D1" w14:textId="0AD1F35B" w:rsidR="00DA5732" w:rsidRDefault="00561456" w:rsidP="00DA5732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Clínica</w:t>
      </w:r>
      <w:r w:rsidR="00DA5732">
        <w:rPr>
          <w:lang w:val="es-ES"/>
        </w:rPr>
        <w:t xml:space="preserve"> de Tumores </w:t>
      </w:r>
      <w:r w:rsidR="0072785E">
        <w:rPr>
          <w:lang w:val="es-ES"/>
        </w:rPr>
        <w:t>“</w:t>
      </w:r>
      <w:r w:rsidR="00DA5732">
        <w:rPr>
          <w:lang w:val="es-ES"/>
        </w:rPr>
        <w:t>Maria y Josefa Barbero</w:t>
      </w:r>
      <w:r w:rsidR="0072785E">
        <w:rPr>
          <w:lang w:val="es-ES"/>
        </w:rPr>
        <w:t>”</w:t>
      </w:r>
    </w:p>
    <w:p w14:paraId="240707B6" w14:textId="77777777" w:rsidR="00BE3D7F" w:rsidRDefault="00BE3D7F" w:rsidP="00BE3D7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Sociedad Científica del Paraguay</w:t>
      </w:r>
    </w:p>
    <w:p w14:paraId="641783D2" w14:textId="18FE2889" w:rsidR="00BE3D7F" w:rsidRPr="00BE3D7F" w:rsidRDefault="00BE3D7F" w:rsidP="00BE3D7F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Asociación Indigenista del Paraguay</w:t>
      </w:r>
    </w:p>
    <w:p w14:paraId="6092F241" w14:textId="56700580" w:rsidR="00DA5732" w:rsidRDefault="00DA5732" w:rsidP="00DA5732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Hogar de Ancianos </w:t>
      </w:r>
      <w:r w:rsidR="0072785E">
        <w:rPr>
          <w:lang w:val="es-ES"/>
        </w:rPr>
        <w:t>“</w:t>
      </w:r>
      <w:r>
        <w:rPr>
          <w:lang w:val="es-ES"/>
        </w:rPr>
        <w:t>La Piedad</w:t>
      </w:r>
      <w:r w:rsidR="0072785E">
        <w:rPr>
          <w:lang w:val="es-ES"/>
        </w:rPr>
        <w:t>”</w:t>
      </w:r>
    </w:p>
    <w:p w14:paraId="6FEE9973" w14:textId="1D1D54BE" w:rsidR="00DA5732" w:rsidRDefault="00DA5732" w:rsidP="00DA5732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>Academia Paraguaya de la Historia</w:t>
      </w:r>
    </w:p>
    <w:p w14:paraId="4614FFBF" w14:textId="2556C23D" w:rsidR="00DA5732" w:rsidRDefault="00DA5732" w:rsidP="00DA5732">
      <w:pPr>
        <w:pStyle w:val="Prrafodelista"/>
        <w:numPr>
          <w:ilvl w:val="0"/>
          <w:numId w:val="1"/>
        </w:numPr>
        <w:jc w:val="both"/>
        <w:rPr>
          <w:lang w:val="es-ES"/>
        </w:rPr>
      </w:pPr>
      <w:r>
        <w:rPr>
          <w:lang w:val="es-ES"/>
        </w:rPr>
        <w:t xml:space="preserve">Museo </w:t>
      </w:r>
      <w:r w:rsidR="00561456">
        <w:rPr>
          <w:lang w:val="es-ES"/>
        </w:rPr>
        <w:t>Etnográfico</w:t>
      </w:r>
      <w:r>
        <w:rPr>
          <w:lang w:val="es-ES"/>
        </w:rPr>
        <w:t xml:space="preserve"> </w:t>
      </w:r>
      <w:r w:rsidR="0072785E">
        <w:rPr>
          <w:lang w:val="es-ES"/>
        </w:rPr>
        <w:t>“</w:t>
      </w:r>
      <w:r>
        <w:rPr>
          <w:lang w:val="es-ES"/>
        </w:rPr>
        <w:t>Dr. Andr</w:t>
      </w:r>
      <w:r w:rsidR="00BE3D7F">
        <w:rPr>
          <w:lang w:val="es-ES"/>
        </w:rPr>
        <w:t>é</w:t>
      </w:r>
      <w:r>
        <w:rPr>
          <w:lang w:val="es-ES"/>
        </w:rPr>
        <w:t>s Barbero</w:t>
      </w:r>
      <w:r w:rsidR="0072785E">
        <w:rPr>
          <w:lang w:val="es-ES"/>
        </w:rPr>
        <w:t>”</w:t>
      </w:r>
    </w:p>
    <w:p w14:paraId="036840D6" w14:textId="77777777" w:rsidR="00DA5732" w:rsidRPr="008B050B" w:rsidRDefault="00DA5732" w:rsidP="008B050B">
      <w:pPr>
        <w:ind w:left="360"/>
        <w:jc w:val="both"/>
        <w:rPr>
          <w:lang w:val="es-ES"/>
        </w:rPr>
      </w:pPr>
    </w:p>
    <w:sectPr w:rsidR="00DA5732" w:rsidRPr="008B050B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853528A"/>
    <w:multiLevelType w:val="hybridMultilevel"/>
    <w:tmpl w:val="91FAC7BA"/>
    <w:lvl w:ilvl="0" w:tplc="343C38AC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3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44746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5DDD"/>
    <w:rsid w:val="00001C83"/>
    <w:rsid w:val="000B3B51"/>
    <w:rsid w:val="001005EE"/>
    <w:rsid w:val="001E5128"/>
    <w:rsid w:val="00303584"/>
    <w:rsid w:val="0047751E"/>
    <w:rsid w:val="00553C74"/>
    <w:rsid w:val="00561456"/>
    <w:rsid w:val="0072785E"/>
    <w:rsid w:val="007C52D3"/>
    <w:rsid w:val="00812B21"/>
    <w:rsid w:val="008B050B"/>
    <w:rsid w:val="008D78B4"/>
    <w:rsid w:val="008E2673"/>
    <w:rsid w:val="009D5216"/>
    <w:rsid w:val="00A65F0D"/>
    <w:rsid w:val="00AE1034"/>
    <w:rsid w:val="00BE3D7F"/>
    <w:rsid w:val="00DA5732"/>
    <w:rsid w:val="00DA5DDD"/>
    <w:rsid w:val="00EB5976"/>
    <w:rsid w:val="00F037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55BC33"/>
  <w15:chartTrackingRefBased/>
  <w15:docId w15:val="{E0B389C7-619E-4120-88A5-A62EA5FF3B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DA5D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DA5D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DA5DD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DA5D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DA5DD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DA5D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DA5D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DA5D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DA5D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DA5DD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DA5DD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DA5DD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DA5DDD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DA5DDD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DA5DD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DA5DD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DA5DD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DA5DD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DA5D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DA5D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DA5D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DA5D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DA5D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DA5DD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DA5DD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DA5DDD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DA5DD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DA5DDD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DA5DD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165</TotalTime>
  <Pages>1</Pages>
  <Words>238</Words>
  <Characters>1315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Compras</dc:creator>
  <cp:keywords/>
  <dc:description/>
  <cp:lastModifiedBy>Compras</cp:lastModifiedBy>
  <cp:revision>8</cp:revision>
  <cp:lastPrinted>2026-02-05T13:28:00Z</cp:lastPrinted>
  <dcterms:created xsi:type="dcterms:W3CDTF">2026-02-04T11:50:00Z</dcterms:created>
  <dcterms:modified xsi:type="dcterms:W3CDTF">2026-02-05T13:31:00Z</dcterms:modified>
</cp:coreProperties>
</file>