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42B06" w14:textId="702E5FEF" w:rsidR="00433120" w:rsidRDefault="00BE6993" w:rsidP="00A44124">
      <w:r>
        <w:t>Student Name</w:t>
      </w:r>
      <w:r w:rsidR="00842A14">
        <w:t xml:space="preserve">: </w:t>
      </w:r>
      <w:r w:rsidR="003D62D6">
        <w:tab/>
      </w:r>
      <w:r w:rsidR="003D62D6">
        <w:tab/>
      </w:r>
      <w:r w:rsidR="003D62D6">
        <w:tab/>
      </w:r>
      <w:r w:rsidR="003D62D6">
        <w:tab/>
      </w:r>
      <w:r w:rsidR="003D62D6">
        <w:tab/>
      </w:r>
      <w:r w:rsidR="00076E2A">
        <w:t>Dermot Madsen</w:t>
      </w:r>
    </w:p>
    <w:p w14:paraId="4905810F" w14:textId="60345914" w:rsidR="00A960B8" w:rsidRDefault="00433120" w:rsidP="00A44124">
      <w:r>
        <w:t>Ur</w:t>
      </w:r>
      <w:r w:rsidR="00842A14">
        <w:t xml:space="preserve">l: </w:t>
      </w:r>
      <w:r w:rsidR="00842A14">
        <w:tab/>
      </w:r>
      <w:r w:rsidR="00842A14">
        <w:tab/>
      </w:r>
      <w:r w:rsidR="00F40E3B" w:rsidRPr="00F40E3B">
        <w:t xml:space="preserve"> </w:t>
      </w:r>
      <w:r w:rsidR="003D62D6">
        <w:tab/>
      </w:r>
      <w:r w:rsidR="003D62D6">
        <w:tab/>
      </w:r>
      <w:r w:rsidR="003D62D6">
        <w:tab/>
      </w:r>
      <w:r w:rsidR="003D62D6">
        <w:tab/>
      </w:r>
      <w:r w:rsidR="003D62D6">
        <w:tab/>
      </w:r>
      <w:r w:rsidR="00534181" w:rsidRPr="00534181">
        <w:t>https://what-to-eat-for-dinner-today.netlify.app/</w:t>
      </w:r>
    </w:p>
    <w:p w14:paraId="6A37C7B3" w14:textId="3F7F18F8" w:rsidR="006E3836" w:rsidRDefault="00F97809">
      <w:r>
        <w:t>OK to include</w:t>
      </w:r>
      <w:r w:rsidR="00591460">
        <w:t xml:space="preserve"> in (internal, non-public)</w:t>
      </w:r>
      <w:r>
        <w:t xml:space="preserve"> demo video</w:t>
      </w:r>
      <w:r>
        <w:tab/>
        <w:t>:</w:t>
      </w:r>
      <w:r w:rsidRPr="00F40E3B">
        <w:t xml:space="preserve"> </w:t>
      </w:r>
      <w:r w:rsidR="008F1627">
        <w:t>Yes</w:t>
      </w:r>
    </w:p>
    <w:tbl>
      <w:tblPr>
        <w:tblStyle w:val="GridTable4"/>
        <w:tblpPr w:leftFromText="180" w:rightFromText="180" w:vertAnchor="page" w:horzAnchor="margin" w:tblpY="1820"/>
        <w:tblW w:w="0" w:type="auto"/>
        <w:tblLook w:val="04A0" w:firstRow="1" w:lastRow="0" w:firstColumn="1" w:lastColumn="0" w:noHBand="0" w:noVBand="1"/>
      </w:tblPr>
      <w:tblGrid>
        <w:gridCol w:w="2438"/>
        <w:gridCol w:w="2446"/>
        <w:gridCol w:w="2362"/>
        <w:gridCol w:w="2389"/>
        <w:gridCol w:w="2114"/>
        <w:gridCol w:w="2201"/>
      </w:tblGrid>
      <w:tr w:rsidR="006E3836" w14:paraId="3EDF424E" w14:textId="77777777" w:rsidTr="00851B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</w:tcPr>
          <w:p w14:paraId="78F4FF22" w14:textId="77777777" w:rsidR="006E3836" w:rsidRDefault="006E3836" w:rsidP="00851BA3">
            <w:pPr>
              <w:jc w:val="center"/>
            </w:pPr>
            <w:r>
              <w:t>Grade Band</w:t>
            </w:r>
          </w:p>
        </w:tc>
        <w:tc>
          <w:tcPr>
            <w:tcW w:w="2446" w:type="dxa"/>
          </w:tcPr>
          <w:p w14:paraId="69ECB03D" w14:textId="7FDF2C09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Content</w:t>
            </w:r>
          </w:p>
          <w:p w14:paraId="3831FBC9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</w:tcPr>
          <w:p w14:paraId="70952FE0" w14:textId="2FA9454A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Structure</w:t>
            </w:r>
          </w:p>
          <w:p w14:paraId="265A86C2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</w:tcPr>
          <w:p w14:paraId="79F086FB" w14:textId="77777777" w:rsidR="006E3836" w:rsidRPr="00A44124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4124">
              <w:rPr>
                <w:i/>
                <w:iCs/>
              </w:rPr>
              <w:t>CSS Rules</w:t>
            </w:r>
          </w:p>
          <w:p w14:paraId="1B774877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  <w:p w14:paraId="4A23CBAE" w14:textId="77777777" w:rsidR="006E3836" w:rsidRPr="007336B7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A49B2DE" w14:textId="094F6340" w:rsidR="006E3836" w:rsidRPr="00A44124" w:rsidRDefault="00872074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iCs/>
              </w:rPr>
              <w:t>Project Structure</w:t>
            </w:r>
          </w:p>
          <w:p w14:paraId="585FD4A0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1" w:type="dxa"/>
          </w:tcPr>
          <w:p w14:paraId="6F6CE021" w14:textId="77777777" w:rsidR="006E3836" w:rsidRDefault="006E3836" w:rsidP="00851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</w:t>
            </w:r>
          </w:p>
        </w:tc>
      </w:tr>
      <w:tr w:rsidR="006E3836" w14:paraId="159F62ED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5FF8EF8" w14:textId="77777777" w:rsidR="006E3836" w:rsidRDefault="006E3836" w:rsidP="00851BA3">
            <w:pPr>
              <w:jc w:val="center"/>
            </w:pPr>
            <w:r>
              <w:t>Baseline</w:t>
            </w:r>
          </w:p>
        </w:tc>
        <w:tc>
          <w:tcPr>
            <w:tcW w:w="2446" w:type="dxa"/>
            <w:vAlign w:val="center"/>
          </w:tcPr>
          <w:p w14:paraId="4B7215AD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5D160131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2B5F365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4EADB85B" w14:textId="77777777" w:rsidR="006E3836" w:rsidRPr="00A44124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2F74243F" w14:textId="77777777" w:rsidR="006E3836" w:rsidRPr="008D5C70" w:rsidRDefault="006E3836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3836" w14:paraId="16895B55" w14:textId="77777777" w:rsidTr="00851BA3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1EA2D001" w14:textId="77777777" w:rsidR="006E3836" w:rsidRDefault="006E3836" w:rsidP="00851BA3">
            <w:pPr>
              <w:jc w:val="center"/>
            </w:pPr>
            <w:r>
              <w:t>Good</w:t>
            </w:r>
          </w:p>
        </w:tc>
        <w:tc>
          <w:tcPr>
            <w:tcW w:w="2446" w:type="dxa"/>
            <w:vAlign w:val="center"/>
          </w:tcPr>
          <w:p w14:paraId="5E41E1F6" w14:textId="77777777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2" w:type="dxa"/>
            <w:vAlign w:val="center"/>
          </w:tcPr>
          <w:p w14:paraId="24BB5FDD" w14:textId="0790EDEF" w:rsidR="006E3836" w:rsidRPr="00A44124" w:rsidRDefault="006E3836" w:rsidP="00EB7D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9" w:type="dxa"/>
            <w:vAlign w:val="center"/>
          </w:tcPr>
          <w:p w14:paraId="583801D0" w14:textId="77777777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14" w:type="dxa"/>
          </w:tcPr>
          <w:p w14:paraId="578FA9D8" w14:textId="2FB4DB07" w:rsidR="006E3836" w:rsidRPr="00A44124" w:rsidRDefault="00FD23A9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site contains two layouts, one for the homepage and one for subpages</w:t>
            </w:r>
          </w:p>
        </w:tc>
        <w:tc>
          <w:tcPr>
            <w:tcW w:w="2201" w:type="dxa"/>
            <w:vAlign w:val="center"/>
          </w:tcPr>
          <w:p w14:paraId="3D73978A" w14:textId="438E9999" w:rsidR="006E3836" w:rsidRDefault="006E3836" w:rsidP="008C76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3836" w14:paraId="645925FA" w14:textId="77777777" w:rsidTr="00851B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2E818952" w14:textId="77777777" w:rsidR="006E3836" w:rsidRDefault="006E3836" w:rsidP="00851BA3">
            <w:pPr>
              <w:jc w:val="center"/>
            </w:pPr>
            <w:r>
              <w:t>Excellent</w:t>
            </w:r>
          </w:p>
        </w:tc>
        <w:tc>
          <w:tcPr>
            <w:tcW w:w="2446" w:type="dxa"/>
            <w:vAlign w:val="center"/>
          </w:tcPr>
          <w:p w14:paraId="0B01BDC9" w14:textId="52357B59" w:rsidR="006E3836" w:rsidRPr="00A44124" w:rsidRDefault="000966C0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site contains 5 pages with </w:t>
            </w:r>
            <w:r w:rsidR="00300CF7">
              <w:t>2 videos</w:t>
            </w:r>
            <w:r>
              <w:t xml:space="preserve"> embedded in the index page in</w:t>
            </w:r>
            <w:r w:rsidR="00083994">
              <w:t>side the</w:t>
            </w:r>
            <w:r>
              <w:t xml:space="preserve"> sidebar</w:t>
            </w:r>
            <w:r w:rsidR="000A038C">
              <w:t>.</w:t>
            </w:r>
            <w:r w:rsidR="000A038C" w:rsidRPr="00CA5ED3">
              <w:rPr>
                <w:bCs/>
                <w:iCs/>
              </w:rPr>
              <w:t xml:space="preserve"> </w:t>
            </w:r>
            <w:r w:rsidR="000A038C">
              <w:rPr>
                <w:bCs/>
                <w:iCs/>
              </w:rPr>
              <w:t xml:space="preserve">Also, </w:t>
            </w:r>
            <w:r w:rsidR="000A038C" w:rsidRPr="00CA5ED3">
              <w:rPr>
                <w:bCs/>
                <w:iCs/>
              </w:rPr>
              <w:t>I ha</w:t>
            </w:r>
            <w:r w:rsidR="008D344E">
              <w:rPr>
                <w:bCs/>
                <w:iCs/>
              </w:rPr>
              <w:t>v</w:t>
            </w:r>
            <w:r w:rsidR="000A038C" w:rsidRPr="00CA5ED3">
              <w:rPr>
                <w:bCs/>
                <w:iCs/>
              </w:rPr>
              <w:t>e successfully deployed the site through Netlify</w:t>
            </w:r>
          </w:p>
        </w:tc>
        <w:tc>
          <w:tcPr>
            <w:tcW w:w="2362" w:type="dxa"/>
            <w:vAlign w:val="center"/>
          </w:tcPr>
          <w:p w14:paraId="5CDA7B58" w14:textId="6C7D5626" w:rsidR="006E3836" w:rsidRPr="00A44124" w:rsidRDefault="00EB7DF2" w:rsidP="000503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navigation button directs to separate recipes and a homepage.</w:t>
            </w:r>
            <w:r>
              <w:rPr>
                <w:bCs/>
                <w:iCs/>
              </w:rPr>
              <w:t xml:space="preserve"> Also, the site contains use of industry standard layered section</w:t>
            </w:r>
            <w:r w:rsidR="00B531FE">
              <w:rPr>
                <w:bCs/>
                <w:iCs/>
              </w:rPr>
              <w:t>s</w:t>
            </w:r>
            <w:r>
              <w:rPr>
                <w:bCs/>
                <w:iCs/>
              </w:rPr>
              <w:t xml:space="preserve"> like header, navigation, primary</w:t>
            </w:r>
            <w:r w:rsidR="00B531FE">
              <w:rPr>
                <w:bCs/>
                <w:iCs/>
              </w:rPr>
              <w:t xml:space="preserve"> content</w:t>
            </w:r>
            <w:r>
              <w:rPr>
                <w:bCs/>
                <w:iCs/>
              </w:rPr>
              <w:t>, footer and other semantic elements were suitable</w:t>
            </w:r>
            <w:r w:rsidR="00B531FE">
              <w:rPr>
                <w:bCs/>
                <w:iCs/>
              </w:rPr>
              <w:t>.</w:t>
            </w:r>
          </w:p>
        </w:tc>
        <w:tc>
          <w:tcPr>
            <w:tcW w:w="2389" w:type="dxa"/>
            <w:vAlign w:val="center"/>
          </w:tcPr>
          <w:p w14:paraId="2757E759" w14:textId="2CC79490" w:rsidR="00BB69D1" w:rsidRDefault="00BB69D1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Multiple stylesheets for </w:t>
            </w:r>
            <w:r w:rsidR="00AA6A44">
              <w:t>“</w:t>
            </w:r>
            <w:r>
              <w:t>grids</w:t>
            </w:r>
            <w:r w:rsidR="00AA6A44">
              <w:t>”</w:t>
            </w:r>
            <w:r w:rsidR="00E82AD4">
              <w:t xml:space="preserve"> for page layout and design</w:t>
            </w:r>
            <w:r>
              <w:t>, reusable stylesheet “main” for main elements such as h’s</w:t>
            </w:r>
            <w:r w:rsidR="00425156">
              <w:t xml:space="preserve"> and </w:t>
            </w:r>
            <w:r>
              <w:t>p</w:t>
            </w:r>
            <w:r w:rsidR="00425156">
              <w:t>’s.</w:t>
            </w:r>
          </w:p>
          <w:p w14:paraId="4CC072CF" w14:textId="04C93FA1" w:rsidR="006E3836" w:rsidRPr="00A44124" w:rsidRDefault="00C07CA2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grid style</w:t>
            </w:r>
            <w:r w:rsidR="00F554C9">
              <w:t>sheets</w:t>
            </w:r>
            <w:r w:rsidR="007F6A97">
              <w:t xml:space="preserve"> </w:t>
            </w:r>
            <w:r w:rsidR="00057DE1">
              <w:t>(pages-grid &amp; index-grid)</w:t>
            </w:r>
            <w:r>
              <w:t xml:space="preserve"> </w:t>
            </w:r>
            <w:r w:rsidR="006E54B4">
              <w:t>are used</w:t>
            </w:r>
            <w:r w:rsidR="005C5147">
              <w:t xml:space="preserve"> </w:t>
            </w:r>
            <w:r w:rsidR="00AA5E6E">
              <w:t>for the homepage and the subpages</w:t>
            </w:r>
            <w:r w:rsidR="00A24670">
              <w:t>.</w:t>
            </w:r>
            <w:r w:rsidR="00A90260">
              <w:t xml:space="preserve"> </w:t>
            </w:r>
            <w:r w:rsidR="006E54B4">
              <w:t>T</w:t>
            </w:r>
            <w:r w:rsidR="00A90260">
              <w:t>he</w:t>
            </w:r>
            <w:r w:rsidR="00B36D8E">
              <w:t xml:space="preserve">re is </w:t>
            </w:r>
            <w:r w:rsidR="006E54B4">
              <w:t xml:space="preserve">also a </w:t>
            </w:r>
            <w:r w:rsidR="00B36D8E">
              <w:t>gid style</w:t>
            </w:r>
            <w:r w:rsidR="00F554C9">
              <w:t>sheet</w:t>
            </w:r>
            <w:r w:rsidR="00B36D8E">
              <w:t xml:space="preserve"> for the navigation bar</w:t>
            </w:r>
            <w:r w:rsidR="00235FA5">
              <w:t xml:space="preserve">. The home.css </w:t>
            </w:r>
            <w:r w:rsidR="00F554C9">
              <w:t>file</w:t>
            </w:r>
            <w:r w:rsidR="00235FA5">
              <w:t xml:space="preserve"> </w:t>
            </w:r>
            <w:r w:rsidR="003D4D58">
              <w:t xml:space="preserve">helps to condense </w:t>
            </w:r>
            <w:r w:rsidR="00AF075B">
              <w:t xml:space="preserve">all </w:t>
            </w:r>
            <w:r w:rsidR="003D4D58">
              <w:t>the</w:t>
            </w:r>
            <w:r w:rsidR="00AF075B">
              <w:t xml:space="preserve"> stylesheets</w:t>
            </w:r>
            <w:r w:rsidR="00B531FE">
              <w:t xml:space="preserve"> for access.</w:t>
            </w:r>
          </w:p>
        </w:tc>
        <w:tc>
          <w:tcPr>
            <w:tcW w:w="2114" w:type="dxa"/>
          </w:tcPr>
          <w:p w14:paraId="64D707C4" w14:textId="48436C51" w:rsidR="006E3836" w:rsidRPr="00A44124" w:rsidRDefault="006E3836" w:rsidP="005B60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01" w:type="dxa"/>
            <w:vAlign w:val="center"/>
          </w:tcPr>
          <w:p w14:paraId="4B1F7003" w14:textId="3DCA391D" w:rsidR="008905AF" w:rsidRDefault="008905AF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Content contains headings, </w:t>
            </w:r>
            <w:r w:rsidR="005331F3">
              <w:t>paragraphs,</w:t>
            </w:r>
            <w:r w:rsidR="0088487A">
              <w:t xml:space="preserve"> </w:t>
            </w:r>
            <w:r w:rsidR="0003004A">
              <w:t>videos,</w:t>
            </w:r>
            <w:r>
              <w:t xml:space="preserve"> and references to sources at the end</w:t>
            </w:r>
            <w:r w:rsidR="00472BB3">
              <w:t>.</w:t>
            </w:r>
          </w:p>
          <w:p w14:paraId="2851C757" w14:textId="7EC9A304" w:rsidR="006E3836" w:rsidRDefault="008C7668" w:rsidP="00851B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main colour was light green to communicate good health and nourishment in connection to the subject matter</w:t>
            </w:r>
            <w:r w:rsidR="00B063BF">
              <w:t xml:space="preserve"> (</w:t>
            </w:r>
            <w:r w:rsidR="00561703">
              <w:t>c</w:t>
            </w:r>
            <w:r w:rsidR="00B063BF">
              <w:t>ooking)</w:t>
            </w:r>
            <w:r>
              <w:t>. The other colours in the palette are used as accents in secondary areas such as the sidebar</w:t>
            </w:r>
            <w:r w:rsidR="00B063BF">
              <w:t>.</w:t>
            </w:r>
          </w:p>
        </w:tc>
      </w:tr>
      <w:tr w:rsidR="006E3836" w14:paraId="039E70C6" w14:textId="77777777" w:rsidTr="00851BA3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vAlign w:val="center"/>
          </w:tcPr>
          <w:p w14:paraId="4B12CBB3" w14:textId="77777777" w:rsidR="006E3836" w:rsidRDefault="006E3836" w:rsidP="00851BA3">
            <w:pPr>
              <w:jc w:val="center"/>
            </w:pPr>
            <w:r>
              <w:lastRenderedPageBreak/>
              <w:t>Outstanding</w:t>
            </w:r>
          </w:p>
        </w:tc>
        <w:tc>
          <w:tcPr>
            <w:tcW w:w="2446" w:type="dxa"/>
            <w:vAlign w:val="center"/>
          </w:tcPr>
          <w:p w14:paraId="2B1D70BD" w14:textId="3C3EAEBF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62" w:type="dxa"/>
            <w:vAlign w:val="center"/>
          </w:tcPr>
          <w:p w14:paraId="237ACCEB" w14:textId="6EAEA00B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389" w:type="dxa"/>
            <w:vAlign w:val="center"/>
          </w:tcPr>
          <w:p w14:paraId="39140713" w14:textId="1017734A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114" w:type="dxa"/>
          </w:tcPr>
          <w:p w14:paraId="73AAD672" w14:textId="61C650D2" w:rsidR="006E3836" w:rsidRPr="00A44124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i/>
                <w:iCs/>
              </w:rPr>
            </w:pPr>
          </w:p>
        </w:tc>
        <w:tc>
          <w:tcPr>
            <w:tcW w:w="2201" w:type="dxa"/>
            <w:vAlign w:val="center"/>
          </w:tcPr>
          <w:p w14:paraId="7BF1BAF6" w14:textId="2C30A8BE" w:rsidR="006E3836" w:rsidRPr="008D56F5" w:rsidRDefault="006E3836" w:rsidP="00851B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0B97A15" w14:textId="77777777" w:rsidR="00FA3CC2" w:rsidRDefault="00FA3CC2"/>
    <w:p w14:paraId="580C5C04" w14:textId="77777777" w:rsidR="00832FDE" w:rsidRDefault="00832FDE"/>
    <w:p w14:paraId="60075153" w14:textId="77777777" w:rsidR="00832FDE" w:rsidRDefault="00832FDE"/>
    <w:p w14:paraId="091067DB" w14:textId="77777777" w:rsidR="00472BB3" w:rsidRPr="0022055A" w:rsidRDefault="00472BB3" w:rsidP="00472BB3">
      <w:pPr>
        <w:pStyle w:val="Heading3"/>
        <w:rPr>
          <w:sz w:val="26"/>
          <w:szCs w:val="26"/>
        </w:rPr>
      </w:pPr>
      <w:r w:rsidRPr="0022055A">
        <w:rPr>
          <w:sz w:val="26"/>
          <w:szCs w:val="26"/>
        </w:rPr>
        <w:t>Readme</w:t>
      </w:r>
    </w:p>
    <w:p w14:paraId="556CE744" w14:textId="509EA8BB" w:rsidR="00472BB3" w:rsidRDefault="00472BB3" w:rsidP="00472BB3">
      <w:r>
        <w:t>This website is on the topic of</w:t>
      </w:r>
      <w:r w:rsidR="00561703">
        <w:t xml:space="preserve"> healthy</w:t>
      </w:r>
      <w:r>
        <w:t xml:space="preserve"> </w:t>
      </w:r>
      <w:r w:rsidR="006D4D95">
        <w:t xml:space="preserve">cooking. </w:t>
      </w:r>
      <w:r w:rsidR="00762871">
        <w:t>I have a subscription to a</w:t>
      </w:r>
      <w:r w:rsidR="00854CD6">
        <w:t xml:space="preserve"> </w:t>
      </w:r>
      <w:r w:rsidR="00520481">
        <w:t>home cooking delivery service called</w:t>
      </w:r>
      <w:r w:rsidR="00762871">
        <w:t xml:space="preserve"> </w:t>
      </w:r>
      <w:hyperlink r:id="rId7" w:history="1">
        <w:r w:rsidR="006D4D95" w:rsidRPr="00D01AF6">
          <w:rPr>
            <w:rStyle w:val="Hyperlink"/>
          </w:rPr>
          <w:t>DropChef</w:t>
        </w:r>
      </w:hyperlink>
      <w:r w:rsidR="000E6D06">
        <w:t xml:space="preserve"> which inspired me.</w:t>
      </w:r>
    </w:p>
    <w:p w14:paraId="422D4AF6" w14:textId="77777777" w:rsidR="00CF2569" w:rsidRDefault="00CF2569" w:rsidP="00472BB3"/>
    <w:p w14:paraId="4DF10A12" w14:textId="77777777" w:rsidR="00472BB3" w:rsidRDefault="00472BB3" w:rsidP="00472BB3">
      <w:pPr>
        <w:pStyle w:val="Heading3"/>
        <w:rPr>
          <w:sz w:val="26"/>
          <w:szCs w:val="26"/>
        </w:rPr>
      </w:pPr>
      <w:r>
        <w:rPr>
          <w:sz w:val="26"/>
          <w:szCs w:val="26"/>
        </w:rPr>
        <w:t>Text Content</w:t>
      </w:r>
    </w:p>
    <w:p w14:paraId="331C43BC" w14:textId="3764C609" w:rsidR="00472BB3" w:rsidRDefault="00472BB3" w:rsidP="00472BB3">
      <w:r>
        <w:t>Text was sourced from the following site:</w:t>
      </w:r>
    </w:p>
    <w:p w14:paraId="08F576E0" w14:textId="5364960D" w:rsidR="00472BB3" w:rsidRDefault="004C2DE9" w:rsidP="00D01AF6">
      <w:pPr>
        <w:numPr>
          <w:ilvl w:val="0"/>
          <w:numId w:val="6"/>
        </w:numPr>
      </w:pPr>
      <w:hyperlink r:id="rId8" w:history="1">
        <w:r w:rsidR="00474459" w:rsidRPr="00D01AF6">
          <w:rPr>
            <w:rStyle w:val="Hyperlink"/>
          </w:rPr>
          <w:t>DropChef</w:t>
        </w:r>
      </w:hyperlink>
    </w:p>
    <w:p w14:paraId="4BDE3548" w14:textId="77777777" w:rsidR="00472BB3" w:rsidRDefault="00472BB3" w:rsidP="00472BB3"/>
    <w:p w14:paraId="26AEF70E" w14:textId="77777777" w:rsidR="00472BB3" w:rsidRDefault="00472BB3" w:rsidP="00472BB3">
      <w:pPr>
        <w:pStyle w:val="Heading3"/>
        <w:rPr>
          <w:sz w:val="26"/>
          <w:szCs w:val="26"/>
        </w:rPr>
      </w:pPr>
      <w:bookmarkStart w:id="0" w:name="_554aeyeuvmr4" w:colFirst="0" w:colLast="0"/>
      <w:bookmarkEnd w:id="0"/>
      <w:r>
        <w:rPr>
          <w:sz w:val="26"/>
          <w:szCs w:val="26"/>
        </w:rPr>
        <w:t>Images</w:t>
      </w:r>
    </w:p>
    <w:p w14:paraId="21489D25" w14:textId="77777777" w:rsidR="00472BB3" w:rsidRDefault="00472BB3" w:rsidP="00472BB3">
      <w:r>
        <w:t>Images sourced from a combination of:</w:t>
      </w:r>
    </w:p>
    <w:p w14:paraId="79C14BBC" w14:textId="430280B3" w:rsidR="00472BB3" w:rsidRDefault="004C2DE9" w:rsidP="00F179AE">
      <w:pPr>
        <w:numPr>
          <w:ilvl w:val="0"/>
          <w:numId w:val="5"/>
        </w:numPr>
      </w:pPr>
      <w:hyperlink r:id="rId9" w:history="1">
        <w:r w:rsidR="00F179AE" w:rsidRPr="00D01AF6">
          <w:rPr>
            <w:rStyle w:val="Hyperlink"/>
          </w:rPr>
          <w:t>DropChef</w:t>
        </w:r>
      </w:hyperlink>
    </w:p>
    <w:p w14:paraId="07836D73" w14:textId="62DE13C4" w:rsidR="00472BB3" w:rsidRDefault="00F179AE" w:rsidP="00472BB3">
      <w:pPr>
        <w:numPr>
          <w:ilvl w:val="0"/>
          <w:numId w:val="5"/>
        </w:numPr>
      </w:pPr>
      <w:r>
        <w:t xml:space="preserve">Various sources </w:t>
      </w:r>
      <w:r w:rsidR="001F0768">
        <w:t xml:space="preserve">from </w:t>
      </w:r>
      <w:r w:rsidR="000E6D06">
        <w:t>Google</w:t>
      </w:r>
      <w:r w:rsidR="00B02301">
        <w:t>, specifically all images used on the homepage</w:t>
      </w:r>
      <w:r w:rsidR="00C6475D">
        <w:t>.</w:t>
      </w:r>
    </w:p>
    <w:p w14:paraId="351F915E" w14:textId="77777777" w:rsidR="00B02301" w:rsidRDefault="00B02301" w:rsidP="00B02301"/>
    <w:p w14:paraId="17F528D1" w14:textId="020EF440" w:rsidR="00B02301" w:rsidRDefault="00B02301" w:rsidP="00B02301">
      <w:pPr>
        <w:pStyle w:val="Heading3"/>
        <w:rPr>
          <w:sz w:val="26"/>
          <w:szCs w:val="26"/>
        </w:rPr>
      </w:pPr>
      <w:r>
        <w:rPr>
          <w:sz w:val="26"/>
          <w:szCs w:val="26"/>
        </w:rPr>
        <w:t>Video</w:t>
      </w:r>
    </w:p>
    <w:p w14:paraId="332B8E74" w14:textId="0BC52BDF" w:rsidR="00B02301" w:rsidRDefault="0055192E" w:rsidP="00B02301">
      <w:r>
        <w:t>Video</w:t>
      </w:r>
      <w:r w:rsidR="00B02301">
        <w:t xml:space="preserve"> sourced from:</w:t>
      </w:r>
    </w:p>
    <w:p w14:paraId="351E6837" w14:textId="600589B7" w:rsidR="00B02301" w:rsidRDefault="00EC3FE7" w:rsidP="00EC3FE7">
      <w:pPr>
        <w:numPr>
          <w:ilvl w:val="0"/>
          <w:numId w:val="5"/>
        </w:numPr>
      </w:pPr>
      <w:r>
        <w:t>YouTube</w:t>
      </w:r>
    </w:p>
    <w:p w14:paraId="2580A038" w14:textId="116BF645" w:rsidR="005C536B" w:rsidRDefault="004C2DE9" w:rsidP="0055192E">
      <w:pPr>
        <w:numPr>
          <w:ilvl w:val="1"/>
          <w:numId w:val="5"/>
        </w:numPr>
      </w:pPr>
      <w:hyperlink r:id="rId10" w:history="1">
        <w:r w:rsidR="0055192E" w:rsidRPr="0022719E">
          <w:rPr>
            <w:rStyle w:val="Hyperlink"/>
          </w:rPr>
          <w:t>https://youtu.be/huWawslBIQ8</w:t>
        </w:r>
      </w:hyperlink>
    </w:p>
    <w:p w14:paraId="6077308A" w14:textId="20590A8A" w:rsidR="00B845E9" w:rsidRDefault="004C2DE9" w:rsidP="002A1B79">
      <w:pPr>
        <w:numPr>
          <w:ilvl w:val="1"/>
          <w:numId w:val="5"/>
        </w:numPr>
      </w:pPr>
      <w:hyperlink r:id="rId11" w:history="1">
        <w:r w:rsidR="00A63553" w:rsidRPr="00FD7F16">
          <w:rPr>
            <w:rStyle w:val="Hyperlink"/>
          </w:rPr>
          <w:t>https://youtu.be/u3eoFL31VVE</w:t>
        </w:r>
      </w:hyperlink>
    </w:p>
    <w:p w14:paraId="253D33BE" w14:textId="1F804C20" w:rsidR="00B02301" w:rsidRDefault="00B02301" w:rsidP="00B02301"/>
    <w:p w14:paraId="2A0B1567" w14:textId="752712EA" w:rsidR="00472BB3" w:rsidRDefault="00472BB3" w:rsidP="00472BB3">
      <w:pPr>
        <w:pStyle w:val="Heading3"/>
        <w:rPr>
          <w:sz w:val="26"/>
          <w:szCs w:val="26"/>
        </w:rPr>
      </w:pPr>
      <w:r>
        <w:rPr>
          <w:sz w:val="26"/>
          <w:szCs w:val="26"/>
        </w:rPr>
        <w:lastRenderedPageBreak/>
        <w:t>Fonts</w:t>
      </w:r>
    </w:p>
    <w:p w14:paraId="0281C200" w14:textId="68D0ED17" w:rsidR="00472BB3" w:rsidRDefault="00472BB3" w:rsidP="00472BB3">
      <w:r>
        <w:t xml:space="preserve">The font I have chosen </w:t>
      </w:r>
      <w:r w:rsidR="00294FAD">
        <w:t>is</w:t>
      </w:r>
      <w:r>
        <w:t xml:space="preserve"> </w:t>
      </w:r>
      <w:r w:rsidR="00C33D8E">
        <w:t>s</w:t>
      </w:r>
      <w:r w:rsidR="008A1976">
        <w:t>an</w:t>
      </w:r>
      <w:r w:rsidR="00C6475D">
        <w:t>s</w:t>
      </w:r>
      <w:r w:rsidR="008A1976">
        <w:t>-</w:t>
      </w:r>
      <w:r w:rsidR="00C33D8E">
        <w:t>s</w:t>
      </w:r>
      <w:r w:rsidR="008A1976">
        <w:t>erif</w:t>
      </w:r>
      <w:r w:rsidR="00294FAD">
        <w:t xml:space="preserve"> with </w:t>
      </w:r>
      <w:r w:rsidR="00611D86">
        <w:t xml:space="preserve">additional </w:t>
      </w:r>
      <w:r w:rsidR="007017B4">
        <w:t>f</w:t>
      </w:r>
      <w:r w:rsidR="00B474BE">
        <w:t>all</w:t>
      </w:r>
      <w:r w:rsidR="007017B4">
        <w:t xml:space="preserve">back </w:t>
      </w:r>
      <w:r w:rsidR="00611D86">
        <w:t xml:space="preserve">fonts </w:t>
      </w:r>
      <w:r w:rsidR="008A1976">
        <w:t>Tahoma and Werdana</w:t>
      </w:r>
      <w:r w:rsidR="00803E2F">
        <w:t xml:space="preserve"> </w:t>
      </w:r>
      <w:r w:rsidR="00C33D8E">
        <w:t xml:space="preserve">to ensure </w:t>
      </w:r>
      <w:r w:rsidR="001E399C" w:rsidRPr="001E399C">
        <w:t>maximum compatibility between browsers/operating systems</w:t>
      </w:r>
      <w:r>
        <w:t>.</w:t>
      </w:r>
      <w:r w:rsidR="002A380E">
        <w:t xml:space="preserve"> I have also used </w:t>
      </w:r>
      <w:r w:rsidR="00AB7D6C">
        <w:t xml:space="preserve">the </w:t>
      </w:r>
      <w:r w:rsidR="002A380E">
        <w:t>cursive font to</w:t>
      </w:r>
      <w:r w:rsidR="00893A7C">
        <w:t xml:space="preserve"> </w:t>
      </w:r>
      <w:r w:rsidR="00AB7D6C">
        <w:t xml:space="preserve">differentiate </w:t>
      </w:r>
      <w:r w:rsidR="00823A00">
        <w:t>the footer</w:t>
      </w:r>
      <w:r w:rsidR="009A738F">
        <w:t>s</w:t>
      </w:r>
      <w:r w:rsidR="00823A00">
        <w:t xml:space="preserve"> and middle </w:t>
      </w:r>
      <w:r w:rsidR="009A738F">
        <w:t>section</w:t>
      </w:r>
      <w:r w:rsidR="00D009CD">
        <w:t xml:space="preserve"> from the main content</w:t>
      </w:r>
      <w:r w:rsidR="009A738F">
        <w:t>.</w:t>
      </w:r>
      <w:r w:rsidR="002A380E">
        <w:t xml:space="preserve"> </w:t>
      </w:r>
      <w:r>
        <w:t xml:space="preserve"> </w:t>
      </w:r>
      <w:r w:rsidR="004C13EC">
        <w:t xml:space="preserve">The other reason why I chose </w:t>
      </w:r>
      <w:r w:rsidR="009F04DC">
        <w:t xml:space="preserve">the </w:t>
      </w:r>
      <w:r w:rsidR="004C13EC">
        <w:t>san</w:t>
      </w:r>
      <w:r w:rsidR="00DD12A6">
        <w:t>s</w:t>
      </w:r>
      <w:r w:rsidR="004C13EC">
        <w:t>-s</w:t>
      </w:r>
      <w:r w:rsidR="00110C6F">
        <w:t>erif</w:t>
      </w:r>
      <w:r w:rsidR="004C13EC">
        <w:t xml:space="preserve"> font</w:t>
      </w:r>
      <w:r w:rsidR="00685B65">
        <w:t xml:space="preserve"> is for its</w:t>
      </w:r>
      <w:r w:rsidR="009F04DC">
        <w:t xml:space="preserve"> simplicity </w:t>
      </w:r>
      <w:r w:rsidR="00110C6F">
        <w:t>and clean look</w:t>
      </w:r>
      <w:r w:rsidR="00354638">
        <w:t xml:space="preserve"> as to not over</w:t>
      </w:r>
      <w:r w:rsidR="003A43EF">
        <w:t xml:space="preserve">whelm the </w:t>
      </w:r>
      <w:r w:rsidR="009303C2">
        <w:t>reader</w:t>
      </w:r>
      <w:r w:rsidR="003A43EF">
        <w:t>.</w:t>
      </w:r>
    </w:p>
    <w:p w14:paraId="6090E610" w14:textId="77777777" w:rsidR="00472BB3" w:rsidRDefault="00472BB3" w:rsidP="00472BB3"/>
    <w:p w14:paraId="31D6DBE4" w14:textId="77777777" w:rsidR="00472BB3" w:rsidRDefault="00472BB3" w:rsidP="00472BB3">
      <w:pPr>
        <w:pStyle w:val="Heading3"/>
      </w:pPr>
      <w:bookmarkStart w:id="1" w:name="_u8hay51rx54b" w:colFirst="0" w:colLast="0"/>
      <w:bookmarkEnd w:id="1"/>
      <w:r>
        <w:rPr>
          <w:sz w:val="26"/>
          <w:szCs w:val="26"/>
        </w:rPr>
        <w:t>Design Principles Implemented</w:t>
      </w:r>
    </w:p>
    <w:p w14:paraId="1ABE78C5" w14:textId="7C122C86" w:rsidR="00472BB3" w:rsidRDefault="00BE103A" w:rsidP="00472BB3">
      <w:r>
        <w:rPr>
          <w:b/>
        </w:rPr>
        <w:t>Colour scheme</w:t>
      </w:r>
      <w:r w:rsidR="00472BB3">
        <w:t xml:space="preserve">: </w:t>
      </w:r>
      <w:r w:rsidR="00F60A81">
        <w:t>The homepage has multiple colours</w:t>
      </w:r>
      <w:r w:rsidR="003D2F30">
        <w:t xml:space="preserve"> on it to</w:t>
      </w:r>
      <w:r w:rsidR="00F60A81">
        <w:t xml:space="preserve"> differentiate </w:t>
      </w:r>
      <w:r w:rsidR="00E07D9D">
        <w:t>between the subpages</w:t>
      </w:r>
      <w:r w:rsidR="008025CD">
        <w:t xml:space="preserve">. </w:t>
      </w:r>
      <w:r w:rsidR="00F1796F">
        <w:t>Different shades of green w</w:t>
      </w:r>
      <w:r w:rsidR="00791C2D">
        <w:t>ere</w:t>
      </w:r>
      <w:r w:rsidR="00335E4F">
        <w:t xml:space="preserve"> used </w:t>
      </w:r>
      <w:r w:rsidR="00B5696A">
        <w:t xml:space="preserve">throughout </w:t>
      </w:r>
      <w:r w:rsidR="00335E4F">
        <w:t>the website</w:t>
      </w:r>
      <w:r w:rsidR="00F85ECE">
        <w:t xml:space="preserve"> </w:t>
      </w:r>
      <w:r w:rsidR="00F85ECE">
        <w:t>to keep with the overall theme</w:t>
      </w:r>
      <w:r w:rsidR="0098067C">
        <w:t xml:space="preserve"> of </w:t>
      </w:r>
      <w:r w:rsidR="00335E4F">
        <w:t>health and nourishment</w:t>
      </w:r>
      <w:r w:rsidR="00791C2D">
        <w:t>.</w:t>
      </w:r>
    </w:p>
    <w:p w14:paraId="182BE739" w14:textId="090B6554" w:rsidR="00472BB3" w:rsidRDefault="00472BB3" w:rsidP="00472BB3">
      <w:r>
        <w:rPr>
          <w:b/>
        </w:rPr>
        <w:t>Contrast</w:t>
      </w:r>
      <w:r>
        <w:t>: Some elements</w:t>
      </w:r>
      <w:r w:rsidR="00B16DCB">
        <w:t>/grids</w:t>
      </w:r>
      <w:r>
        <w:t xml:space="preserve"> have a different </w:t>
      </w:r>
      <w:r w:rsidR="001C2010">
        <w:t>coloured</w:t>
      </w:r>
      <w:r>
        <w:t xml:space="preserve"> background on the screen to make them stand out </w:t>
      </w:r>
      <w:r w:rsidR="00943369">
        <w:t>e.g</w:t>
      </w:r>
      <w:r>
        <w:t xml:space="preserve"> </w:t>
      </w:r>
      <w:r w:rsidR="00472342">
        <w:t>each section for the shopping list.</w:t>
      </w:r>
      <w:r>
        <w:t xml:space="preserve"> </w:t>
      </w:r>
      <w:r w:rsidR="00546C4E">
        <w:t>A lig</w:t>
      </w:r>
      <w:r w:rsidR="00943369">
        <w:t>h</w:t>
      </w:r>
      <w:r w:rsidR="00546C4E">
        <w:t xml:space="preserve">t green colour was used on the subpages to </w:t>
      </w:r>
      <w:r w:rsidR="00076D16">
        <w:t>highlight the cooking method and ingredients.</w:t>
      </w:r>
      <w:r w:rsidR="001C2010">
        <w:t xml:space="preserve"> </w:t>
      </w:r>
      <w:r w:rsidR="00546C4E">
        <w:t xml:space="preserve"> </w:t>
      </w:r>
    </w:p>
    <w:p w14:paraId="67523E63" w14:textId="77777777" w:rsidR="00472BB3" w:rsidRDefault="00472BB3" w:rsidP="00472BB3">
      <w:r>
        <w:rPr>
          <w:b/>
        </w:rPr>
        <w:t>Hierarchy</w:t>
      </w:r>
      <w:r>
        <w:t>: Headings are given more emphasis as they are in a bigger font size, different colour and uppercase.</w:t>
      </w:r>
    </w:p>
    <w:p w14:paraId="59303D25" w14:textId="49928C1D" w:rsidR="00472BB3" w:rsidRDefault="00472BB3" w:rsidP="00472BB3">
      <w:r>
        <w:rPr>
          <w:b/>
        </w:rPr>
        <w:t>Proportion</w:t>
      </w:r>
      <w:r>
        <w:t xml:space="preserve">: </w:t>
      </w:r>
      <w:r w:rsidR="0060490F">
        <w:t>On the homepage</w:t>
      </w:r>
      <w:r w:rsidR="002E2220">
        <w:t>, a</w:t>
      </w:r>
      <w:r w:rsidR="002E0433">
        <w:t xml:space="preserve">ll </w:t>
      </w:r>
      <w:r w:rsidR="002E2220">
        <w:t xml:space="preserve">the </w:t>
      </w:r>
      <w:r w:rsidR="002E0433">
        <w:t>images</w:t>
      </w:r>
      <w:r w:rsidR="00774FFF">
        <w:t xml:space="preserve"> and tex</w:t>
      </w:r>
      <w:r w:rsidR="00946FB5">
        <w:t>t</w:t>
      </w:r>
      <w:r w:rsidR="00121119">
        <w:t xml:space="preserve"> for the shopping list</w:t>
      </w:r>
      <w:r w:rsidR="002E0433">
        <w:t xml:space="preserve"> </w:t>
      </w:r>
      <w:r w:rsidR="007508C7">
        <w:t>are equa</w:t>
      </w:r>
      <w:r w:rsidR="004D0C25">
        <w:t>l in size</w:t>
      </w:r>
      <w:r w:rsidR="002E2220">
        <w:t>s</w:t>
      </w:r>
      <w:r w:rsidR="004D0C25">
        <w:t xml:space="preserve"> </w:t>
      </w:r>
      <w:r w:rsidR="002E51A5">
        <w:t>to</w:t>
      </w:r>
      <w:r w:rsidR="004D0C25">
        <w:t xml:space="preserve"> keep </w:t>
      </w:r>
      <w:r w:rsidR="009A6025">
        <w:t>the shopping list</w:t>
      </w:r>
      <w:r w:rsidR="004D0C25">
        <w:t xml:space="preserve"> uniform</w:t>
      </w:r>
      <w:r w:rsidR="009A6025">
        <w:t xml:space="preserve"> and eas</w:t>
      </w:r>
      <w:r w:rsidR="00031E58">
        <w:t>y</w:t>
      </w:r>
      <w:r w:rsidR="009A6025">
        <w:t xml:space="preserve"> to read. </w:t>
      </w:r>
      <w:r w:rsidR="0060490F">
        <w:t xml:space="preserve">The 2 </w:t>
      </w:r>
      <w:r w:rsidR="007508C7">
        <w:t xml:space="preserve">video clips are </w:t>
      </w:r>
      <w:r w:rsidR="005535DC">
        <w:t xml:space="preserve">also </w:t>
      </w:r>
      <w:r w:rsidR="007508C7">
        <w:t>equal</w:t>
      </w:r>
      <w:r w:rsidR="00035774">
        <w:t xml:space="preserve"> </w:t>
      </w:r>
      <w:r w:rsidR="00BB0645">
        <w:t xml:space="preserve">in size </w:t>
      </w:r>
      <w:r w:rsidR="005535DC">
        <w:t xml:space="preserve">but different in play time </w:t>
      </w:r>
      <w:r w:rsidR="009E10F6">
        <w:t xml:space="preserve">length. </w:t>
      </w:r>
      <w:r w:rsidR="008B0E16">
        <w:t xml:space="preserve">Reason for this </w:t>
      </w:r>
      <w:r w:rsidR="00612993">
        <w:t>is</w:t>
      </w:r>
      <w:r w:rsidR="008B0E16">
        <w:t xml:space="preserve"> to not </w:t>
      </w:r>
      <w:r w:rsidR="00273704">
        <w:t>bombard the reader with too much info</w:t>
      </w:r>
      <w:r w:rsidR="00612993">
        <w:t>rmation</w:t>
      </w:r>
      <w:r w:rsidR="00273704">
        <w:t xml:space="preserve"> </w:t>
      </w:r>
      <w:r w:rsidR="00612993">
        <w:t>while keeping</w:t>
      </w:r>
      <w:r w:rsidR="00273704">
        <w:t xml:space="preserve"> </w:t>
      </w:r>
      <w:r w:rsidR="00DA4DF9">
        <w:t>the content</w:t>
      </w:r>
      <w:r w:rsidR="00273704">
        <w:t xml:space="preserve"> light</w:t>
      </w:r>
      <w:r w:rsidR="002B221F">
        <w:t xml:space="preserve"> and give </w:t>
      </w:r>
      <w:r w:rsidR="008143E3">
        <w:t>a</w:t>
      </w:r>
      <w:r w:rsidR="00406BAF">
        <w:t xml:space="preserve"> clean,</w:t>
      </w:r>
      <w:r w:rsidR="008143E3">
        <w:t xml:space="preserve"> </w:t>
      </w:r>
      <w:r w:rsidR="001C4C0A">
        <w:t>minimal feel</w:t>
      </w:r>
      <w:r w:rsidR="005C736A">
        <w:t xml:space="preserve">. The recipe (subpages) are </w:t>
      </w:r>
      <w:r w:rsidR="002D2EC2">
        <w:t>similar in layout and proportions in terms of images and text.</w:t>
      </w:r>
      <w:r w:rsidR="005B3747">
        <w:t xml:space="preserve"> Again</w:t>
      </w:r>
      <w:r w:rsidR="002C014C">
        <w:t>,</w:t>
      </w:r>
      <w:r w:rsidR="002D2EC2">
        <w:t xml:space="preserve"> </w:t>
      </w:r>
      <w:r w:rsidR="002C014C">
        <w:t>t</w:t>
      </w:r>
      <w:r w:rsidR="002D2EC2">
        <w:t>his was</w:t>
      </w:r>
      <w:r w:rsidR="005B3747">
        <w:t xml:space="preserve"> to allow the reader to follow the recipes</w:t>
      </w:r>
      <w:r w:rsidR="006F0DEB">
        <w:t xml:space="preserve"> easily</w:t>
      </w:r>
      <w:r w:rsidR="00360BB4">
        <w:t xml:space="preserve"> and </w:t>
      </w:r>
      <w:r w:rsidR="000B12A1">
        <w:t>to ensure continuity within</w:t>
      </w:r>
      <w:r w:rsidR="00360BB4">
        <w:t xml:space="preserve"> the </w:t>
      </w:r>
      <w:r w:rsidR="0006612F">
        <w:t>sub</w:t>
      </w:r>
      <w:r w:rsidR="00360BB4">
        <w:t>pages and website.</w:t>
      </w:r>
      <w:r w:rsidR="002C014C">
        <w:t xml:space="preserve"> </w:t>
      </w:r>
    </w:p>
    <w:p w14:paraId="2AA6A4D6" w14:textId="1FE2FF51" w:rsidR="00472BB3" w:rsidRDefault="00472BB3" w:rsidP="00472BB3">
      <w:r>
        <w:rPr>
          <w:b/>
        </w:rPr>
        <w:t>Repetition</w:t>
      </w:r>
      <w:r>
        <w:t xml:space="preserve">: The same format is used across </w:t>
      </w:r>
      <w:r w:rsidR="0006612F">
        <w:t>all the subpages</w:t>
      </w:r>
      <w:r>
        <w:t xml:space="preserve"> pages</w:t>
      </w:r>
      <w:r w:rsidR="000E42C7">
        <w:t xml:space="preserve"> to </w:t>
      </w:r>
      <w:r w:rsidR="00E87BBF">
        <w:t>give the website continuity.</w:t>
      </w:r>
    </w:p>
    <w:p w14:paraId="0227EC80" w14:textId="77777777" w:rsidR="00472BB3" w:rsidRDefault="00472BB3" w:rsidP="00472BB3"/>
    <w:p w14:paraId="50A8900A" w14:textId="77777777" w:rsidR="00472BB3" w:rsidRPr="0022055A" w:rsidRDefault="00472BB3" w:rsidP="00472BB3">
      <w:pPr>
        <w:pStyle w:val="Heading3"/>
        <w:rPr>
          <w:sz w:val="26"/>
          <w:szCs w:val="26"/>
        </w:rPr>
      </w:pPr>
      <w:r w:rsidRPr="0022055A">
        <w:rPr>
          <w:sz w:val="26"/>
          <w:szCs w:val="26"/>
        </w:rPr>
        <w:t>Additional Notes</w:t>
      </w:r>
    </w:p>
    <w:p w14:paraId="47374F81" w14:textId="0ECEAFD7" w:rsidR="00472BB3" w:rsidRDefault="00472BB3" w:rsidP="00472BB3">
      <w:r>
        <w:t xml:space="preserve"> Techniques you have employed in the project that you have acquired independently. Short notes in each technique/technology:</w:t>
      </w:r>
    </w:p>
    <w:p w14:paraId="5E08702D" w14:textId="77777777" w:rsidR="00472BB3" w:rsidRDefault="00472BB3" w:rsidP="00BC4F1A"/>
    <w:p w14:paraId="189F1FFC" w14:textId="668E5A56" w:rsidR="00472BB3" w:rsidRPr="00CF2569" w:rsidRDefault="00472BB3" w:rsidP="00472BB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96590">
        <w:rPr>
          <w:sz w:val="24"/>
          <w:szCs w:val="24"/>
        </w:rPr>
        <w:t>Sidebar contains an embedded video</w:t>
      </w:r>
      <w:r w:rsidR="004758CD" w:rsidRPr="00496590">
        <w:rPr>
          <w:sz w:val="24"/>
          <w:szCs w:val="24"/>
        </w:rPr>
        <w:t>s</w:t>
      </w:r>
      <w:r w:rsidRPr="00496590">
        <w:rPr>
          <w:sz w:val="24"/>
          <w:szCs w:val="24"/>
        </w:rPr>
        <w:t xml:space="preserve"> from YouTube. This was obtained with the use of an iframe which allows to embed another document inside of the current HTML document.</w:t>
      </w:r>
    </w:p>
    <w:p w14:paraId="2B9AB29B" w14:textId="77777777" w:rsidR="00472BB3" w:rsidRPr="00AA641F" w:rsidRDefault="00472BB3" w:rsidP="00472BB3">
      <w:pPr>
        <w:pStyle w:val="Heading3"/>
        <w:rPr>
          <w:sz w:val="26"/>
          <w:szCs w:val="26"/>
        </w:rPr>
      </w:pPr>
      <w:r w:rsidRPr="00AA641F">
        <w:rPr>
          <w:sz w:val="26"/>
          <w:szCs w:val="26"/>
        </w:rPr>
        <w:t>Reflection</w:t>
      </w:r>
    </w:p>
    <w:p w14:paraId="68C2B6A7" w14:textId="6A9D7B7B" w:rsidR="00472BB3" w:rsidRDefault="00C268D4" w:rsidP="00472BB3">
      <w:r>
        <w:t xml:space="preserve">I learned </w:t>
      </w:r>
      <w:r w:rsidR="00C82C07">
        <w:t>a lot doing this project</w:t>
      </w:r>
      <w:r w:rsidR="00864CDE">
        <w:t xml:space="preserve">. </w:t>
      </w:r>
      <w:r w:rsidR="00EC72AC">
        <w:t xml:space="preserve">It gave me a good understanding </w:t>
      </w:r>
      <w:r w:rsidR="00950105">
        <w:t>of</w:t>
      </w:r>
      <w:r w:rsidR="004C75A3">
        <w:t xml:space="preserve"> html</w:t>
      </w:r>
      <w:r w:rsidR="00B86CD6">
        <w:t xml:space="preserve"> and css for webpage </w:t>
      </w:r>
      <w:r w:rsidR="00514D97">
        <w:t xml:space="preserve">development </w:t>
      </w:r>
      <w:r w:rsidR="00CC62D5">
        <w:t>while</w:t>
      </w:r>
      <w:r w:rsidR="00BC1480">
        <w:t xml:space="preserve"> also giving me </w:t>
      </w:r>
      <w:r w:rsidR="00A50937">
        <w:t>the opportunity to start</w:t>
      </w:r>
      <w:r w:rsidR="00BC1480">
        <w:t xml:space="preserve"> </w:t>
      </w:r>
      <w:r w:rsidR="00D178B2">
        <w:t>using</w:t>
      </w:r>
      <w:r w:rsidR="00514D97">
        <w:t xml:space="preserve"> </w:t>
      </w:r>
      <w:r w:rsidR="002019F7">
        <w:t>the</w:t>
      </w:r>
      <w:r w:rsidR="00A50937">
        <w:t xml:space="preserve"> applications</w:t>
      </w:r>
      <w:r w:rsidR="002019F7">
        <w:t xml:space="preserve"> </w:t>
      </w:r>
      <w:r w:rsidR="00514D97">
        <w:t>eleventy and</w:t>
      </w:r>
      <w:r w:rsidR="00CC62D5">
        <w:t xml:space="preserve"> </w:t>
      </w:r>
      <w:r w:rsidR="00514D97">
        <w:t xml:space="preserve">Netlify </w:t>
      </w:r>
      <w:r w:rsidR="00D178B2">
        <w:t xml:space="preserve">to </w:t>
      </w:r>
      <w:r w:rsidR="00514D97">
        <w:t>deploy the website</w:t>
      </w:r>
      <w:r w:rsidR="00CC62D5">
        <w:t>.</w:t>
      </w:r>
      <w:r w:rsidR="00B86CD6">
        <w:t xml:space="preserve"> </w:t>
      </w:r>
      <w:r w:rsidR="00472BB3">
        <w:t xml:space="preserve">I </w:t>
      </w:r>
      <w:r w:rsidR="00D178B2">
        <w:t>did not</w:t>
      </w:r>
      <w:r w:rsidR="00472BB3">
        <w:t xml:space="preserve"> us</w:t>
      </w:r>
      <w:r w:rsidR="00D178B2">
        <w:t>e</w:t>
      </w:r>
      <w:r w:rsidR="00472BB3">
        <w:t xml:space="preserve"> the Nunjucks framework</w:t>
      </w:r>
      <w:r w:rsidR="008A4C92">
        <w:t xml:space="preserve"> </w:t>
      </w:r>
      <w:r w:rsidR="009B4DEB">
        <w:t>because</w:t>
      </w:r>
      <w:r w:rsidR="008A4C92">
        <w:t xml:space="preserve"> my primary goal was to </w:t>
      </w:r>
      <w:r w:rsidR="009B4DEB">
        <w:t>learn the basics in</w:t>
      </w:r>
      <w:r w:rsidR="00ED7A3E">
        <w:t xml:space="preserve"> terms of html</w:t>
      </w:r>
      <w:r w:rsidR="007B7AF0">
        <w:t xml:space="preserve">, </w:t>
      </w:r>
      <w:r w:rsidR="00ED7A3E">
        <w:t xml:space="preserve">css code </w:t>
      </w:r>
      <w:r w:rsidR="00C73F6B">
        <w:t>and</w:t>
      </w:r>
      <w:r w:rsidR="00ED7A3E">
        <w:t xml:space="preserve"> </w:t>
      </w:r>
      <w:r w:rsidR="00C73F6B">
        <w:t>deploy</w:t>
      </w:r>
      <w:r w:rsidR="007B7AF0">
        <w:t>ment</w:t>
      </w:r>
      <w:r w:rsidR="00472BB3">
        <w:t>. I felt Netlify was very easy to use</w:t>
      </w:r>
      <w:r w:rsidR="00405461">
        <w:t xml:space="preserve"> and</w:t>
      </w:r>
      <w:r w:rsidR="00472BB3">
        <w:t xml:space="preserve"> the drag and drop mechanism was great. Once I got it running it worked </w:t>
      </w:r>
      <w:r w:rsidR="00405461">
        <w:t>well</w:t>
      </w:r>
      <w:r w:rsidR="00472BB3">
        <w:t xml:space="preserve"> and I would </w:t>
      </w:r>
      <w:r w:rsidR="00CC0A0F">
        <w:t>use</w:t>
      </w:r>
      <w:r w:rsidR="00472BB3">
        <w:t xml:space="preserve"> it again now</w:t>
      </w:r>
      <w:r w:rsidR="006A52BC">
        <w:t xml:space="preserve"> that</w:t>
      </w:r>
      <w:r w:rsidR="00472BB3">
        <w:t xml:space="preserve"> I know how to set it up.</w:t>
      </w:r>
      <w:r w:rsidR="008A31CB">
        <w:t xml:space="preserve"> Since starting the project,</w:t>
      </w:r>
      <w:r w:rsidR="00472BB3">
        <w:t xml:space="preserve"> </w:t>
      </w:r>
      <w:r w:rsidR="00EF3062">
        <w:t xml:space="preserve">I have been offered a </w:t>
      </w:r>
      <w:r w:rsidR="006A52BC">
        <w:t>job</w:t>
      </w:r>
      <w:r w:rsidR="00EF3062">
        <w:t xml:space="preserve"> to u</w:t>
      </w:r>
      <w:r w:rsidR="001722A3">
        <w:t>pgrade a website</w:t>
      </w:r>
      <w:r w:rsidR="009B6373">
        <w:t xml:space="preserve"> and</w:t>
      </w:r>
      <w:r w:rsidR="001722A3">
        <w:t xml:space="preserve"> </w:t>
      </w:r>
      <w:r w:rsidR="0063192D">
        <w:t>now feel confident in</w:t>
      </w:r>
      <w:r w:rsidR="009B6373">
        <w:t xml:space="preserve"> being able to</w:t>
      </w:r>
      <w:r w:rsidR="0063192D">
        <w:t xml:space="preserve"> complet</w:t>
      </w:r>
      <w:r w:rsidR="009B6373">
        <w:t xml:space="preserve">e </w:t>
      </w:r>
      <w:r w:rsidR="00846908">
        <w:t>it</w:t>
      </w:r>
      <w:r w:rsidR="0063192D">
        <w:t>.</w:t>
      </w:r>
    </w:p>
    <w:p w14:paraId="10E6166A" w14:textId="77777777" w:rsidR="00472BB3" w:rsidRDefault="00472BB3" w:rsidP="00472BB3"/>
    <w:p w14:paraId="65F689A4" w14:textId="6276AD52" w:rsidR="00472BB3" w:rsidRDefault="00846908" w:rsidP="00472BB3">
      <w:r>
        <w:t xml:space="preserve">Overall, </w:t>
      </w:r>
      <w:r w:rsidR="00472BB3">
        <w:t>I found the assignment useful to combine the elements covered in class and the labs to create something from scratch.</w:t>
      </w:r>
    </w:p>
    <w:p w14:paraId="2523F13F" w14:textId="592905CB" w:rsidR="006E3836" w:rsidRDefault="006E3836" w:rsidP="004C2DE9"/>
    <w:sectPr w:rsidR="006E3836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0E06F" w14:textId="77777777" w:rsidR="00BC1E03" w:rsidRDefault="00BC1E03" w:rsidP="007336B7">
      <w:r>
        <w:separator/>
      </w:r>
    </w:p>
  </w:endnote>
  <w:endnote w:type="continuationSeparator" w:id="0">
    <w:p w14:paraId="51C6EE07" w14:textId="77777777" w:rsidR="00BC1E03" w:rsidRDefault="00BC1E03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F6CCF" w14:textId="77777777" w:rsidR="00BC1E03" w:rsidRDefault="00BC1E03" w:rsidP="007336B7">
      <w:r>
        <w:separator/>
      </w:r>
    </w:p>
  </w:footnote>
  <w:footnote w:type="continuationSeparator" w:id="0">
    <w:p w14:paraId="33DAE93F" w14:textId="77777777" w:rsidR="00BC1E03" w:rsidRDefault="00BC1E03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10F3"/>
    <w:multiLevelType w:val="multilevel"/>
    <w:tmpl w:val="C67AD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903CAE"/>
    <w:multiLevelType w:val="hybridMultilevel"/>
    <w:tmpl w:val="4EC2F1D4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3C320DE8"/>
    <w:multiLevelType w:val="hybridMultilevel"/>
    <w:tmpl w:val="7A162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FC6C80"/>
    <w:multiLevelType w:val="multilevel"/>
    <w:tmpl w:val="76B2F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442604"/>
    <w:multiLevelType w:val="hybridMultilevel"/>
    <w:tmpl w:val="C656489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8D1F01"/>
    <w:multiLevelType w:val="hybridMultilevel"/>
    <w:tmpl w:val="51FCB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914087">
    <w:abstractNumId w:val="4"/>
  </w:num>
  <w:num w:numId="2" w16cid:durableId="1752582326">
    <w:abstractNumId w:val="1"/>
  </w:num>
  <w:num w:numId="3" w16cid:durableId="1013846515">
    <w:abstractNumId w:val="2"/>
  </w:num>
  <w:num w:numId="4" w16cid:durableId="1791779722">
    <w:abstractNumId w:val="5"/>
  </w:num>
  <w:num w:numId="5" w16cid:durableId="1617908832">
    <w:abstractNumId w:val="3"/>
  </w:num>
  <w:num w:numId="6" w16cid:durableId="1079475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6B7"/>
    <w:rsid w:val="00000BFF"/>
    <w:rsid w:val="00020511"/>
    <w:rsid w:val="0002093D"/>
    <w:rsid w:val="0003004A"/>
    <w:rsid w:val="00031E58"/>
    <w:rsid w:val="000343F0"/>
    <w:rsid w:val="00035774"/>
    <w:rsid w:val="000503CB"/>
    <w:rsid w:val="00057DE1"/>
    <w:rsid w:val="0006612F"/>
    <w:rsid w:val="00076D16"/>
    <w:rsid w:val="00076E2A"/>
    <w:rsid w:val="00083994"/>
    <w:rsid w:val="00085B1D"/>
    <w:rsid w:val="000966C0"/>
    <w:rsid w:val="000A038C"/>
    <w:rsid w:val="000A6262"/>
    <w:rsid w:val="000A7FC6"/>
    <w:rsid w:val="000B12A1"/>
    <w:rsid w:val="000E42C7"/>
    <w:rsid w:val="000E6D06"/>
    <w:rsid w:val="000F7864"/>
    <w:rsid w:val="00110C6F"/>
    <w:rsid w:val="00121119"/>
    <w:rsid w:val="00136450"/>
    <w:rsid w:val="001709BE"/>
    <w:rsid w:val="001722A3"/>
    <w:rsid w:val="001C2010"/>
    <w:rsid w:val="001C4C0A"/>
    <w:rsid w:val="001D4F52"/>
    <w:rsid w:val="001E399C"/>
    <w:rsid w:val="001F0768"/>
    <w:rsid w:val="001F1887"/>
    <w:rsid w:val="001F43AD"/>
    <w:rsid w:val="002019F7"/>
    <w:rsid w:val="00235FA5"/>
    <w:rsid w:val="002516FB"/>
    <w:rsid w:val="00261D11"/>
    <w:rsid w:val="00273704"/>
    <w:rsid w:val="00274D7D"/>
    <w:rsid w:val="00294FAD"/>
    <w:rsid w:val="002A1B79"/>
    <w:rsid w:val="002A380E"/>
    <w:rsid w:val="002B0C48"/>
    <w:rsid w:val="002B221F"/>
    <w:rsid w:val="002B4745"/>
    <w:rsid w:val="002C014C"/>
    <w:rsid w:val="002D2EC2"/>
    <w:rsid w:val="002E0433"/>
    <w:rsid w:val="002E2220"/>
    <w:rsid w:val="002E51A5"/>
    <w:rsid w:val="00300CF7"/>
    <w:rsid w:val="00303438"/>
    <w:rsid w:val="00335E4F"/>
    <w:rsid w:val="00345EAB"/>
    <w:rsid w:val="00354638"/>
    <w:rsid w:val="00360BB4"/>
    <w:rsid w:val="00365904"/>
    <w:rsid w:val="00367AB2"/>
    <w:rsid w:val="00374968"/>
    <w:rsid w:val="00380CFE"/>
    <w:rsid w:val="003845C5"/>
    <w:rsid w:val="00387853"/>
    <w:rsid w:val="0039772B"/>
    <w:rsid w:val="003A19DB"/>
    <w:rsid w:val="003A43EF"/>
    <w:rsid w:val="003B5DCB"/>
    <w:rsid w:val="003B74BE"/>
    <w:rsid w:val="003D2F30"/>
    <w:rsid w:val="003D4D58"/>
    <w:rsid w:val="003D62D6"/>
    <w:rsid w:val="00405461"/>
    <w:rsid w:val="00406BAF"/>
    <w:rsid w:val="00425156"/>
    <w:rsid w:val="00425BB5"/>
    <w:rsid w:val="00433120"/>
    <w:rsid w:val="00433B64"/>
    <w:rsid w:val="00466B7F"/>
    <w:rsid w:val="00472342"/>
    <w:rsid w:val="00472BB3"/>
    <w:rsid w:val="00474459"/>
    <w:rsid w:val="004758CD"/>
    <w:rsid w:val="00483720"/>
    <w:rsid w:val="00496590"/>
    <w:rsid w:val="004A2982"/>
    <w:rsid w:val="004A4184"/>
    <w:rsid w:val="004C13EC"/>
    <w:rsid w:val="004C2261"/>
    <w:rsid w:val="004C2DE9"/>
    <w:rsid w:val="004C75A3"/>
    <w:rsid w:val="004D0C25"/>
    <w:rsid w:val="00510305"/>
    <w:rsid w:val="00514D97"/>
    <w:rsid w:val="00520481"/>
    <w:rsid w:val="005331F3"/>
    <w:rsid w:val="00534181"/>
    <w:rsid w:val="00546C4E"/>
    <w:rsid w:val="0055192E"/>
    <w:rsid w:val="005535DC"/>
    <w:rsid w:val="00561703"/>
    <w:rsid w:val="00562B2C"/>
    <w:rsid w:val="00571054"/>
    <w:rsid w:val="00591460"/>
    <w:rsid w:val="005B3747"/>
    <w:rsid w:val="005B60C1"/>
    <w:rsid w:val="005C5147"/>
    <w:rsid w:val="005C536B"/>
    <w:rsid w:val="005C736A"/>
    <w:rsid w:val="005D6092"/>
    <w:rsid w:val="005F4DD6"/>
    <w:rsid w:val="0060490F"/>
    <w:rsid w:val="00611D86"/>
    <w:rsid w:val="00612993"/>
    <w:rsid w:val="0063192D"/>
    <w:rsid w:val="006400CE"/>
    <w:rsid w:val="0065295E"/>
    <w:rsid w:val="00685B65"/>
    <w:rsid w:val="0069203C"/>
    <w:rsid w:val="006A52BC"/>
    <w:rsid w:val="006D4D95"/>
    <w:rsid w:val="006E3836"/>
    <w:rsid w:val="006E54B4"/>
    <w:rsid w:val="006F0DEB"/>
    <w:rsid w:val="007017B4"/>
    <w:rsid w:val="007336B7"/>
    <w:rsid w:val="007508C7"/>
    <w:rsid w:val="00762871"/>
    <w:rsid w:val="00767C31"/>
    <w:rsid w:val="007713CC"/>
    <w:rsid w:val="00774FFF"/>
    <w:rsid w:val="00791C2D"/>
    <w:rsid w:val="007B7AF0"/>
    <w:rsid w:val="007F6A97"/>
    <w:rsid w:val="008025CD"/>
    <w:rsid w:val="00803E2F"/>
    <w:rsid w:val="008143E3"/>
    <w:rsid w:val="00823A00"/>
    <w:rsid w:val="00832FDE"/>
    <w:rsid w:val="00837E7F"/>
    <w:rsid w:val="00837EC1"/>
    <w:rsid w:val="00842A14"/>
    <w:rsid w:val="00846908"/>
    <w:rsid w:val="00854CD6"/>
    <w:rsid w:val="00864CDE"/>
    <w:rsid w:val="00872074"/>
    <w:rsid w:val="0088487A"/>
    <w:rsid w:val="008905AF"/>
    <w:rsid w:val="00893A7C"/>
    <w:rsid w:val="008A1976"/>
    <w:rsid w:val="008A31CB"/>
    <w:rsid w:val="008A430C"/>
    <w:rsid w:val="008A4C92"/>
    <w:rsid w:val="008B0E16"/>
    <w:rsid w:val="008C7668"/>
    <w:rsid w:val="008D344E"/>
    <w:rsid w:val="008D56F5"/>
    <w:rsid w:val="008D5C70"/>
    <w:rsid w:val="008F1627"/>
    <w:rsid w:val="009077A9"/>
    <w:rsid w:val="009132EF"/>
    <w:rsid w:val="00921403"/>
    <w:rsid w:val="009238D7"/>
    <w:rsid w:val="009256FA"/>
    <w:rsid w:val="009303C2"/>
    <w:rsid w:val="00940F52"/>
    <w:rsid w:val="00942C9A"/>
    <w:rsid w:val="00943369"/>
    <w:rsid w:val="0094424F"/>
    <w:rsid w:val="00946FB5"/>
    <w:rsid w:val="00950105"/>
    <w:rsid w:val="0098067C"/>
    <w:rsid w:val="00990775"/>
    <w:rsid w:val="0099267C"/>
    <w:rsid w:val="009A23FD"/>
    <w:rsid w:val="009A6025"/>
    <w:rsid w:val="009A738F"/>
    <w:rsid w:val="009B4DEB"/>
    <w:rsid w:val="009B6373"/>
    <w:rsid w:val="009D7016"/>
    <w:rsid w:val="009D78F0"/>
    <w:rsid w:val="009E10F6"/>
    <w:rsid w:val="009F04DC"/>
    <w:rsid w:val="00A24670"/>
    <w:rsid w:val="00A30AEB"/>
    <w:rsid w:val="00A40153"/>
    <w:rsid w:val="00A44124"/>
    <w:rsid w:val="00A50937"/>
    <w:rsid w:val="00A63553"/>
    <w:rsid w:val="00A90260"/>
    <w:rsid w:val="00A90507"/>
    <w:rsid w:val="00A960B8"/>
    <w:rsid w:val="00AA3804"/>
    <w:rsid w:val="00AA5E6E"/>
    <w:rsid w:val="00AA6A44"/>
    <w:rsid w:val="00AB3401"/>
    <w:rsid w:val="00AB7D6C"/>
    <w:rsid w:val="00AD0B8F"/>
    <w:rsid w:val="00AE369C"/>
    <w:rsid w:val="00AF075B"/>
    <w:rsid w:val="00B02301"/>
    <w:rsid w:val="00B063BF"/>
    <w:rsid w:val="00B16DCB"/>
    <w:rsid w:val="00B20DDE"/>
    <w:rsid w:val="00B36D8E"/>
    <w:rsid w:val="00B474BE"/>
    <w:rsid w:val="00B531FE"/>
    <w:rsid w:val="00B5696A"/>
    <w:rsid w:val="00B70F25"/>
    <w:rsid w:val="00B845E9"/>
    <w:rsid w:val="00B8513C"/>
    <w:rsid w:val="00B86CD6"/>
    <w:rsid w:val="00B92E36"/>
    <w:rsid w:val="00BB0645"/>
    <w:rsid w:val="00BB69D1"/>
    <w:rsid w:val="00BC1480"/>
    <w:rsid w:val="00BC1E03"/>
    <w:rsid w:val="00BC4F1A"/>
    <w:rsid w:val="00BD67D8"/>
    <w:rsid w:val="00BE103A"/>
    <w:rsid w:val="00BE5C15"/>
    <w:rsid w:val="00BE6993"/>
    <w:rsid w:val="00BF3674"/>
    <w:rsid w:val="00BF42BB"/>
    <w:rsid w:val="00C0367D"/>
    <w:rsid w:val="00C07CA2"/>
    <w:rsid w:val="00C25B18"/>
    <w:rsid w:val="00C268D4"/>
    <w:rsid w:val="00C33D8E"/>
    <w:rsid w:val="00C421B2"/>
    <w:rsid w:val="00C508FA"/>
    <w:rsid w:val="00C6475D"/>
    <w:rsid w:val="00C73F6B"/>
    <w:rsid w:val="00C82C07"/>
    <w:rsid w:val="00C97648"/>
    <w:rsid w:val="00CC0A0F"/>
    <w:rsid w:val="00CC62D5"/>
    <w:rsid w:val="00CF2569"/>
    <w:rsid w:val="00D009CD"/>
    <w:rsid w:val="00D01AF6"/>
    <w:rsid w:val="00D01BFF"/>
    <w:rsid w:val="00D178B2"/>
    <w:rsid w:val="00D6745F"/>
    <w:rsid w:val="00D83627"/>
    <w:rsid w:val="00D86928"/>
    <w:rsid w:val="00DA4DF9"/>
    <w:rsid w:val="00DB103B"/>
    <w:rsid w:val="00DC15FF"/>
    <w:rsid w:val="00DD12A6"/>
    <w:rsid w:val="00DE5474"/>
    <w:rsid w:val="00E07D9D"/>
    <w:rsid w:val="00E1694D"/>
    <w:rsid w:val="00E5281D"/>
    <w:rsid w:val="00E82AD4"/>
    <w:rsid w:val="00E873D2"/>
    <w:rsid w:val="00E87BBF"/>
    <w:rsid w:val="00E91BDD"/>
    <w:rsid w:val="00EB2AFC"/>
    <w:rsid w:val="00EB7DF2"/>
    <w:rsid w:val="00EC3FE7"/>
    <w:rsid w:val="00EC72AC"/>
    <w:rsid w:val="00ED3065"/>
    <w:rsid w:val="00ED7A3E"/>
    <w:rsid w:val="00EF3062"/>
    <w:rsid w:val="00F1796F"/>
    <w:rsid w:val="00F179AE"/>
    <w:rsid w:val="00F26F2D"/>
    <w:rsid w:val="00F306A1"/>
    <w:rsid w:val="00F306DD"/>
    <w:rsid w:val="00F40E3B"/>
    <w:rsid w:val="00F554C9"/>
    <w:rsid w:val="00F60A81"/>
    <w:rsid w:val="00F85ECE"/>
    <w:rsid w:val="00F97809"/>
    <w:rsid w:val="00FA3CC2"/>
    <w:rsid w:val="00FD23A9"/>
    <w:rsid w:val="00FD7F16"/>
    <w:rsid w:val="00FE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BB3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6B7"/>
  </w:style>
  <w:style w:type="paragraph" w:styleId="Footer">
    <w:name w:val="footer"/>
    <w:basedOn w:val="Normal"/>
    <w:link w:val="Footer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6B7"/>
  </w:style>
  <w:style w:type="paragraph" w:styleId="ListParagraph">
    <w:name w:val="List Paragraph"/>
    <w:basedOn w:val="Normal"/>
    <w:qFormat/>
    <w:rsid w:val="00A44124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472BB3"/>
    <w:rPr>
      <w:rFonts w:ascii="Calibri" w:eastAsia="Calibri" w:hAnsi="Calibri" w:cs="Calibri"/>
      <w:b/>
      <w:sz w:val="28"/>
      <w:szCs w:val="28"/>
      <w:lang w:eastAsia="en-GB"/>
    </w:rPr>
  </w:style>
  <w:style w:type="character" w:customStyle="1" w:styleId="Hyperlink0">
    <w:name w:val="Hyperlink.0"/>
    <w:basedOn w:val="Hyperlink"/>
    <w:rsid w:val="00472BB3"/>
    <w:rPr>
      <w:color w:val="0563C1"/>
      <w:u w:val="single" w:color="0563C1"/>
    </w:rPr>
  </w:style>
  <w:style w:type="character" w:styleId="Hyperlink">
    <w:name w:val="Hyperlink"/>
    <w:basedOn w:val="DefaultParagraphFont"/>
    <w:uiPriority w:val="99"/>
    <w:unhideWhenUsed/>
    <w:rsid w:val="00472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01A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7F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opchef.com/?gclid=Cj0KCQiApKagBhC1ARIsAFc7Mc7DZxDyDD5N5wSUFxiu_z6DWlo244ujr68Prq5P7bMYPeHcyq-zfO4aAimgEALw_wcB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opchef.com/?gclid=Cj0KCQiApKagBhC1ARIsAFc7Mc7DZxDyDD5N5wSUFxiu_z6DWlo244ujr68Prq5P7bMYPeHcyq-zfO4aAimgEALw_wc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u3eoFL31VV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youtu.be/huWawslBIQ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opchef.com/?gclid=Cj0KCQiApKagBhC1ARIsAFc7Mc7DZxDyDD5N5wSUFxiu_z6DWlo244ujr68Prq5P7bMYPeHcyq-zfO4aAimgEALw_w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Dermie Madsen</cp:lastModifiedBy>
  <cp:revision>248</cp:revision>
  <dcterms:created xsi:type="dcterms:W3CDTF">2019-02-05T11:20:00Z</dcterms:created>
  <dcterms:modified xsi:type="dcterms:W3CDTF">2023-03-11T13:26:00Z</dcterms:modified>
</cp:coreProperties>
</file>