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78F7" w14:textId="72E87E63" w:rsidR="00AF34D7" w:rsidRPr="00667EC9" w:rsidRDefault="00396EC2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667EC9">
        <w:rPr>
          <w:rFonts w:ascii="Times New Roman" w:hAnsi="Times New Roman" w:cs="Times New Roman"/>
        </w:rPr>
        <w:t>Question 1</w:t>
      </w:r>
    </w:p>
    <w:p w14:paraId="3890F60F" w14:textId="4B10BD6C" w:rsidR="001778DE" w:rsidRDefault="00AB0D06">
      <w:pPr>
        <w:rPr>
          <w:rFonts w:ascii="Times New Roman" w:hAnsi="Times New Roman" w:cs="Times New Roman"/>
        </w:rPr>
      </w:pPr>
      <w:r w:rsidRPr="00667EC9">
        <w:rPr>
          <w:rFonts w:ascii="Times New Roman" w:hAnsi="Times New Roman" w:cs="Times New Roman"/>
        </w:rPr>
        <w:t>1a)</w:t>
      </w:r>
    </w:p>
    <w:p w14:paraId="32DCCE08" w14:textId="08B76B28" w:rsidR="001778DE" w:rsidRPr="007914ED" w:rsidRDefault="007914E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Results of PCA:</w:t>
      </w:r>
    </w:p>
    <w:p w14:paraId="2A574688" w14:textId="77777777" w:rsidR="00D117C7" w:rsidRDefault="007914ED">
      <w:pPr>
        <w:rPr>
          <w:rFonts w:ascii="Times New Roman" w:hAnsi="Times New Roman" w:cs="Times New Roman"/>
        </w:rPr>
      </w:pPr>
      <w:r w:rsidRPr="007914ED">
        <w:rPr>
          <w:rFonts w:ascii="Times New Roman" w:hAnsi="Times New Roman" w:cs="Times New Roman"/>
        </w:rPr>
        <w:drawing>
          <wp:inline distT="0" distB="0" distL="0" distR="0" wp14:anchorId="0B49B4DE" wp14:editId="11A29E25">
            <wp:extent cx="5943600" cy="1603375"/>
            <wp:effectExtent l="0" t="0" r="0" b="0"/>
            <wp:docPr id="1629277523" name="Picture 1" descr="A picture containing text, screenshot, font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77523" name="Picture 1" descr="A picture containing text, screenshot, font, key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486" w14:textId="77777777" w:rsidR="00D117C7" w:rsidRDefault="00D117C7">
      <w:pPr>
        <w:rPr>
          <w:rFonts w:ascii="Times New Roman" w:hAnsi="Times New Roman" w:cs="Times New Roman"/>
        </w:rPr>
      </w:pPr>
      <w:r w:rsidRPr="00D117C7">
        <w:rPr>
          <w:rFonts w:ascii="Times New Roman" w:hAnsi="Times New Roman" w:cs="Times New Roman"/>
        </w:rPr>
        <w:drawing>
          <wp:inline distT="0" distB="0" distL="0" distR="0" wp14:anchorId="506D2173" wp14:editId="06F9F14B">
            <wp:extent cx="4060166" cy="1716397"/>
            <wp:effectExtent l="0" t="0" r="0" b="0"/>
            <wp:docPr id="151003129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31296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080" cy="17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031A" w14:textId="26B0E9A3" w:rsidR="00BF5723" w:rsidRDefault="00BF5723">
      <w:pPr>
        <w:rPr>
          <w:rFonts w:ascii="Times New Roman" w:hAnsi="Times New Roman" w:cs="Times New Roman"/>
        </w:rPr>
      </w:pPr>
      <w:r w:rsidRPr="00BF5723">
        <w:rPr>
          <w:rFonts w:ascii="Times New Roman" w:hAnsi="Times New Roman" w:cs="Times New Roman"/>
        </w:rPr>
        <w:drawing>
          <wp:inline distT="0" distB="0" distL="0" distR="0" wp14:anchorId="6BFFD8B8" wp14:editId="5275DDB9">
            <wp:extent cx="2539225" cy="2035834"/>
            <wp:effectExtent l="0" t="0" r="0" b="2540"/>
            <wp:docPr id="985182121" name="Picture 1" descr="A graph with a 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82121" name="Picture 1" descr="A graph with a li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160" cy="20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FAAC" w14:textId="5CCD95AA" w:rsidR="00EE3AB6" w:rsidRPr="00147FB3" w:rsidRDefault="00EE3AB6" w:rsidP="00147FB3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Using the 3 rules given to us when attempting to extract principal components</w:t>
      </w:r>
      <w:r w:rsidR="00BF5723"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 (PC)</w:t>
      </w:r>
      <w:r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, we shall take the first two. This is as the elbow </w:t>
      </w:r>
      <w:r w:rsidR="00BF5723"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of the scree plot </w:t>
      </w:r>
      <w:r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is at the 3</w:t>
      </w:r>
      <w:r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vertAlign w:val="superscript"/>
          <w14:ligatures w14:val="none"/>
        </w:rPr>
        <w:t>rd</w:t>
      </w:r>
      <w:r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="00BF5723"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PC</w:t>
      </w:r>
      <w:r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, only the first 2 PCs have a eigenvalue &gt;1, and they explain 74% of the total variance.</w:t>
      </w:r>
    </w:p>
    <w:p w14:paraId="4896A068" w14:textId="55949F0E" w:rsidR="00BF5723" w:rsidRDefault="00BF5723">
      <w:pP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41A6BDCB" w14:textId="77777777" w:rsidR="00BF5723" w:rsidRDefault="00BF5723" w:rsidP="005B0EB9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815A01D" w14:textId="77777777" w:rsidR="00DB7320" w:rsidRDefault="00DB7320" w:rsidP="005B0EB9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u w:val="single"/>
          <w14:ligatures w14:val="none"/>
        </w:rPr>
        <w:t>Loading Plot:</w:t>
      </w:r>
    </w:p>
    <w:p w14:paraId="05B63E2B" w14:textId="7CC8D2CA" w:rsidR="00DB7320" w:rsidRDefault="006003E3" w:rsidP="005B0EB9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6003E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F4B85B2" wp14:editId="78D12E2B">
            <wp:extent cx="3396909" cy="3370053"/>
            <wp:effectExtent l="0" t="0" r="0" b="1905"/>
            <wp:docPr id="535253318" name="Picture 1" descr="A picture containing line, diagram,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53318" name="Picture 1" descr="A picture containing line, diagram, tex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573" cy="337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20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3B1C5C7B" w14:textId="779B21BB" w:rsidR="00265757" w:rsidRDefault="00265757" w:rsidP="005B0EB9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u w:val="single"/>
          <w14:ligatures w14:val="none"/>
        </w:rPr>
        <w:t>Score Plot:</w:t>
      </w:r>
    </w:p>
    <w:p w14:paraId="12D2A244" w14:textId="54AF72E4" w:rsidR="00265757" w:rsidRPr="005B0EB9" w:rsidRDefault="00487D74" w:rsidP="005B0EB9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u w:val="single"/>
          <w14:ligatures w14:val="none"/>
        </w:rPr>
      </w:pPr>
      <w:r w:rsidRPr="00487D7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u w:val="single"/>
          <w14:ligatures w14:val="none"/>
        </w:rPr>
        <w:drawing>
          <wp:inline distT="0" distB="0" distL="0" distR="0" wp14:anchorId="69D776D5" wp14:editId="5B0CC574">
            <wp:extent cx="2699089" cy="2820202"/>
            <wp:effectExtent l="0" t="0" r="6350" b="0"/>
            <wp:docPr id="50313685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3685" name="Picture 1" descr="A picture containing text, screenshot, diagram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616" cy="28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E9DC" w14:textId="6D80C804" w:rsidR="003C0C0F" w:rsidRPr="00147FB3" w:rsidRDefault="00984510" w:rsidP="00147FB3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From the graphs, we can see that PC1 </w:t>
      </w:r>
      <w:r w:rsidR="0024407E"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measures when products have high sugar and carbohydrate content, while PC2 measures when products have high</w:t>
      </w:r>
      <w:r w:rsidR="003C0C0F" w:rsidRPr="00147FB3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 vitamin content.</w:t>
      </w:r>
    </w:p>
    <w:p w14:paraId="400115CF" w14:textId="77777777" w:rsidR="003C0C0F" w:rsidRDefault="003C0C0F">
      <w:pP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0ED57CCF" w14:textId="77777777" w:rsidR="005B0EB9" w:rsidRPr="005B0EB9" w:rsidRDefault="005B0EB9" w:rsidP="005B0EB9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759438E" w14:textId="6AB7F34B" w:rsidR="006F3AD2" w:rsidRDefault="00791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AF6989">
        <w:rPr>
          <w:rFonts w:ascii="Times New Roman" w:hAnsi="Times New Roman" w:cs="Times New Roman"/>
        </w:rPr>
        <w:t>1bi) The product is likely to be cheese.</w:t>
      </w:r>
      <w:r w:rsidR="00081021">
        <w:rPr>
          <w:rFonts w:ascii="Times New Roman" w:hAnsi="Times New Roman" w:cs="Times New Roman"/>
        </w:rPr>
        <w:t xml:space="preserve"> As </w:t>
      </w:r>
      <w:r w:rsidR="00C92B5E">
        <w:rPr>
          <w:rFonts w:ascii="Times New Roman" w:hAnsi="Times New Roman" w:cs="Times New Roman"/>
        </w:rPr>
        <w:t>the product is said to have the attributes “</w:t>
      </w:r>
      <w:r w:rsidR="00C92B5E" w:rsidRPr="00C92B5E">
        <w:rPr>
          <w:rFonts w:ascii="Times New Roman" w:hAnsi="Times New Roman" w:cs="Times New Roman"/>
        </w:rPr>
        <w:t>Low carbohydrates and sugar but high in other nutrients</w:t>
      </w:r>
      <w:r w:rsidR="00C92B5E">
        <w:rPr>
          <w:rFonts w:ascii="Times New Roman" w:hAnsi="Times New Roman" w:cs="Times New Roman"/>
        </w:rPr>
        <w:t>”, this would mean that is has a low PC</w:t>
      </w:r>
      <w:r w:rsidR="00A90625">
        <w:rPr>
          <w:rFonts w:ascii="Times New Roman" w:hAnsi="Times New Roman" w:cs="Times New Roman"/>
        </w:rPr>
        <w:t>2</w:t>
      </w:r>
      <w:r w:rsidR="00C92B5E">
        <w:rPr>
          <w:rFonts w:ascii="Times New Roman" w:hAnsi="Times New Roman" w:cs="Times New Roman"/>
        </w:rPr>
        <w:t xml:space="preserve"> load, but a high PC</w:t>
      </w:r>
      <w:r w:rsidR="00A90625">
        <w:rPr>
          <w:rFonts w:ascii="Times New Roman" w:hAnsi="Times New Roman" w:cs="Times New Roman"/>
        </w:rPr>
        <w:t>1</w:t>
      </w:r>
      <w:r w:rsidR="00C92B5E">
        <w:rPr>
          <w:rFonts w:ascii="Times New Roman" w:hAnsi="Times New Roman" w:cs="Times New Roman"/>
        </w:rPr>
        <w:t xml:space="preserve"> load. Hence, we place the product in the right quadrant.</w:t>
      </w:r>
      <w:r w:rsidR="006F3AD2">
        <w:rPr>
          <w:rFonts w:ascii="Times New Roman" w:hAnsi="Times New Roman" w:cs="Times New Roman"/>
        </w:rPr>
        <w:t xml:space="preserve"> Next, when we refer to the scoreplot, we can see that there are many Cheese datapoints there. Hence, we can infer that the product is likely to be cheese.</w:t>
      </w:r>
    </w:p>
    <w:p w14:paraId="4654A702" w14:textId="231F6826" w:rsidR="001778DE" w:rsidRDefault="00536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1bii) The product is likely to be </w:t>
      </w:r>
      <w:r w:rsidR="00A06486">
        <w:rPr>
          <w:rFonts w:ascii="Times New Roman" w:hAnsi="Times New Roman" w:cs="Times New Roman"/>
        </w:rPr>
        <w:t>Cream or Milk. As the product is said to have the attributes “</w:t>
      </w:r>
      <w:r w:rsidR="00970789" w:rsidRPr="00970789">
        <w:rPr>
          <w:rFonts w:ascii="Times New Roman" w:hAnsi="Times New Roman" w:cs="Times New Roman"/>
        </w:rPr>
        <w:t>High carbohydrates and sugar but low in other nutrients</w:t>
      </w:r>
      <w:r w:rsidR="00970789">
        <w:rPr>
          <w:rFonts w:ascii="Times New Roman" w:hAnsi="Times New Roman" w:cs="Times New Roman"/>
        </w:rPr>
        <w:t>”, this would allow me to infer that it has a high PC2 load, and a low PC1 load. This would place it in the upper quadrants,</w:t>
      </w:r>
      <w:r w:rsidR="002616EF">
        <w:rPr>
          <w:rFonts w:ascii="Times New Roman" w:hAnsi="Times New Roman" w:cs="Times New Roman"/>
        </w:rPr>
        <w:t xml:space="preserve"> meaning that is likely to be Milk or Cream, especially after we refer to the scoreplot.</w:t>
      </w:r>
    </w:p>
    <w:p w14:paraId="33205F52" w14:textId="63925D9D" w:rsidR="00E57C41" w:rsidRDefault="00E57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1c) Product 1: </w:t>
      </w:r>
      <w:r w:rsidR="00B309B5">
        <w:rPr>
          <w:rFonts w:ascii="Times New Roman" w:hAnsi="Times New Roman" w:cs="Times New Roman"/>
        </w:rPr>
        <w:t xml:space="preserve">The product is likely to be Cheese. </w:t>
      </w:r>
    </w:p>
    <w:p w14:paraId="58637FD9" w14:textId="44166904" w:rsidR="00B309B5" w:rsidRDefault="00B30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1cii) Product 2:</w:t>
      </w:r>
      <w:r w:rsidR="00A874B0">
        <w:rPr>
          <w:rFonts w:ascii="Times New Roman" w:hAnsi="Times New Roman" w:cs="Times New Roman"/>
        </w:rPr>
        <w:t xml:space="preserve"> The product is likely to be Yogurt.</w:t>
      </w:r>
    </w:p>
    <w:p w14:paraId="38408DA3" w14:textId="3557DA0F" w:rsidR="002F211B" w:rsidRDefault="002F2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1d) At first, I expected the first 2 Principal Components to be able to explain most of the variance, and allow me to acutely identify the products passed on that alone. However, in actuality, I had to use one more PC (PC3) to allow me to identify certain products, namely, product 2.</w:t>
      </w:r>
    </w:p>
    <w:p w14:paraId="0DBDEF85" w14:textId="77777777" w:rsidR="002F211B" w:rsidRDefault="002F211B">
      <w:pPr>
        <w:rPr>
          <w:rFonts w:ascii="Times New Roman" w:hAnsi="Times New Roman" w:cs="Times New Roman"/>
        </w:rPr>
      </w:pPr>
    </w:p>
    <w:p w14:paraId="238AB565" w14:textId="04AE8570" w:rsidR="003C0C0F" w:rsidRDefault="003C0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41C7FE" w14:textId="6A44D786" w:rsidR="002F211B" w:rsidRDefault="003C0C0F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2</w:t>
      </w:r>
    </w:p>
    <w:p w14:paraId="2FB84814" w14:textId="153756B4" w:rsidR="003C0C0F" w:rsidRDefault="003C0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2a)</w:t>
      </w:r>
    </w:p>
    <w:p w14:paraId="0A0FECD0" w14:textId="037B3E4C" w:rsidR="003C0C0F" w:rsidRDefault="003C0C0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Results of PCA:</w:t>
      </w:r>
    </w:p>
    <w:p w14:paraId="02E36E3A" w14:textId="3B3D8C6F" w:rsidR="003C0C0F" w:rsidRDefault="00DA6F54">
      <w:pPr>
        <w:rPr>
          <w:rFonts w:ascii="Times New Roman" w:hAnsi="Times New Roman" w:cs="Times New Roman"/>
          <w:u w:val="single"/>
        </w:rPr>
      </w:pPr>
      <w:r w:rsidRPr="00DA6F54">
        <w:rPr>
          <w:rFonts w:ascii="Times New Roman" w:hAnsi="Times New Roman" w:cs="Times New Roman"/>
          <w:u w:val="single"/>
        </w:rPr>
        <w:drawing>
          <wp:inline distT="0" distB="0" distL="0" distR="0" wp14:anchorId="434162CE" wp14:editId="0A9DA563">
            <wp:extent cx="5943600" cy="1139190"/>
            <wp:effectExtent l="0" t="0" r="0" b="3810"/>
            <wp:docPr id="1835292455" name="Picture 1" descr="A picture containing text, screenshot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92455" name="Picture 1" descr="A picture containing text, screenshot, key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A47" w14:textId="21C02E5B" w:rsidR="00DA6F54" w:rsidRDefault="00DA6F54">
      <w:pPr>
        <w:rPr>
          <w:rFonts w:ascii="Times New Roman" w:hAnsi="Times New Roman" w:cs="Times New Roman"/>
          <w:u w:val="single"/>
        </w:rPr>
      </w:pPr>
      <w:r w:rsidRPr="00DA6F54">
        <w:rPr>
          <w:rFonts w:ascii="Times New Roman" w:hAnsi="Times New Roman" w:cs="Times New Roman"/>
          <w:u w:val="single"/>
        </w:rPr>
        <w:drawing>
          <wp:inline distT="0" distB="0" distL="0" distR="0" wp14:anchorId="64BF1047" wp14:editId="3762B9FF">
            <wp:extent cx="5943600" cy="1680845"/>
            <wp:effectExtent l="0" t="0" r="0" b="0"/>
            <wp:docPr id="10702783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830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F937" w14:textId="5A4F951B" w:rsidR="00DA6F54" w:rsidRDefault="00DA6F54">
      <w:pPr>
        <w:rPr>
          <w:rFonts w:ascii="Times New Roman" w:hAnsi="Times New Roman" w:cs="Times New Roman"/>
          <w:u w:val="single"/>
        </w:rPr>
      </w:pPr>
      <w:r w:rsidRPr="00DA6F54">
        <w:rPr>
          <w:rFonts w:ascii="Times New Roman" w:hAnsi="Times New Roman" w:cs="Times New Roman"/>
          <w:u w:val="single"/>
        </w:rPr>
        <w:drawing>
          <wp:inline distT="0" distB="0" distL="0" distR="0" wp14:anchorId="3A180620" wp14:editId="276E6F9B">
            <wp:extent cx="2468027" cy="2021305"/>
            <wp:effectExtent l="0" t="0" r="8890" b="0"/>
            <wp:docPr id="870122680" name="Picture 1" descr="A graph with a 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22680" name="Picture 1" descr="A graph with a lin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369" cy="20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1531" w14:textId="1E4FF99F" w:rsidR="00147FB3" w:rsidRPr="00147FB3" w:rsidRDefault="00147FB3" w:rsidP="007A24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147FB3">
        <w:rPr>
          <w:rFonts w:ascii="Times New Roman" w:hAnsi="Times New Roman" w:cs="Times New Roman"/>
        </w:rPr>
        <w:t>Using the screeplot, we can see that the elbow is at the second PC, hence we should only take the first PC.</w:t>
      </w:r>
    </w:p>
    <w:p w14:paraId="047CE562" w14:textId="47E6AFB2" w:rsidR="00147FB3" w:rsidRPr="00226731" w:rsidRDefault="00147FB3" w:rsidP="007A24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However, as</w:t>
      </w:r>
      <w:r w:rsidR="005025D5">
        <w:rPr>
          <w:rFonts w:ascii="Times New Roman" w:hAnsi="Times New Roman" w:cs="Times New Roman"/>
        </w:rPr>
        <w:t xml:space="preserve"> not enough variability is shown in the first PC (62%), we shall also take the second PC, as they explain </w:t>
      </w:r>
      <w:r w:rsidR="00874D8F">
        <w:rPr>
          <w:rFonts w:ascii="Times New Roman" w:hAnsi="Times New Roman" w:cs="Times New Roman"/>
        </w:rPr>
        <w:t>79.2% of the variability combined. In addition, if we were to follow Kaiser’s rule, it would advise that we take both PC1 and PC2, as they both have a eigenvalue &gt; 1.</w:t>
      </w:r>
    </w:p>
    <w:p w14:paraId="4DD70261" w14:textId="18DF4982" w:rsidR="00226731" w:rsidRPr="00226731" w:rsidRDefault="002D1A72" w:rsidP="00226731">
      <w:pPr>
        <w:ind w:left="360"/>
        <w:rPr>
          <w:rFonts w:ascii="Times New Roman" w:hAnsi="Times New Roman" w:cs="Times New Roman"/>
          <w:u w:val="single"/>
        </w:rPr>
      </w:pPr>
      <w:r w:rsidRPr="002D1A72">
        <w:lastRenderedPageBreak/>
        <w:drawing>
          <wp:inline distT="0" distB="0" distL="0" distR="0" wp14:anchorId="7BC8314B" wp14:editId="69AF8B64">
            <wp:extent cx="3358055" cy="3331507"/>
            <wp:effectExtent l="0" t="0" r="0" b="2540"/>
            <wp:docPr id="1035316040" name="Picture 1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16040" name="Picture 1" descr="A picture containing text, line, diagram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511" cy="3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F1FF" w14:textId="04815B9F" w:rsidR="00226731" w:rsidRDefault="00226731" w:rsidP="00226731">
      <w:pPr>
        <w:rPr>
          <w:rFonts w:ascii="Times New Roman" w:hAnsi="Times New Roman" w:cs="Times New Roman"/>
          <w:u w:val="single"/>
        </w:rPr>
      </w:pPr>
      <w:r w:rsidRPr="00226731">
        <w:drawing>
          <wp:inline distT="0" distB="0" distL="0" distR="0" wp14:anchorId="5B077E52" wp14:editId="7D9F79C3">
            <wp:extent cx="3681587" cy="3846786"/>
            <wp:effectExtent l="0" t="0" r="0" b="1905"/>
            <wp:docPr id="191677069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069" name="Picture 1" descr="A picture containing text, screenshot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502" cy="3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BE83" w14:textId="13A69AE0" w:rsidR="00E827F2" w:rsidRPr="00CA1EB0" w:rsidRDefault="00E827F2" w:rsidP="00E8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From the graphs, we can see that PC1</w:t>
      </w:r>
      <w:r w:rsidR="00CA1EB0">
        <w:rPr>
          <w:rFonts w:ascii="Times New Roman" w:hAnsi="Times New Roman" w:cs="Times New Roman"/>
        </w:rPr>
        <w:t xml:space="preserve"> measures positively against all variables, except both “Highway-mpg” and “City-mpg”, which is measures negatively against. I</w:t>
      </w:r>
    </w:p>
    <w:p w14:paraId="2CBA7930" w14:textId="6271A177" w:rsidR="00CA1EB0" w:rsidRPr="00D92D82" w:rsidRDefault="00CA1EB0" w:rsidP="00E8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We can also see that PC2 measures negatively against most variables, and measures positively with “Horsepower”, “Cylinders”, “Engine”, “Price”</w:t>
      </w:r>
    </w:p>
    <w:p w14:paraId="7B74BF94" w14:textId="4AD77AAD" w:rsidR="00D92D82" w:rsidRPr="00D92D82" w:rsidRDefault="00D92D82" w:rsidP="00D92D8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2b) Compared to the PCA analysis done </w:t>
      </w:r>
      <w:r w:rsidR="00C80A30">
        <w:rPr>
          <w:rFonts w:ascii="Times New Roman" w:hAnsi="Times New Roman" w:cs="Times New Roman"/>
        </w:rPr>
        <w:t xml:space="preserve">in Question 1, </w:t>
      </w:r>
      <w:r w:rsidR="00801CF3">
        <w:rPr>
          <w:rFonts w:ascii="Times New Roman" w:hAnsi="Times New Roman" w:cs="Times New Roman"/>
        </w:rPr>
        <w:t>I can see that PCA is a lot more useful for clustering as compared to classification. One reason why I believe so, is due to the scoreplot generated for Question 2. It is particularly difficult to infer where a certain point is based on the second scoreplot, while it is much easier to using the clearly defined clusters in Question 1’s scoreplot.</w:t>
      </w:r>
    </w:p>
    <w:sectPr w:rsidR="00D92D82" w:rsidRPr="00D92D82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95FEF" w14:textId="77777777" w:rsidR="00AE67D0" w:rsidRDefault="00AE67D0" w:rsidP="00396EC2">
      <w:pPr>
        <w:spacing w:after="0" w:line="240" w:lineRule="auto"/>
      </w:pPr>
      <w:r>
        <w:separator/>
      </w:r>
    </w:p>
  </w:endnote>
  <w:endnote w:type="continuationSeparator" w:id="0">
    <w:p w14:paraId="570C3BD9" w14:textId="77777777" w:rsidR="00AE67D0" w:rsidRDefault="00AE67D0" w:rsidP="0039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03AA1" w14:textId="77777777" w:rsidR="00AE67D0" w:rsidRDefault="00AE67D0" w:rsidP="00396EC2">
      <w:pPr>
        <w:spacing w:after="0" w:line="240" w:lineRule="auto"/>
      </w:pPr>
      <w:r>
        <w:separator/>
      </w:r>
    </w:p>
  </w:footnote>
  <w:footnote w:type="continuationSeparator" w:id="0">
    <w:p w14:paraId="71090165" w14:textId="77777777" w:rsidR="00AE67D0" w:rsidRDefault="00AE67D0" w:rsidP="00396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DD99" w14:textId="5276029B" w:rsidR="00396EC2" w:rsidRPr="00667EC9" w:rsidRDefault="00396EC2">
    <w:pPr>
      <w:pStyle w:val="Header"/>
      <w:rPr>
        <w:rFonts w:ascii="Times New Roman" w:hAnsi="Times New Roman" w:cs="Times New Roman"/>
      </w:rPr>
    </w:pPr>
    <w:r w:rsidRPr="00667EC9">
      <w:rPr>
        <w:rFonts w:ascii="Times New Roman" w:hAnsi="Times New Roman" w:cs="Times New Roman"/>
      </w:rPr>
      <w:t xml:space="preserve">Name: Lee Hong Yi </w:t>
    </w:r>
  </w:p>
  <w:p w14:paraId="05ED5253" w14:textId="7C7BE0AA" w:rsidR="00396EC2" w:rsidRPr="00667EC9" w:rsidRDefault="00396EC2">
    <w:pPr>
      <w:pStyle w:val="Header"/>
      <w:rPr>
        <w:rFonts w:ascii="Times New Roman" w:hAnsi="Times New Roman" w:cs="Times New Roman"/>
      </w:rPr>
    </w:pPr>
    <w:r w:rsidRPr="00667EC9">
      <w:rPr>
        <w:rFonts w:ascii="Times New Roman" w:hAnsi="Times New Roman" w:cs="Times New Roman"/>
      </w:rPr>
      <w:t>Admin Number: p2223010 (using dataset_0)</w:t>
    </w:r>
  </w:p>
  <w:p w14:paraId="44142131" w14:textId="5982C117" w:rsidR="00396EC2" w:rsidRPr="00667EC9" w:rsidRDefault="00396EC2">
    <w:pPr>
      <w:pStyle w:val="Header"/>
      <w:rPr>
        <w:rFonts w:ascii="Times New Roman" w:hAnsi="Times New Roman" w:cs="Times New Roman"/>
      </w:rPr>
    </w:pPr>
    <w:r w:rsidRPr="00667EC9">
      <w:rPr>
        <w:rFonts w:ascii="Times New Roman" w:hAnsi="Times New Roman" w:cs="Times New Roman"/>
      </w:rPr>
      <w:t>Class: DAAA/FT/2A/05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F00B7"/>
    <w:multiLevelType w:val="hybridMultilevel"/>
    <w:tmpl w:val="B76C1E6C"/>
    <w:lvl w:ilvl="0" w:tplc="334C56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70344"/>
    <w:multiLevelType w:val="hybridMultilevel"/>
    <w:tmpl w:val="58727EF8"/>
    <w:lvl w:ilvl="0" w:tplc="EAA07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02638">
    <w:abstractNumId w:val="1"/>
  </w:num>
  <w:num w:numId="2" w16cid:durableId="68474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C2"/>
    <w:rsid w:val="00081021"/>
    <w:rsid w:val="00147FB3"/>
    <w:rsid w:val="001778DE"/>
    <w:rsid w:val="00225BB7"/>
    <w:rsid w:val="00226731"/>
    <w:rsid w:val="0024407E"/>
    <w:rsid w:val="002616EF"/>
    <w:rsid w:val="00265757"/>
    <w:rsid w:val="002D1A72"/>
    <w:rsid w:val="002F211B"/>
    <w:rsid w:val="00396EC2"/>
    <w:rsid w:val="003C0C0F"/>
    <w:rsid w:val="00474CE7"/>
    <w:rsid w:val="00487D74"/>
    <w:rsid w:val="005025D5"/>
    <w:rsid w:val="00536DE5"/>
    <w:rsid w:val="005B0EB9"/>
    <w:rsid w:val="006003E3"/>
    <w:rsid w:val="00667EC9"/>
    <w:rsid w:val="006F3AD2"/>
    <w:rsid w:val="007914ED"/>
    <w:rsid w:val="00801CF3"/>
    <w:rsid w:val="00874D8F"/>
    <w:rsid w:val="00970789"/>
    <w:rsid w:val="00984510"/>
    <w:rsid w:val="00A06486"/>
    <w:rsid w:val="00A874B0"/>
    <w:rsid w:val="00A90625"/>
    <w:rsid w:val="00AB0D06"/>
    <w:rsid w:val="00AE67D0"/>
    <w:rsid w:val="00AF34D7"/>
    <w:rsid w:val="00AF6989"/>
    <w:rsid w:val="00B309B5"/>
    <w:rsid w:val="00BF5723"/>
    <w:rsid w:val="00C6062F"/>
    <w:rsid w:val="00C80A30"/>
    <w:rsid w:val="00C92B5E"/>
    <w:rsid w:val="00CA1EB0"/>
    <w:rsid w:val="00D117C7"/>
    <w:rsid w:val="00D92D82"/>
    <w:rsid w:val="00DA6F54"/>
    <w:rsid w:val="00DB7320"/>
    <w:rsid w:val="00E57C41"/>
    <w:rsid w:val="00E827F2"/>
    <w:rsid w:val="00EE3AB6"/>
    <w:rsid w:val="00FB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1AE1"/>
  <w15:chartTrackingRefBased/>
  <w15:docId w15:val="{B75746C5-38F7-4B4A-B70F-DF768956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EC2"/>
  </w:style>
  <w:style w:type="paragraph" w:styleId="Footer">
    <w:name w:val="footer"/>
    <w:basedOn w:val="Normal"/>
    <w:link w:val="FooterChar"/>
    <w:uiPriority w:val="99"/>
    <w:unhideWhenUsed/>
    <w:rsid w:val="0039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EC2"/>
  </w:style>
  <w:style w:type="paragraph" w:styleId="ListParagraph">
    <w:name w:val="List Paragraph"/>
    <w:basedOn w:val="Normal"/>
    <w:uiPriority w:val="34"/>
    <w:qFormat/>
    <w:rsid w:val="0014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Hong Yi</dc:creator>
  <cp:keywords/>
  <dc:description/>
  <cp:lastModifiedBy>Lee Hong Yi</cp:lastModifiedBy>
  <cp:revision>43</cp:revision>
  <dcterms:created xsi:type="dcterms:W3CDTF">2023-06-12T01:12:00Z</dcterms:created>
  <dcterms:modified xsi:type="dcterms:W3CDTF">2023-06-12T06:50:00Z</dcterms:modified>
</cp:coreProperties>
</file>