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CFCEE0E" wp14:paraId="42ABBE81" wp14:textId="39D8C670">
      <w:pPr>
        <w:pStyle w:val="Heading2"/>
        <w:spacing w:before="0" w:beforeAutospacing="off" w:after="299" w:afterAutospacing="off"/>
      </w:pPr>
      <w:r w:rsidRPr="1CFCEE0E" w:rsidR="0C991F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Lab 1: The Automation Architect’s Foundation</w:t>
      </w:r>
    </w:p>
    <w:p xmlns:wp14="http://schemas.microsoft.com/office/word/2010/wordml" w:rsidP="1CFCEE0E" wp14:paraId="45BD34CC" wp14:textId="7F96683C">
      <w:pPr>
        <w:pStyle w:val="Heading3"/>
        <w:spacing w:before="0" w:beforeAutospacing="off" w:after="281" w:afterAutospacing="off"/>
      </w:pPr>
      <w:r w:rsidRPr="1CFCEE0E" w:rsidR="0C991F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Objective</w:t>
      </w:r>
    </w:p>
    <w:p xmlns:wp14="http://schemas.microsoft.com/office/word/2010/wordml" w:rsidP="1CFCEE0E" wp14:paraId="7AF6A017" wp14:textId="11B7A5CF">
      <w:pPr>
        <w:spacing w:before="0" w:beforeAutospacing="off" w:after="240" w:afterAutospacing="off"/>
      </w:pP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>To transform a basic GitHub profile into a tiered automation ecosystem that separates experimental learning from production-ready frameworks.</w:t>
      </w:r>
    </w:p>
    <w:p xmlns:wp14="http://schemas.microsoft.com/office/word/2010/wordml" w:rsidP="1CFCEE0E" wp14:paraId="2A781A3D" wp14:textId="6A9F27B4">
      <w:pPr>
        <w:pStyle w:val="Heading3"/>
        <w:spacing w:before="0" w:beforeAutospacing="off" w:after="281" w:afterAutospacing="off"/>
      </w:pPr>
      <w:r w:rsidRPr="1CFCEE0E" w:rsidR="0C991F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The Hierarchy Strategy</w:t>
      </w:r>
    </w:p>
    <w:p xmlns:wp14="http://schemas.microsoft.com/office/word/2010/wordml" w:rsidP="1CFCEE0E" wp14:paraId="559D5E96" wp14:textId="4324DD92">
      <w:pPr>
        <w:spacing w:before="0" w:beforeAutospacing="off" w:after="240" w:afterAutospacing="off"/>
      </w:pP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a professional-grade setup, you should organize your work into three distinct "Zones." Based on your current repositories, here is how to restructure: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95"/>
        <w:gridCol w:w="2115"/>
        <w:gridCol w:w="4170"/>
        <w:gridCol w:w="1185"/>
      </w:tblGrid>
      <w:tr w:rsidR="1CFCEE0E" w:rsidTr="1CFCEE0E" w14:paraId="73522939">
        <w:trPr>
          <w:trHeight w:val="300"/>
        </w:trPr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CFCEE0E" w:rsidP="1CFCEE0E" w:rsidRDefault="1CFCEE0E" w14:paraId="1959FE4C" w14:textId="35DDFEC1">
            <w:pPr>
              <w:spacing w:before="0" w:beforeAutospacing="off" w:after="0" w:afterAutospacing="off"/>
            </w:pPr>
            <w:r w:rsidRPr="1CFCEE0E" w:rsidR="1CFCEE0E">
              <w:rPr>
                <w:b w:val="1"/>
                <w:bCs w:val="1"/>
              </w:rPr>
              <w:t>Zone</w:t>
            </w:r>
          </w:p>
        </w:tc>
        <w:tc>
          <w:tcPr>
            <w:tcW w:w="21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CFCEE0E" w:rsidP="1CFCEE0E" w:rsidRDefault="1CFCEE0E" w14:paraId="5A36B2C5" w14:textId="6DC3BB90">
            <w:pPr>
              <w:spacing w:before="0" w:beforeAutospacing="off" w:after="0" w:afterAutospacing="off"/>
            </w:pPr>
            <w:r w:rsidRPr="1CFCEE0E" w:rsidR="1CFCEE0E">
              <w:rPr>
                <w:b w:val="1"/>
                <w:bCs w:val="1"/>
              </w:rPr>
              <w:t>Repository Name</w:t>
            </w:r>
          </w:p>
        </w:tc>
        <w:tc>
          <w:tcPr>
            <w:tcW w:w="4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CFCEE0E" w:rsidP="1CFCEE0E" w:rsidRDefault="1CFCEE0E" w14:paraId="0093F70C" w14:textId="42CEC936">
            <w:pPr>
              <w:spacing w:before="0" w:beforeAutospacing="off" w:after="0" w:afterAutospacing="off"/>
            </w:pPr>
            <w:r w:rsidRPr="1CFCEE0E" w:rsidR="1CFCEE0E">
              <w:rPr>
                <w:b w:val="1"/>
                <w:bCs w:val="1"/>
              </w:rPr>
              <w:t>Purpose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CFCEE0E" w:rsidP="1CFCEE0E" w:rsidRDefault="1CFCEE0E" w14:paraId="249B411F" w14:textId="696D5543">
            <w:pPr>
              <w:spacing w:before="0" w:beforeAutospacing="off" w:after="0" w:afterAutospacing="off"/>
            </w:pPr>
            <w:r w:rsidRPr="1CFCEE0E" w:rsidR="1CFCEE0E">
              <w:rPr>
                <w:b w:val="1"/>
                <w:bCs w:val="1"/>
              </w:rPr>
              <w:t>Visibility</w:t>
            </w:r>
          </w:p>
        </w:tc>
      </w:tr>
      <w:tr w:rsidR="1CFCEE0E" w:rsidTr="1CFCEE0E" w14:paraId="1BA68659">
        <w:trPr>
          <w:trHeight w:val="300"/>
        </w:trPr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CFCEE0E" w:rsidP="1CFCEE0E" w:rsidRDefault="1CFCEE0E" w14:paraId="6D30DF19" w14:textId="16D92EBA">
            <w:pPr>
              <w:spacing w:before="0" w:beforeAutospacing="off" w:after="0" w:afterAutospacing="off"/>
            </w:pPr>
            <w:r w:rsidRPr="1CFCEE0E" w:rsidR="1CFCEE0E">
              <w:rPr>
                <w:b w:val="1"/>
                <w:bCs w:val="1"/>
              </w:rPr>
              <w:t>Experimental</w:t>
            </w:r>
          </w:p>
        </w:tc>
        <w:tc>
          <w:tcPr>
            <w:tcW w:w="21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CFCEE0E" w:rsidP="1CFCEE0E" w:rsidRDefault="1CFCEE0E" w14:paraId="7868D21F" w14:textId="3859B9F5">
            <w:pPr>
              <w:spacing w:before="0" w:beforeAutospacing="off" w:after="0" w:afterAutospacing="off"/>
            </w:pPr>
            <w:r w:rsidRPr="1CFCEE0E" w:rsidR="1CFCEE0E">
              <w:rPr>
                <w:rFonts w:ascii="Consolas" w:hAnsi="Consolas" w:eastAsia="Consolas" w:cs="Consolas"/>
              </w:rPr>
              <w:t>automation-labs</w:t>
            </w:r>
          </w:p>
        </w:tc>
        <w:tc>
          <w:tcPr>
            <w:tcW w:w="4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CFCEE0E" w:rsidP="1CFCEE0E" w:rsidRDefault="1CFCEE0E" w14:paraId="34B8BCE2" w14:textId="097EB1E7">
            <w:pPr>
              <w:spacing w:before="0" w:beforeAutospacing="off" w:after="0" w:afterAutospacing="off"/>
            </w:pPr>
            <w:r w:rsidR="1CFCEE0E">
              <w:rPr/>
              <w:t>A "monorepo" for all Lab exercises (Lab 1, Lab 2, etc.). Keep scripts, Draw.io files, and prompt logs here.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CFCEE0E" w:rsidP="1CFCEE0E" w:rsidRDefault="1CFCEE0E" w14:paraId="30307617" w14:textId="01C3EBF7">
            <w:pPr>
              <w:spacing w:before="0" w:beforeAutospacing="off" w:after="0" w:afterAutospacing="off"/>
            </w:pPr>
            <w:r w:rsidR="1CFCEE0E">
              <w:rPr/>
              <w:t>Public</w:t>
            </w:r>
          </w:p>
        </w:tc>
      </w:tr>
      <w:tr w:rsidR="1CFCEE0E" w:rsidTr="1CFCEE0E" w14:paraId="031437BD">
        <w:trPr>
          <w:trHeight w:val="300"/>
        </w:trPr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CFCEE0E" w:rsidP="1CFCEE0E" w:rsidRDefault="1CFCEE0E" w14:paraId="666679AA" w14:textId="2E606D42">
            <w:pPr>
              <w:spacing w:before="0" w:beforeAutospacing="off" w:after="0" w:afterAutospacing="off"/>
            </w:pPr>
            <w:r w:rsidRPr="1CFCEE0E" w:rsidR="1CFCEE0E">
              <w:rPr>
                <w:b w:val="1"/>
                <w:bCs w:val="1"/>
              </w:rPr>
              <w:t>Enterprise Core</w:t>
            </w:r>
          </w:p>
        </w:tc>
        <w:tc>
          <w:tcPr>
            <w:tcW w:w="21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CFCEE0E" w:rsidP="1CFCEE0E" w:rsidRDefault="1CFCEE0E" w14:paraId="1538A7DD" w14:textId="7D23EF0F">
            <w:pPr>
              <w:spacing w:before="0" w:beforeAutospacing="off" w:after="0" w:afterAutospacing="off"/>
            </w:pPr>
            <w:r w:rsidRPr="1CFCEE0E" w:rsidR="1CFCEE0E">
              <w:rPr>
                <w:rFonts w:ascii="Consolas" w:hAnsi="Consolas" w:eastAsia="Consolas" w:cs="Consolas"/>
              </w:rPr>
              <w:t>automation-framework-core</w:t>
            </w:r>
          </w:p>
        </w:tc>
        <w:tc>
          <w:tcPr>
            <w:tcW w:w="4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CFCEE0E" w:rsidP="1CFCEE0E" w:rsidRDefault="1CFCEE0E" w14:paraId="42302BAF" w14:textId="2A989B44">
            <w:pPr>
              <w:spacing w:before="0" w:beforeAutospacing="off" w:after="0" w:afterAutospacing="off"/>
            </w:pPr>
            <w:r w:rsidR="1CFCEE0E">
              <w:rPr/>
              <w:t xml:space="preserve">Your "Production" source. This houses modular, reusable PowerShell functions and REST API wrappers. 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CFCEE0E" w:rsidP="1CFCEE0E" w:rsidRDefault="1CFCEE0E" w14:paraId="6EF04D0B" w14:textId="741879F4">
            <w:pPr>
              <w:spacing w:before="0" w:beforeAutospacing="off" w:after="0" w:afterAutospacing="off"/>
            </w:pPr>
            <w:r w:rsidR="1CFCEE0E">
              <w:rPr/>
              <w:t>Private</w:t>
            </w:r>
          </w:p>
        </w:tc>
      </w:tr>
      <w:tr w:rsidR="1CFCEE0E" w:rsidTr="1CFCEE0E" w14:paraId="4B661E48">
        <w:trPr>
          <w:trHeight w:val="300"/>
        </w:trPr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CFCEE0E" w:rsidP="1CFCEE0E" w:rsidRDefault="1CFCEE0E" w14:paraId="05397789" w14:textId="66E98FC8">
            <w:pPr>
              <w:spacing w:before="0" w:beforeAutospacing="off" w:after="0" w:afterAutospacing="off"/>
            </w:pPr>
            <w:r w:rsidRPr="1CFCEE0E" w:rsidR="1CFCEE0E">
              <w:rPr>
                <w:b w:val="1"/>
                <w:bCs w:val="1"/>
              </w:rPr>
              <w:t>Documentation</w:t>
            </w:r>
          </w:p>
        </w:tc>
        <w:tc>
          <w:tcPr>
            <w:tcW w:w="21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CFCEE0E" w:rsidP="1CFCEE0E" w:rsidRDefault="1CFCEE0E" w14:paraId="678C7BA0" w14:textId="027246E7">
            <w:pPr>
              <w:spacing w:before="0" w:beforeAutospacing="off" w:after="0" w:afterAutospacing="off"/>
            </w:pPr>
            <w:r w:rsidRPr="1CFCEE0E" w:rsidR="1CFCEE0E">
              <w:rPr>
                <w:rFonts w:ascii="Consolas" w:hAnsi="Consolas" w:eastAsia="Consolas" w:cs="Consolas"/>
              </w:rPr>
              <w:t>case-studies</w:t>
            </w:r>
          </w:p>
        </w:tc>
        <w:tc>
          <w:tcPr>
            <w:tcW w:w="4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CFCEE0E" w:rsidP="1CFCEE0E" w:rsidRDefault="1CFCEE0E" w14:paraId="14672777" w14:textId="18439383">
            <w:pPr>
              <w:spacing w:before="0" w:beforeAutospacing="off" w:after="0" w:afterAutospacing="off"/>
            </w:pPr>
            <w:r w:rsidR="1CFCEE0E">
              <w:rPr/>
              <w:t xml:space="preserve">Portfolio pieces. High-level READMEs and architectural diagrams (like your Phase 4.1 flow) for external review. 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CFCEE0E" w:rsidP="1CFCEE0E" w:rsidRDefault="1CFCEE0E" w14:paraId="1B3120C8" w14:textId="5C4B134C">
            <w:pPr>
              <w:spacing w:before="0" w:beforeAutospacing="off" w:after="0" w:afterAutospacing="off"/>
            </w:pPr>
            <w:r w:rsidR="1CFCEE0E">
              <w:rPr/>
              <w:t>Public</w:t>
            </w:r>
          </w:p>
        </w:tc>
      </w:tr>
    </w:tbl>
    <w:p xmlns:wp14="http://schemas.microsoft.com/office/word/2010/wordml" wp14:paraId="6CE26C7A" wp14:textId="7268FAB3"/>
    <w:p xmlns:wp14="http://schemas.microsoft.com/office/word/2010/wordml" w:rsidP="1CFCEE0E" wp14:paraId="2D53E9DE" wp14:textId="12020C53">
      <w:pPr>
        <w:pStyle w:val="Heading3"/>
        <w:bidi w:val="0"/>
        <w:spacing w:before="0" w:beforeAutospacing="off" w:after="281" w:afterAutospacing="off"/>
      </w:pPr>
      <w:r w:rsidRPr="1CFCEE0E" w:rsidR="0C991F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2. Structuring the </w:t>
      </w:r>
      <w:r w:rsidRPr="1CFCEE0E" w:rsidR="0C991F3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automation-labs</w:t>
      </w:r>
      <w:r w:rsidRPr="1CFCEE0E" w:rsidR="0C991F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Repository</w:t>
      </w:r>
    </w:p>
    <w:p xmlns:wp14="http://schemas.microsoft.com/office/word/2010/wordml" w:rsidP="1CFCEE0E" wp14:paraId="4E8E776B" wp14:textId="497CE01E">
      <w:pPr>
        <w:bidi w:val="0"/>
        <w:spacing w:before="0" w:beforeAutospacing="off" w:after="240" w:afterAutospacing="off"/>
      </w:pP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Instead of a new repo for every lab, create one repository with a clean folder structure. This makes it easier for your </w:t>
      </w:r>
      <w:r w:rsidRPr="1CFCEE0E" w:rsidR="0C991F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Lab 2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script to "scan" your progress.</w:t>
      </w:r>
    </w:p>
    <w:p xmlns:wp14="http://schemas.microsoft.com/office/word/2010/wordml" w:rsidP="1CFCEE0E" wp14:paraId="10E19AE4" wp14:textId="56D67E49">
      <w:pPr>
        <w:bidi w:val="0"/>
        <w:spacing w:before="0" w:beforeAutospacing="off" w:after="240" w:afterAutospacing="off"/>
      </w:pPr>
      <w:r w:rsidRPr="1CFCEE0E" w:rsidR="0C991F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Recommended Folder Structure:</w:t>
      </w:r>
    </w:p>
    <w:p xmlns:wp14="http://schemas.microsoft.com/office/word/2010/wordml" w:rsidP="1CFCEE0E" wp14:paraId="24643EB3" wp14:textId="57A30E6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FCEE0E" w:rsidR="0C991F39">
        <w:rPr>
          <w:rFonts w:ascii="Consolas" w:hAnsi="Consolas" w:eastAsia="Consolas" w:cs="Consolas"/>
          <w:noProof w:val="0"/>
          <w:sz w:val="24"/>
          <w:szCs w:val="24"/>
          <w:lang w:val="en-US"/>
        </w:rPr>
        <w:t>/Lab-01-GitHub-Foundation/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(This lab)</w:t>
      </w:r>
    </w:p>
    <w:p xmlns:wp14="http://schemas.microsoft.com/office/word/2010/wordml" w:rsidP="1CFCEE0E" wp14:paraId="6714BD6F" wp14:textId="2911F8DE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FCEE0E" w:rsidR="0C991F39">
        <w:rPr>
          <w:rFonts w:ascii="Consolas" w:hAnsi="Consolas" w:eastAsia="Consolas" w:cs="Consolas"/>
          <w:noProof w:val="0"/>
          <w:sz w:val="24"/>
          <w:szCs w:val="24"/>
          <w:lang w:val="en-US"/>
        </w:rPr>
        <w:t>/Lab-02-Universal-Handshake/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(Your renamed lab)</w:t>
      </w:r>
    </w:p>
    <w:p xmlns:wp14="http://schemas.microsoft.com/office/word/2010/wordml" w:rsidP="1CFCEE0E" wp14:paraId="17553468" wp14:textId="4C2B7E0E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FCEE0E" w:rsidR="0C991F39">
        <w:rPr>
          <w:rFonts w:ascii="Consolas" w:hAnsi="Consolas" w:eastAsia="Consolas" w:cs="Consolas"/>
          <w:noProof w:val="0"/>
          <w:sz w:val="24"/>
          <w:szCs w:val="24"/>
          <w:lang w:val="en-US"/>
        </w:rPr>
        <w:t>/Assets/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(Store your </w:t>
      </w:r>
      <w:r w:rsidRPr="1CFCEE0E" w:rsidR="0C991F39">
        <w:rPr>
          <w:rFonts w:ascii="Consolas" w:hAnsi="Consolas" w:eastAsia="Consolas" w:cs="Consolas"/>
          <w:noProof w:val="0"/>
          <w:sz w:val="24"/>
          <w:szCs w:val="24"/>
          <w:lang w:val="en-US"/>
        </w:rPr>
        <w:t>.drawio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files and images like </w:t>
      </w:r>
      <w:r w:rsidRPr="1CFCEE0E" w:rsidR="0C991F39">
        <w:rPr>
          <w:rFonts w:ascii="Consolas" w:hAnsi="Consolas" w:eastAsia="Consolas" w:cs="Consolas"/>
          <w:noProof w:val="0"/>
          <w:sz w:val="24"/>
          <w:szCs w:val="24"/>
          <w:lang w:val="en-US"/>
        </w:rPr>
        <w:t>image_54a7bf.png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xmlns:wp14="http://schemas.microsoft.com/office/word/2010/wordml" w:rsidP="1CFCEE0E" wp14:paraId="744BE728" wp14:textId="5BE1476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FCEE0E" w:rsidR="0C991F39">
        <w:rPr>
          <w:rFonts w:ascii="Consolas" w:hAnsi="Consolas" w:eastAsia="Consolas" w:cs="Consolas"/>
          <w:noProof w:val="0"/>
          <w:sz w:val="24"/>
          <w:szCs w:val="24"/>
          <w:lang w:val="en-US"/>
        </w:rPr>
        <w:t>.gitignore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(Essential: Ensure this is configured to ignore </w:t>
      </w:r>
      <w:r w:rsidRPr="1CFCEE0E" w:rsidR="0C991F39">
        <w:rPr>
          <w:rFonts w:ascii="Consolas" w:hAnsi="Consolas" w:eastAsia="Consolas" w:cs="Consolas"/>
          <w:noProof w:val="0"/>
          <w:sz w:val="24"/>
          <w:szCs w:val="24"/>
          <w:lang w:val="en-US"/>
        </w:rPr>
        <w:t>*.txt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files containing Bearer Tokens or secrets).</w:t>
      </w:r>
    </w:p>
    <w:p xmlns:wp14="http://schemas.microsoft.com/office/word/2010/wordml" wp14:paraId="1123B640" wp14:textId="671941E4"/>
    <w:p xmlns:wp14="http://schemas.microsoft.com/office/word/2010/wordml" w:rsidP="1CFCEE0E" wp14:paraId="68B822E0" wp14:textId="7FE28A03">
      <w:pPr>
        <w:pStyle w:val="Heading3"/>
        <w:bidi w:val="0"/>
        <w:spacing w:before="0" w:beforeAutospacing="off" w:after="281" w:afterAutospacing="off"/>
      </w:pPr>
      <w:r w:rsidRPr="1CFCEE0E" w:rsidR="0C991F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Setting Up the "Production" Source</w:t>
      </w:r>
    </w:p>
    <w:p xmlns:wp14="http://schemas.microsoft.com/office/word/2010/wordml" w:rsidP="1CFCEE0E" wp14:paraId="02B2080F" wp14:textId="7EE79652">
      <w:pPr>
        <w:bidi w:val="0"/>
        <w:spacing w:before="0" w:beforeAutospacing="off" w:after="240" w:afterAutospacing="off"/>
      </w:pP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</w:t>
      </w:r>
      <w:r w:rsidRPr="1CFCEE0E" w:rsidR="0C991F39">
        <w:rPr>
          <w:rFonts w:ascii="Consolas" w:hAnsi="Consolas" w:eastAsia="Consolas" w:cs="Consolas"/>
          <w:noProof w:val="0"/>
          <w:sz w:val="24"/>
          <w:szCs w:val="24"/>
          <w:lang w:val="en-US"/>
        </w:rPr>
        <w:t>automation-framework-core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should be treated like a professional product. </w:t>
      </w:r>
    </w:p>
    <w:p xmlns:wp14="http://schemas.microsoft.com/office/word/2010/wordml" w:rsidP="1CFCEE0E" wp14:paraId="1FF8E7FB" wp14:textId="5B28E9C6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FCEE0E" w:rsidR="0C991F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Standardize Naming: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a </w:t>
      </w:r>
      <w:r w:rsidRPr="1CFCEE0E" w:rsidR="0C991F39">
        <w:rPr>
          <w:rFonts w:ascii="Consolas" w:hAnsi="Consolas" w:eastAsia="Consolas" w:cs="Consolas"/>
          <w:noProof w:val="0"/>
          <w:sz w:val="24"/>
          <w:szCs w:val="24"/>
          <w:lang w:val="en-US"/>
        </w:rPr>
        <w:t>Verb-Noun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convention for all scripts (e.g., </w:t>
      </w:r>
      <w:r w:rsidRPr="1CFCEE0E" w:rsidR="0C991F39">
        <w:rPr>
          <w:rFonts w:ascii="Consolas" w:hAnsi="Consolas" w:eastAsia="Consolas" w:cs="Consolas"/>
          <w:noProof w:val="0"/>
          <w:sz w:val="24"/>
          <w:szCs w:val="24"/>
          <w:lang w:val="en-US"/>
        </w:rPr>
        <w:t>Get-GitHubRepoStatus.ps1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1CFCEE0E" wp14:paraId="6D62E82B" wp14:textId="52E0ADD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FCEE0E" w:rsidR="0C991F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Centralized Auth: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 a folder named </w:t>
      </w:r>
      <w:r w:rsidRPr="1CFCEE0E" w:rsidR="0C991F39">
        <w:rPr>
          <w:rFonts w:ascii="Consolas" w:hAnsi="Consolas" w:eastAsia="Consolas" w:cs="Consolas"/>
          <w:noProof w:val="0"/>
          <w:sz w:val="24"/>
          <w:szCs w:val="24"/>
          <w:lang w:val="en-US"/>
        </w:rPr>
        <w:t>/Authentication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your Bearer Token logic sits. Your Labs should "call" these production scripts rather than rewriting them.</w:t>
      </w:r>
    </w:p>
    <w:p xmlns:wp14="http://schemas.microsoft.com/office/word/2010/wordml" wp14:paraId="2CF9FFB5" wp14:textId="3194D691"/>
    <w:p xmlns:wp14="http://schemas.microsoft.com/office/word/2010/wordml" w:rsidP="1CFCEE0E" wp14:paraId="1E4DE4C7" wp14:textId="2FDFD284">
      <w:pPr>
        <w:pStyle w:val="Heading3"/>
        <w:bidi w:val="0"/>
        <w:spacing w:before="0" w:beforeAutospacing="off" w:after="281" w:afterAutospacing="off"/>
      </w:pPr>
      <w:r w:rsidRPr="1CFCEE0E" w:rsidR="0C991F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Enhancing Discoverability (The "Metadata" Step)</w:t>
      </w:r>
    </w:p>
    <w:p xmlns:wp14="http://schemas.microsoft.com/office/word/2010/wordml" w:rsidP="1CFCEE0E" wp14:paraId="4A3E740F" wp14:textId="2B961921">
      <w:pPr>
        <w:bidi w:val="0"/>
        <w:spacing w:before="0" w:beforeAutospacing="off" w:after="240" w:afterAutospacing="off"/>
      </w:pP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help your future AI-Guided logic identify projects accurately, go into each repository's </w:t>
      </w:r>
      <w:r w:rsidRPr="1CFCEE0E" w:rsidR="0C991F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Settings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add </w:t>
      </w:r>
      <w:r w:rsidRPr="1CFCEE0E" w:rsidR="0C991F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Topics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CFCEE0E" wp14:paraId="5965999E" wp14:textId="0E579313">
      <w:pPr>
        <w:bidi w:val="0"/>
        <w:spacing w:before="0" w:beforeAutospacing="off" w:after="240" w:afterAutospacing="off"/>
      </w:pPr>
      <w:r w:rsidRPr="1CFCEE0E" w:rsidR="0C991F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 Items:</w:t>
      </w:r>
    </w:p>
    <w:p xmlns:wp14="http://schemas.microsoft.com/office/word/2010/wordml" w:rsidP="1CFCEE0E" wp14:paraId="7749E28A" wp14:textId="450929F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FCEE0E" w:rsidR="0C991F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Topics: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Tag </w:t>
      </w:r>
      <w:r w:rsidRPr="1CFCEE0E" w:rsidR="0C991F39">
        <w:rPr>
          <w:rFonts w:ascii="Consolas" w:hAnsi="Consolas" w:eastAsia="Consolas" w:cs="Consolas"/>
          <w:noProof w:val="0"/>
          <w:sz w:val="24"/>
          <w:szCs w:val="24"/>
          <w:lang w:val="en-US"/>
        </w:rPr>
        <w:t>automation-framework-core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1CFCEE0E" w:rsidR="0C991F39">
        <w:rPr>
          <w:rFonts w:ascii="Consolas" w:hAnsi="Consolas" w:eastAsia="Consolas" w:cs="Consolas"/>
          <w:noProof w:val="0"/>
          <w:sz w:val="24"/>
          <w:szCs w:val="24"/>
          <w:lang w:val="en-US"/>
        </w:rPr>
        <w:t>production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CFCEE0E" w:rsidR="0C991F39">
        <w:rPr>
          <w:rFonts w:ascii="Consolas" w:hAnsi="Consolas" w:eastAsia="Consolas" w:cs="Consolas"/>
          <w:noProof w:val="0"/>
          <w:sz w:val="24"/>
          <w:szCs w:val="24"/>
          <w:lang w:val="en-US"/>
        </w:rPr>
        <w:t>powershell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1CFCEE0E" w:rsidR="0C991F39">
        <w:rPr>
          <w:rFonts w:ascii="Consolas" w:hAnsi="Consolas" w:eastAsia="Consolas" w:cs="Consolas"/>
          <w:noProof w:val="0"/>
          <w:sz w:val="24"/>
          <w:szCs w:val="24"/>
          <w:lang w:val="en-US"/>
        </w:rPr>
        <w:t>core-logic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1CFCEE0E" wp14:paraId="7360A44A" wp14:textId="2655F5C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FCEE0E" w:rsidR="0C991F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Topics: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Tag </w:t>
      </w:r>
      <w:r w:rsidRPr="1CFCEE0E" w:rsidR="0C991F39">
        <w:rPr>
          <w:rFonts w:ascii="Consolas" w:hAnsi="Consolas" w:eastAsia="Consolas" w:cs="Consolas"/>
          <w:noProof w:val="0"/>
          <w:sz w:val="24"/>
          <w:szCs w:val="24"/>
          <w:lang w:val="en-US"/>
        </w:rPr>
        <w:t>postman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1CFCEE0E" w:rsidR="0C991F39">
        <w:rPr>
          <w:rFonts w:ascii="Consolas" w:hAnsi="Consolas" w:eastAsia="Consolas" w:cs="Consolas"/>
          <w:noProof w:val="0"/>
          <w:sz w:val="24"/>
          <w:szCs w:val="24"/>
          <w:lang w:val="en-US"/>
        </w:rPr>
        <w:t>legacy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1CFCEE0E" w:rsidR="0C991F39">
        <w:rPr>
          <w:rFonts w:ascii="Consolas" w:hAnsi="Consolas" w:eastAsia="Consolas" w:cs="Consolas"/>
          <w:noProof w:val="0"/>
          <w:sz w:val="24"/>
          <w:szCs w:val="24"/>
          <w:lang w:val="en-US"/>
        </w:rPr>
        <w:t>stale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your Lab 2 script sees that metadata. </w:t>
      </w:r>
    </w:p>
    <w:p xmlns:wp14="http://schemas.microsoft.com/office/word/2010/wordml" w:rsidP="1CFCEE0E" wp14:paraId="2DD7B31B" wp14:textId="1916961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FCEE0E" w:rsidR="0C991F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Refine Descriptions: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Update the </w:t>
      </w:r>
      <w:r w:rsidRPr="1CFCEE0E" w:rsidR="0C991F39">
        <w:rPr>
          <w:rFonts w:ascii="Consolas" w:hAnsi="Consolas" w:eastAsia="Consolas" w:cs="Consolas"/>
          <w:noProof w:val="0"/>
          <w:sz w:val="24"/>
          <w:szCs w:val="24"/>
          <w:lang w:val="en-US"/>
        </w:rPr>
        <w:t>postman</w:t>
      </w:r>
      <w:r w:rsidRPr="1CFCEE0E" w:rsidR="0C991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description from blank to "Legacy API testing collections—to be archived".</w:t>
      </w:r>
    </w:p>
    <w:p xmlns:wp14="http://schemas.microsoft.com/office/word/2010/wordml" wp14:paraId="2C078E63" wp14:textId="102D1FF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f7055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24ec9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c39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5372F5"/>
    <w:rsid w:val="0C991F39"/>
    <w:rsid w:val="1CFCEE0E"/>
    <w:rsid w:val="555372F5"/>
    <w:rsid w:val="607DF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9E0D8"/>
  <w15:chartTrackingRefBased/>
  <w15:docId w15:val="{998F886D-0868-4312-9E5F-A6C010AD04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CFCEE0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CFCEE0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CFCEE0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b1ba459f93d48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2026-05-04T18:54:00.8121002Z</dcterms:created>
  <dcterms:modified xsi:type="dcterms:W3CDTF">2026-05-04T18:56:09.8596135Z</dcterms:modified>
  <dc:creator>Derrick Aquino</dc:creator>
  <lastModifiedBy>Derrick Aquino</lastModifiedBy>
</coreProperties>
</file>