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jvesfoxgkqpn" w:id="5"/>
      <w:bookmarkEnd w:id="5"/>
      <w:r w:rsidDel="00000000" w:rsidR="00000000" w:rsidRPr="00000000">
        <w:rPr>
          <w:rtl w:val="0"/>
        </w:rPr>
        <w:t xml:space="preserve">Princeton Years (1982-1986)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1982-1984</w:t>
      </w:r>
      <w:r w:rsidDel="00000000" w:rsidR="00000000" w:rsidRPr="00000000">
        <w:rPr>
          <w:rtl w:val="0"/>
        </w:rPr>
        <w:t xml:space="preserve"> - Struggles with theoretical computer science; finds community in Society of Black Engineers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1984-1986</w:t>
      </w:r>
      <w:r w:rsidDel="00000000" w:rsidR="00000000" w:rsidRPr="00000000">
        <w:rPr>
          <w:rtl w:val="0"/>
        </w:rPr>
        <w:t xml:space="preserve"> - Pivots to systems; summers at Bell Labs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1986</w:t>
      </w:r>
      <w:r w:rsidDel="00000000" w:rsidR="00000000" w:rsidRPr="00000000">
        <w:rPr>
          <w:rtl w:val="0"/>
        </w:rPr>
        <w:t xml:space="preserve"> - Graduates Princeton; heads to Stanford for PhD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