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x6sldqyjyjba" w:id="7"/>
      <w:bookmarkEnd w:id="7"/>
      <w:r w:rsidDel="00000000" w:rsidR="00000000" w:rsidRPr="00000000">
        <w:rPr>
          <w:rtl w:val="0"/>
        </w:rPr>
        <w:t xml:space="preserve">Silicon Valley Rise (1990-1997)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1990-1995</w:t>
      </w:r>
      <w:r w:rsidDel="00000000" w:rsidR="00000000" w:rsidRPr="00000000">
        <w:rPr>
          <w:rtl w:val="0"/>
        </w:rPr>
        <w:t xml:space="preserve"> - SGI success; builds Time Warner interactive TV system; son Jamil born (1992)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1995-1997</w:t>
      </w:r>
      <w:r w:rsidDel="00000000" w:rsidR="00000000" w:rsidRPr="00000000">
        <w:rPr>
          <w:rtl w:val="0"/>
        </w:rPr>
        <w:t xml:space="preserve"> - Begins search for birth parents; Mom's initial encouragement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1997</w:t>
      </w:r>
      <w:r w:rsidDel="00000000" w:rsidR="00000000" w:rsidRPr="00000000">
        <w:rPr>
          <w:rtl w:val="0"/>
        </w:rPr>
        <w:t xml:space="preserve"> - Discovers birth father died in 1971; first contact with birth mother Marcia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