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PingFang SC" w:hAnsi="PingFang SC" w:eastAsia="PingFang SC"/>
        </w:rPr>
        <w:t>《花花妙屋》家具工坊功能策划与代码框架设计</w:t>
      </w:r>
    </w:p>
    <w:p>
      <w:pPr>
        <w:spacing w:line="360" w:lineRule="auto"/>
      </w:pPr>
      <w:r>
        <w:rPr>
          <w:rFonts w:ascii="PingFang SC" w:hAnsi="PingFang SC" w:eastAsia="PingFang SC"/>
          <w:b w:val="0"/>
          <w:sz w:val="22"/>
        </w:rPr>
        <w:t>文档类型：功能策划 + 技术框架设计</w:t>
      </w:r>
    </w:p>
    <w:p>
      <w:pPr>
        <w:spacing w:line="360" w:lineRule="auto"/>
      </w:pPr>
      <w:r>
        <w:rPr>
          <w:rFonts w:ascii="PingFang SC" w:hAnsi="PingFang SC" w:eastAsia="PingFang SC"/>
          <w:b w:val="0"/>
          <w:sz w:val="22"/>
        </w:rPr>
        <w:t>适用阶段：开发前评审 / 程序实现指导</w:t>
      </w:r>
    </w:p>
    <w:p>
      <w:pPr>
        <w:spacing w:line="360" w:lineRule="auto"/>
      </w:pPr>
      <w:r>
        <w:rPr>
          <w:rFonts w:ascii="PingFang SC" w:hAnsi="PingFang SC" w:eastAsia="PingFang SC"/>
          <w:b w:val="0"/>
          <w:sz w:val="22"/>
        </w:rPr>
        <w:t>版本：v1.0</w:t>
      </w:r>
    </w:p>
    <w:p>
      <w:pPr>
        <w:spacing w:line="360" w:lineRule="auto"/>
      </w:pPr>
      <w:r>
        <w:rPr>
          <w:rFonts w:ascii="PingFang SC" w:hAnsi="PingFang SC" w:eastAsia="PingFang SC"/>
          <w:b w:val="0"/>
          <w:sz w:val="22"/>
        </w:rPr>
      </w:r>
    </w:p>
    <w:p>
      <w:pPr>
        <w:pStyle w:val="Heading1"/>
      </w:pPr>
      <w:r>
        <w:rPr>
          <w:rFonts w:ascii="PingFang SC" w:hAnsi="PingFang SC" w:eastAsia="PingFang SC"/>
        </w:rPr>
        <w:t>一、功能定位</w:t>
      </w:r>
    </w:p>
    <w:p>
      <w:pPr>
        <w:spacing w:line="360" w:lineRule="auto"/>
      </w:pPr>
      <w:r>
        <w:rPr>
          <w:rFonts w:ascii="PingFang SC" w:hAnsi="PingFang SC" w:eastAsia="PingFang SC"/>
          <w:b w:val="0"/>
          <w:sz w:val="22"/>
        </w:rPr>
        <w:t>家具工坊是《花花妙屋》中承接「订单经营」与「自由装修」的中后期成长系统。玩家在主玩法中通过合成与订单获得资源，在家具工坊中收集图纸、消耗材料与染料，制作具有不同配色、朝向或交互表现的家具，并将其用于小屋装修。</w:t>
      </w:r>
    </w:p>
    <w:p>
      <w:pPr>
        <w:spacing w:line="360" w:lineRule="auto"/>
      </w:pPr>
      <w:r>
        <w:rPr>
          <w:rFonts w:ascii="PingFang SC" w:hAnsi="PingFang SC" w:eastAsia="PingFang SC"/>
          <w:b w:val="0"/>
          <w:sz w:val="22"/>
        </w:rPr>
        <w:t>该功能的目标不是替代原有家具商店，而是提供一种更有创作感的家具获取方式，让玩家从「购买家具」升级为「按图纸制作家具」，增强收集、定制和长期装修动力。</w:t>
      </w:r>
    </w:p>
    <w:p>
      <w:pPr>
        <w:pStyle w:val="Heading1"/>
      </w:pPr>
      <w:r>
        <w:rPr>
          <w:rFonts w:ascii="PingFang SC" w:hAnsi="PingFang SC" w:eastAsia="PingFang SC"/>
        </w:rPr>
        <w:t>二、设计目标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连接主玩法产出与装修消耗，让订单系统产出的材料有明确用途。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增加家具获取层次，区分普通购买家具与工坊制作家具。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支持同一图纸产出多种配色家具，提升小屋布置自由度。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支持部分家具的特殊能力，例如四面旋转、点击切换状态等。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以配置驱动为主，后续新增图纸、配色、材料和家具时尽量不改核心逻辑。</w:t>
      </w:r>
    </w:p>
    <w:p>
      <w:pPr>
        <w:pStyle w:val="Heading1"/>
      </w:pPr>
      <w:r>
        <w:rPr>
          <w:rFonts w:ascii="PingFang SC" w:hAnsi="PingFang SC" w:eastAsia="PingFang SC"/>
        </w:rPr>
        <w:t>三、玩家流程</w:t>
      </w:r>
    </w:p>
    <w:p>
      <w:pPr>
        <w:spacing w:line="360" w:lineRule="auto"/>
      </w:pPr>
      <w:r>
        <w:rPr>
          <w:rFonts w:ascii="PingFang SC" w:hAnsi="PingFang SC" w:eastAsia="PingFang SC"/>
          <w:b w:val="0"/>
          <w:sz w:val="22"/>
        </w:rPr>
        <w:t>玩家达到指定等级后解锁家具工坊入口。</w:t>
      </w:r>
    </w:p>
    <w:p>
      <w:pPr>
        <w:spacing w:line="360" w:lineRule="auto"/>
      </w:pPr>
      <w:r>
        <w:rPr>
          <w:rFonts w:ascii="PingFang SC" w:hAnsi="PingFang SC" w:eastAsia="PingFang SC"/>
          <w:b w:val="0"/>
          <w:sz w:val="22"/>
        </w:rPr>
        <w:t>基础流程：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进入家具工坊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查看已有图纸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选择图纸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查看家具预览与可制作配色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检查材料 / 染料 / 花愿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点击制作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解锁对应家具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进入装修模式摆放使用</w:t>
      </w:r>
    </w:p>
    <w:p>
      <w:pPr>
        <w:spacing w:line="360" w:lineRule="auto"/>
      </w:pPr>
      <w:r>
        <w:rPr>
          <w:rFonts w:ascii="PingFang SC" w:hAnsi="PingFang SC" w:eastAsia="PingFang SC"/>
          <w:b w:val="0"/>
          <w:sz w:val="22"/>
        </w:rPr>
        <w:t>图纸来源包括图纸商店、活动奖励、任务奖励等。工坊材料主要通过特殊订单或活动获得。染料可通过许愿池、活动、签到、商店等方式获得。</w:t>
      </w:r>
    </w:p>
    <w:p>
      <w:pPr>
        <w:pStyle w:val="Heading1"/>
      </w:pPr>
      <w:r>
        <w:rPr>
          <w:rFonts w:ascii="PingFang SC" w:hAnsi="PingFang SC" w:eastAsia="PingFang SC"/>
        </w:rPr>
        <w:t>四、功能范围</w:t>
      </w:r>
    </w:p>
    <w:p>
      <w:pPr>
        <w:pStyle w:val="Heading2"/>
      </w:pPr>
      <w:r>
        <w:rPr>
          <w:rFonts w:ascii="PingFang SC" w:hAnsi="PingFang SC" w:eastAsia="PingFang SC"/>
        </w:rPr>
        <w:t>4.1 首版包含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家具工坊入口与主面板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图纸列表与分类筛选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图纸商店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家具制作弹窗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工坊材料与分色染料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图纸拥有状态、制作状态、材料校验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制作成功后解锁装修家具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工坊专属家具不进入普通直购商店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家具能力标签展示：可染色、四面旋转、可交互</w:t>
      </w:r>
    </w:p>
    <w:p>
      <w:pPr>
        <w:pStyle w:val="Heading2"/>
      </w:pPr>
      <w:r>
        <w:rPr>
          <w:rFonts w:ascii="PingFang SC" w:hAnsi="PingFang SC" w:eastAsia="PingFang SC"/>
        </w:rPr>
        <w:t>4.2 首版不包含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玩家自定义上传图片生成家具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自由编辑家具形状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多步骤制作倒计时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家具拆解、回收或二次改造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联机展示或玩家交易</w:t>
      </w:r>
    </w:p>
    <w:p>
      <w:pPr>
        <w:pStyle w:val="Heading1"/>
      </w:pPr>
      <w:r>
        <w:rPr>
          <w:rFonts w:ascii="PingFang SC" w:hAnsi="PingFang SC" w:eastAsia="PingFang SC"/>
        </w:rPr>
        <w:t>五、核心数据设计</w:t>
      </w:r>
    </w:p>
    <w:p>
      <w:pPr>
        <w:spacing w:line="360" w:lineRule="auto"/>
      </w:pPr>
      <w:r>
        <w:rPr>
          <w:rFonts w:ascii="PingFang SC" w:hAnsi="PingFang SC" w:eastAsia="PingFang SC"/>
          <w:b w:val="0"/>
          <w:sz w:val="22"/>
        </w:rPr>
        <w:t>新增 FurnitureWorkshopConfig 作为工坊配置中心。</w:t>
      </w:r>
    </w:p>
    <w:p>
      <w:pPr>
        <w:spacing w:line="360" w:lineRule="auto"/>
      </w:pPr>
      <w:r>
        <w:rPr>
          <w:rFonts w:ascii="PingFang SC" w:hAnsi="PingFang SC" w:eastAsia="PingFang SC"/>
          <w:b w:val="0"/>
          <w:sz w:val="22"/>
        </w:rPr>
        <w:t>主要配置结构：</w:t>
      </w:r>
    </w:p>
    <w:p>
      <w:pPr>
        <w:spacing w:line="240" w:lineRule="auto"/>
        <w:ind w:left="283"/>
      </w:pPr>
      <w:r>
        <w:rPr>
          <w:rFonts w:ascii="Menlo" w:hAnsi="Menlo"/>
          <w:sz w:val="18"/>
        </w:rPr>
        <w:t>type WorkshopBlueprintRarity = 'common' | 'rare' | 'epic' | 'limited';</w:t>
        <w:br/>
        <w:br/>
        <w:t>interface WorkshopBlueprintDef {</w:t>
        <w:br/>
        <w:t xml:space="preserve">  id: string;</w:t>
        <w:br/>
        <w:t xml:space="preserve">  name: string;</w:t>
        <w:br/>
        <w:t xml:space="preserve">  outputDecoId: string;</w:t>
        <w:br/>
        <w:t xml:space="preserve">  rarity: WorkshopBlueprintRarity;</w:t>
        <w:br/>
        <w:t xml:space="preserve">  sourceText: string;</w:t>
        <w:br/>
        <w:t xml:space="preserve">  icon?: string;</w:t>
        <w:br/>
        <w:t xml:space="preserve">  acquire?: WorkshopBlueprintAcquire[];</w:t>
        <w:br/>
        <w:t xml:space="preserve">  category?: WorkshopCraftCategory;</w:t>
        <w:br/>
        <w:t xml:space="preserve">  colorOptions: WorkshopColorOption[];</w:t>
        <w:br/>
        <w:t>}</w:t>
        <w:br/>
        <w:br/>
        <w:t>interface WorkshopColorOption {</w:t>
        <w:br/>
        <w:t xml:space="preserve">  id: string;</w:t>
        <w:br/>
        <w:t xml:space="preserve">  name: string;</w:t>
        <w:br/>
        <w:t xml:space="preserve">  outputDecoId: string;</w:t>
        <w:br/>
        <w:t xml:space="preserve">  materialCost: number;</w:t>
        <w:br/>
        <w:t xml:space="preserve">  dyeCost: number;</w:t>
        <w:br/>
        <w:t xml:space="preserve">  dyeMaterialId?: string;</w:t>
        <w:br/>
        <w:t xml:space="preserve">  huayuanCost: number;</w:t>
        <w:br/>
        <w:t xml:space="preserve">  unlockRequirement?: UnlockRequirement;</w:t>
        <w:br/>
        <w:t>}</w:t>
      </w:r>
    </w:p>
    <w:p>
      <w:pPr>
        <w:spacing w:line="360" w:lineRule="auto"/>
      </w:pPr>
      <w:r>
        <w:rPr>
          <w:rFonts w:ascii="PingFang SC" w:hAnsi="PingFang SC" w:eastAsia="PingFang SC"/>
          <w:b w:val="0"/>
          <w:sz w:val="22"/>
        </w:rPr>
        <w:t>设计要点：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一张图纸可以对应多个 colorOptions。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每个配色最终对应一个真实装修家具 outputDecoId。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默认配色不一定消耗染料，非默认配色通常消耗指定颜色染料。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家具的旋转、交互能力不写死在工坊里，而是从家具渲染配置中读取。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图纸只负责制作关系，家具本身仍由装修系统统一管理。</w:t>
      </w:r>
    </w:p>
    <w:p>
      <w:pPr>
        <w:pStyle w:val="Heading1"/>
      </w:pPr>
      <w:r>
        <w:rPr>
          <w:rFonts w:ascii="PingFang SC" w:hAnsi="PingFang SC" w:eastAsia="PingFang SC"/>
        </w:rPr>
        <w:t>六、资源设计</w:t>
      </w:r>
    </w:p>
    <w:p>
      <w:pPr>
        <w:spacing w:line="360" w:lineRule="auto"/>
      </w:pPr>
      <w:r>
        <w:rPr>
          <w:rFonts w:ascii="PingFang SC" w:hAnsi="PingFang SC" w:eastAsia="PingFang SC"/>
          <w:b w:val="0"/>
          <w:sz w:val="22"/>
        </w:rPr>
        <w:t>工坊资源分为两类：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基础材料：用于制作所有工坊家具，例如工坊材料。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分色染料：用于制作不同配色家具，例如粉色、黄色、蓝色、绿色染料。</w:t>
      </w:r>
    </w:p>
    <w:p>
      <w:pPr>
        <w:spacing w:line="360" w:lineRule="auto"/>
      </w:pPr>
      <w:r>
        <w:rPr>
          <w:rFonts w:ascii="PingFang SC" w:hAnsi="PingFang SC" w:eastAsia="PingFang SC"/>
          <w:b w:val="0"/>
          <w:sz w:val="22"/>
        </w:rPr>
        <w:t>资源需要支持：查询当前数量、发放材料、消耗材料、UI 材料栏展示、点击材料显示用途和获取途径、存档保存和读档恢复。</w:t>
      </w:r>
    </w:p>
    <w:p>
      <w:pPr>
        <w:pStyle w:val="Heading1"/>
      </w:pPr>
      <w:r>
        <w:rPr>
          <w:rFonts w:ascii="PingFang SC" w:hAnsi="PingFang SC" w:eastAsia="PingFang SC"/>
        </w:rPr>
        <w:t>七、代码框架设计</w:t>
      </w:r>
    </w:p>
    <w:p>
      <w:pPr>
        <w:spacing w:line="360" w:lineRule="auto"/>
      </w:pPr>
      <w:r>
        <w:rPr>
          <w:rFonts w:ascii="PingFang SC" w:hAnsi="PingFang SC" w:eastAsia="PingFang SC"/>
          <w:b w:val="0"/>
          <w:sz w:val="22"/>
        </w:rPr>
        <w:t>新增 FurnitureWorkshopManager 作为家具工坊状态管理器。</w:t>
      </w:r>
    </w:p>
    <w:p>
      <w:pPr>
        <w:spacing w:line="360" w:lineRule="auto"/>
      </w:pPr>
      <w:r>
        <w:rPr>
          <w:rFonts w:ascii="PingFang SC" w:hAnsi="PingFang SC" w:eastAsia="PingFang SC"/>
          <w:b w:val="0"/>
          <w:sz w:val="22"/>
        </w:rPr>
        <w:t>职责包括：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初始化并读取存档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管理已拥有图纸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管理工坊材料和染料数量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管理已制作的图纸配色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校验图纸是否可购买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校验某个配色是否可制作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执行图纸购买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执行家具制作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制作成功后调用装修系统解锁家具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派发工坊状态变化事件</w:t>
      </w:r>
    </w:p>
    <w:p>
      <w:pPr>
        <w:spacing w:line="360" w:lineRule="auto"/>
      </w:pPr>
      <w:r>
        <w:rPr>
          <w:rFonts w:ascii="PingFang SC" w:hAnsi="PingFang SC" w:eastAsia="PingFang SC"/>
          <w:b w:val="0"/>
          <w:sz w:val="22"/>
        </w:rPr>
        <w:t>核心接口示例：</w:t>
      </w:r>
    </w:p>
    <w:p>
      <w:pPr>
        <w:spacing w:line="240" w:lineRule="auto"/>
        <w:ind w:left="283"/>
      </w:pPr>
      <w:r>
        <w:rPr>
          <w:rFonts w:ascii="Menlo" w:hAnsi="Menlo"/>
          <w:sz w:val="18"/>
        </w:rPr>
        <w:t>class FurnitureWorkshopManagerClass {</w:t>
        <w:br/>
        <w:t xml:space="preserve">  init(): void;</w:t>
        <w:br/>
        <w:br/>
        <w:t xml:space="preserve">  hasBlueprint(blueprintId: string): boolean;</w:t>
        <w:br/>
        <w:t xml:space="preserve">  grantBlueprint(blueprintId: string): boolean;</w:t>
        <w:br/>
        <w:t xml:space="preserve">  purchaseBlueprint(blueprintId: string): WorkshopBlueprintPurchaseCheck;</w:t>
        <w:br/>
        <w:br/>
        <w:t xml:space="preserve">  getResourceCount(materialId: string): number;</w:t>
        <w:br/>
        <w:t xml:space="preserve">  addMaterial(materialId: string, count: number): boolean;</w:t>
        <w:br/>
        <w:br/>
        <w:t xml:space="preserve">  hasCraftedColor(blueprintId: string, colorId: string): boolean;</w:t>
        <w:br/>
        <w:t xml:space="preserve">  canCraftColor(blueprintId: string, colorId: string): WorkshopCraftCheck;</w:t>
        <w:br/>
        <w:t xml:space="preserve">  craftColor(blueprintId: string, colorId: string): WorkshopCraftCheck;</w:t>
        <w:br/>
        <w:br/>
        <w:t xml:space="preserve">  exportState(): FurnitureWorkshopSaveData;</w:t>
        <w:br/>
        <w:t>}</w:t>
      </w:r>
    </w:p>
    <w:p>
      <w:pPr>
        <w:spacing w:line="360" w:lineRule="auto"/>
      </w:pPr>
      <w:r>
        <w:rPr>
          <w:rFonts w:ascii="PingFang SC" w:hAnsi="PingFang SC" w:eastAsia="PingFang SC"/>
          <w:b w:val="0"/>
          <w:sz w:val="22"/>
        </w:rPr>
        <w:t>建议文件划分：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src/config/FurnitureWorkshopConfig.ts — 图纸、材料、配色、能力标签配置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src/managers/FurnitureWorkshopManager.ts — 状态、校验、制作、存档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src/gameobjects/ui/FurnitureWorkshopPanel.ts — 工坊主面板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src/gameobjects/ui/FurnitureWorkshopShopPopup.ts — 图纸商店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src/gameobjects/ui/FurnitureWorkshopCraftPopup.ts — 制作弹窗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src/utils/WorkshopBlueprintDisplay.ts — 图纸卡片展示与能力标签</w:t>
      </w:r>
    </w:p>
    <w:p>
      <w:pPr>
        <w:pStyle w:val="Heading1"/>
      </w:pPr>
      <w:r>
        <w:rPr>
          <w:rFonts w:ascii="PingFang SC" w:hAnsi="PingFang SC" w:eastAsia="PingFang SC"/>
        </w:rPr>
        <w:t>八、存档设计</w:t>
      </w:r>
    </w:p>
    <w:p>
      <w:pPr>
        <w:spacing w:line="240" w:lineRule="auto"/>
        <w:ind w:left="283"/>
      </w:pPr>
      <w:r>
        <w:rPr>
          <w:rFonts w:ascii="Menlo" w:hAnsi="Menlo"/>
          <w:sz w:val="18"/>
        </w:rPr>
        <w:t>interface FurnitureWorkshopSaveData {</w:t>
        <w:br/>
        <w:t xml:space="preserve">  blueprints: string[];</w:t>
        <w:br/>
        <w:t xml:space="preserve">  workshopMaterial: number;</w:t>
        <w:br/>
        <w:t xml:space="preserve">  workshopDyePink: number;</w:t>
        <w:br/>
        <w:t xml:space="preserve">  workshopDyeYellow: number;</w:t>
        <w:br/>
        <w:t xml:space="preserve">  workshopDyeBlue: number;</w:t>
        <w:br/>
        <w:t xml:space="preserve">  workshopDyeGreen: number;</w:t>
        <w:br/>
        <w:t xml:space="preserve">  craftedVariants: string[];</w:t>
        <w:br/>
        <w:t>}</w:t>
      </w:r>
    </w:p>
    <w:p>
      <w:pPr>
        <w:spacing w:line="360" w:lineRule="auto"/>
      </w:pPr>
      <w:r>
        <w:rPr>
          <w:rFonts w:ascii="PingFang SC" w:hAnsi="PingFang SC" w:eastAsia="PingFang SC"/>
          <w:b w:val="0"/>
          <w:sz w:val="22"/>
        </w:rPr>
        <w:t>craftedVariants 使用 blueprintId:colorId 作为唯一键，避免同一图纸下多个配色互相覆盖。读档时需要兼容旧材料字段和旧配方字段，保证版本迭代后旧账号不会丢失已获得内容。</w:t>
      </w:r>
    </w:p>
    <w:p>
      <w:pPr>
        <w:pStyle w:val="Heading1"/>
      </w:pPr>
      <w:r>
        <w:rPr>
          <w:rFonts w:ascii="PingFang SC" w:hAnsi="PingFang SC" w:eastAsia="PingFang SC"/>
        </w:rPr>
        <w:t>九、UI 结构设计</w:t>
      </w:r>
    </w:p>
    <w:p>
      <w:pPr>
        <w:spacing w:line="360" w:lineRule="auto"/>
      </w:pPr>
      <w:r>
        <w:rPr>
          <w:rFonts w:ascii="PingFang SC" w:hAnsi="PingFang SC" w:eastAsia="PingFang SC"/>
          <w:b w:val="0"/>
          <w:sz w:val="22"/>
        </w:rPr>
        <w:t>家具工坊 UI 分为三层：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主面板：展示材料栏、分类 Tab、可制作图纸卡片和图纸商店入口。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图纸商店：展示可购买图纸、图纸稀有度、预览、购买状态和价格。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制作弹窗：展示家具大图、名称、配色选择、材料消耗、染料消耗、花愿消耗和制作按钮。</w:t>
      </w:r>
    </w:p>
    <w:p>
      <w:pPr>
        <w:spacing w:line="360" w:lineRule="auto"/>
      </w:pPr>
      <w:r>
        <w:rPr>
          <w:rFonts w:ascii="PingFang SC" w:hAnsi="PingFang SC" w:eastAsia="PingFang SC"/>
          <w:b w:val="0"/>
          <w:sz w:val="22"/>
        </w:rPr>
        <w:t>图纸卡片需要展示能力标签：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可染色：该图纸存在消耗染料的非默认配色。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四面旋转：该图纸任意产物家具支持四方向渲染。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可交互：该图纸任意产物家具配置了点击交互状态。</w:t>
      </w:r>
    </w:p>
    <w:p>
      <w:pPr>
        <w:pStyle w:val="Heading1"/>
      </w:pPr>
      <w:r>
        <w:rPr>
          <w:rFonts w:ascii="PingFang SC" w:hAnsi="PingFang SC" w:eastAsia="PingFang SC"/>
        </w:rPr>
        <w:t>十、与装修系统的关系</w:t>
      </w:r>
    </w:p>
    <w:p>
      <w:pPr>
        <w:spacing w:line="360" w:lineRule="auto"/>
      </w:pPr>
      <w:r>
        <w:rPr>
          <w:rFonts w:ascii="PingFang SC" w:hAnsi="PingFang SC" w:eastAsia="PingFang SC"/>
          <w:b w:val="0"/>
          <w:sz w:val="22"/>
        </w:rPr>
        <w:t>工坊制作出来的家具仍然进入统一装修系统，不单独做一套摆放逻辑。</w:t>
      </w:r>
    </w:p>
    <w:p>
      <w:pPr>
        <w:spacing w:line="360" w:lineRule="auto"/>
      </w:pPr>
      <w:r>
        <w:rPr>
          <w:rFonts w:ascii="PingFang SC" w:hAnsi="PingFang SC" w:eastAsia="PingFang SC"/>
          <w:b w:val="0"/>
          <w:sz w:val="22"/>
        </w:rPr>
        <w:t>装修配置中需要为工坊家具增加标记：workshopExclusive: true</w:t>
      </w:r>
    </w:p>
    <w:p>
      <w:pPr>
        <w:spacing w:line="360" w:lineRule="auto"/>
      </w:pPr>
      <w:r>
        <w:rPr>
          <w:rFonts w:ascii="PingFang SC" w:hAnsi="PingFang SC" w:eastAsia="PingFang SC"/>
          <w:b w:val="0"/>
          <w:sz w:val="22"/>
        </w:rPr>
        <w:t>该标记表示家具只通过工坊获得，不进入普通家具购买列表。制作成功时，工坊调用装修管理器解锁对应 outputDecoId。之后玩家可以在装修面板中摆放、移动、旋转、收回该家具。</w:t>
      </w:r>
    </w:p>
    <w:p>
      <w:pPr>
        <w:pStyle w:val="Heading1"/>
      </w:pPr>
      <w:r>
        <w:rPr>
          <w:rFonts w:ascii="PingFang SC" w:hAnsi="PingFang SC" w:eastAsia="PingFang SC"/>
        </w:rPr>
        <w:t>十一、与订单系统的关系</w:t>
      </w:r>
    </w:p>
    <w:p>
      <w:pPr>
        <w:spacing w:line="360" w:lineRule="auto"/>
      </w:pPr>
      <w:r>
        <w:rPr>
          <w:rFonts w:ascii="PingFang SC" w:hAnsi="PingFang SC" w:eastAsia="PingFang SC"/>
          <w:b w:val="0"/>
          <w:sz w:val="22"/>
        </w:rPr>
        <w:t>家具工坊需要引入「家具工匠订单」作为材料来源之一。</w:t>
      </w:r>
    </w:p>
    <w:p>
      <w:pPr>
        <w:spacing w:line="360" w:lineRule="auto"/>
      </w:pPr>
      <w:r>
        <w:rPr>
          <w:rFonts w:ascii="PingFang SC" w:hAnsi="PingFang SC" w:eastAsia="PingFang SC"/>
          <w:b w:val="0"/>
          <w:sz w:val="22"/>
        </w:rPr>
        <w:t>订单完成后可奖励工坊材料，奖励直接进入 FurnitureWorkshopManager，不进入棋盘或普通收纳盒。这样可以让玩家通过核心合成玩法持续获得工坊制作资源。</w:t>
      </w:r>
    </w:p>
    <w:p>
      <w:pPr>
        <w:spacing w:line="360" w:lineRule="auto"/>
      </w:pPr>
      <w:r>
        <w:rPr>
          <w:rFonts w:ascii="PingFang SC" w:hAnsi="PingFang SC" w:eastAsia="PingFang SC"/>
          <w:b w:val="0"/>
          <w:sz w:val="22"/>
        </w:rPr>
        <w:t>后续可扩展特殊订单，例如限时工坊订单、主题活动订单、指定材料订单等。</w:t>
      </w:r>
    </w:p>
    <w:p>
      <w:pPr>
        <w:pStyle w:val="Heading1"/>
      </w:pPr>
      <w:r>
        <w:rPr>
          <w:rFonts w:ascii="PingFang SC" w:hAnsi="PingFang SC" w:eastAsia="PingFang SC"/>
        </w:rPr>
        <w:t>十二、与家具渲染系统的关系</w:t>
      </w:r>
    </w:p>
    <w:p>
      <w:pPr>
        <w:spacing w:line="360" w:lineRule="auto"/>
      </w:pPr>
      <w:r>
        <w:rPr>
          <w:rFonts w:ascii="PingFang SC" w:hAnsi="PingFang SC" w:eastAsia="PingFang SC"/>
          <w:b w:val="0"/>
          <w:sz w:val="22"/>
        </w:rPr>
        <w:t>工坊家具是否可旋转、可交互，由家具渲染配置决定。工坊只读取这些能力并展示给玩家，不直接实现渲染细节。</w:t>
      </w:r>
    </w:p>
    <w:p>
      <w:pPr>
        <w:spacing w:line="360" w:lineRule="auto"/>
      </w:pPr>
      <w:r>
        <w:rPr>
          <w:rFonts w:ascii="PingFang SC" w:hAnsi="PingFang SC" w:eastAsia="PingFang SC"/>
          <w:b w:val="0"/>
          <w:sz w:val="22"/>
        </w:rPr>
        <w:t>职责划分：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工坊系统：图纸、制作、消耗、解锁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装修系统：家具摆放与拥有状态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家具渲染系统：朝向、多状态、点击交互表现</w:t>
      </w:r>
    </w:p>
    <w:p>
      <w:pPr>
        <w:pStyle w:val="Heading1"/>
      </w:pPr>
      <w:r>
        <w:rPr>
          <w:rFonts w:ascii="PingFang SC" w:hAnsi="PingFang SC" w:eastAsia="PingFang SC"/>
        </w:rPr>
        <w:t>十三、事件设计</w:t>
      </w:r>
    </w:p>
    <w:p>
      <w:pPr>
        <w:spacing w:line="240" w:lineRule="auto"/>
        <w:ind w:left="283"/>
      </w:pPr>
      <w:r>
        <w:rPr>
          <w:rFonts w:ascii="Menlo" w:hAnsi="Menlo"/>
          <w:sz w:val="18"/>
        </w:rPr>
        <w:t>furnitureWorkshop:changed</w:t>
        <w:br/>
        <w:t>furnitureWorkshop:materialChanged</w:t>
        <w:br/>
        <w:t>furnitureWorkshop:blueprintGranted</w:t>
        <w:br/>
        <w:t>furnitureWorkshop:crafted</w:t>
      </w:r>
    </w:p>
    <w:p>
      <w:pPr>
        <w:spacing w:line="360" w:lineRule="auto"/>
      </w:pPr>
      <w:r>
        <w:rPr>
          <w:rFonts w:ascii="PingFang SC" w:hAnsi="PingFang SC" w:eastAsia="PingFang SC"/>
          <w:b w:val="0"/>
          <w:sz w:val="22"/>
        </w:rPr>
        <w:t>用途：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UI 监听 changed 后刷新材料和图纸状态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材料栏监听 materialChanged 更新数量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图纸获得时播放提示或红点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制作成功时播放获得家具弹窗，并通知装修系统刷新</w:t>
      </w:r>
    </w:p>
    <w:p>
      <w:pPr>
        <w:pStyle w:val="Heading1"/>
      </w:pPr>
      <w:r>
        <w:rPr>
          <w:rFonts w:ascii="PingFang SC" w:hAnsi="PingFang SC" w:eastAsia="PingFang SC"/>
        </w:rPr>
        <w:t>十四、首版图纸内容</w:t>
      </w:r>
    </w:p>
    <w:p>
      <w:pPr>
        <w:spacing w:line="360" w:lineRule="auto"/>
      </w:pPr>
      <w:r>
        <w:rPr>
          <w:rFonts w:ascii="PingFang SC" w:hAnsi="PingFang SC" w:eastAsia="PingFang SC"/>
          <w:b w:val="0"/>
          <w:sz w:val="22"/>
        </w:rPr>
        <w:t>首版建议配置少量高辨识度家具，覆盖不同类型：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沙发类：适合展示多配色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墙饰类：适合展示风格化装饰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床类：适合体现高级家具价值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摆件类：适合支持点击交互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家电类：适合支持四面旋转</w:t>
      </w:r>
    </w:p>
    <w:p>
      <w:pPr>
        <w:spacing w:line="360" w:lineRule="auto"/>
      </w:pPr>
      <w:r>
        <w:rPr>
          <w:rFonts w:ascii="PingFang SC" w:hAnsi="PingFang SC" w:eastAsia="PingFang SC"/>
          <w:b w:val="0"/>
          <w:sz w:val="22"/>
        </w:rPr>
        <w:t>首批家具应突出「工坊专属」，不与普通商店家具重复，避免玩家感知为普通家具换皮。</w:t>
      </w:r>
    </w:p>
    <w:p>
      <w:pPr>
        <w:pStyle w:val="Heading1"/>
      </w:pPr>
      <w:r>
        <w:rPr>
          <w:rFonts w:ascii="PingFang SC" w:hAnsi="PingFang SC" w:eastAsia="PingFang SC"/>
        </w:rPr>
        <w:t>十五、验收标准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玩家达到解锁等级后能看到家具工坊入口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图纸商店能正确购买图纸并扣除钻石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已拥有图纸能在工坊制作页显示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材料、染料、花愿不足时不能制作，并给出明确提示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制作成功后正确扣除资源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制作成功后对应家具进入装修系统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同一图纸同一配色不能重复制作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同一图纸不同配色可分别制作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可染色、四面旋转、可交互标签显示正确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读档后图纸、材料、染料、已制作状态保持一致</w:t>
      </w:r>
    </w:p>
    <w:p>
      <w:pPr>
        <w:pStyle w:val="Heading1"/>
      </w:pPr>
      <w:r>
        <w:rPr>
          <w:rFonts w:ascii="PingFang SC" w:hAnsi="PingFang SC" w:eastAsia="PingFang SC"/>
        </w:rPr>
        <w:t>十六、后续扩展方向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活动限定图纸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节日主题染料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图纸碎片合成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多步骤高级制作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家具升级或变体强化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工坊任务线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玩家房间展示与分享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更复杂的家具交互状态</w:t>
      </w:r>
    </w:p>
    <w:p>
      <w:pPr>
        <w:pStyle w:val="Heading1"/>
      </w:pPr>
      <w:r>
        <w:rPr>
          <w:rFonts w:ascii="PingFang SC" w:hAnsi="PingFang SC" w:eastAsia="PingFang SC"/>
        </w:rPr>
        <w:t>十七、总结</w:t>
      </w:r>
    </w:p>
    <w:p>
      <w:pPr>
        <w:spacing w:line="360" w:lineRule="auto"/>
      </w:pPr>
      <w:r>
        <w:rPr>
          <w:rFonts w:ascii="PingFang SC" w:hAnsi="PingFang SC" w:eastAsia="PingFang SC"/>
          <w:b w:val="0"/>
          <w:sz w:val="22"/>
        </w:rPr>
        <w:t>家具工坊作为中后期装修成长系统，承担了连接主玩法资源产出与小屋个性化装修的作用。它通过图纸、材料、染料和制作流程，让玩家从单纯购买家具变为参与家具创作，并通过可染色、可旋转、可交互等能力提升装修表现力。该系统适合长期扩展，也能为后续主题活动、限定家具和个性化房间玩法提供稳定框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