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798488">
      <w:pPr>
        <w:jc w:val="center"/>
        <w:rPr>
          <w:rFonts w:ascii="Noto Serif CJK SC" w:hAnsi="Noto Serif CJK SC" w:eastAsia="Noto Serif CJK SC" w:cs="Noto Serif CJK SC"/>
          <w:bCs/>
          <w:sz w:val="36"/>
          <w:szCs w:val="36"/>
        </w:rPr>
      </w:pPr>
      <w:r>
        <w:rPr>
          <w:rFonts w:hint="eastAsia" w:ascii="Noto Serif CJK SC" w:hAnsi="Noto Serif CJK SC" w:eastAsia="Noto Serif CJK SC" w:cs="Noto Serif CJK SC"/>
          <w:bCs/>
          <w:sz w:val="36"/>
          <w:szCs w:val="36"/>
        </w:rPr>
        <w:t xml:space="preserve">    </w:t>
      </w:r>
      <w:permStart w:id="0" w:edGrp="everyone"/>
      <w:r>
        <w:rPr>
          <w:rFonts w:hint="eastAsia" w:ascii="Noto Serif CJK SC" w:hAnsi="Noto Serif CJK SC" w:eastAsia="Noto Serif CJK SC" w:cs="Noto Serif CJK SC"/>
          <w:bCs/>
          <w:sz w:val="36"/>
          <w:szCs w:val="36"/>
        </w:rPr>
        <w:t>《小游戏作品备案申请表》</w:t>
      </w:r>
      <w:permEnd w:id="0"/>
    </w:p>
    <w:tbl>
      <w:tblPr>
        <w:tblStyle w:val="6"/>
        <w:tblW w:w="9963" w:type="dxa"/>
        <w:tblInd w:w="-312" w:type="dxa"/>
        <w:tblBorders>
          <w:top w:val="single" w:color="auto" w:sz="12" w:space="0"/>
          <w:left w:val="single" w:color="auto" w:sz="12" w:space="0"/>
          <w:bottom w:val="none" w:color="auto" w:sz="0" w:space="0"/>
          <w:right w:val="none" w:color="auto" w:sz="0" w:space="0"/>
          <w:insideH w:val="none" w:color="auto" w:sz="0" w:space="0"/>
          <w:insideV w:val="single" w:color="auto" w:sz="4" w:space="0"/>
        </w:tblBorders>
        <w:tblLayout w:type="fixed"/>
        <w:tblCellMar>
          <w:top w:w="0" w:type="dxa"/>
          <w:left w:w="108" w:type="dxa"/>
          <w:bottom w:w="0" w:type="dxa"/>
          <w:right w:w="108" w:type="dxa"/>
        </w:tblCellMar>
      </w:tblPr>
      <w:tblGrid>
        <w:gridCol w:w="2114"/>
        <w:gridCol w:w="2558"/>
        <w:gridCol w:w="20"/>
        <w:gridCol w:w="17"/>
        <w:gridCol w:w="1966"/>
        <w:gridCol w:w="239"/>
        <w:gridCol w:w="1096"/>
        <w:gridCol w:w="1953"/>
      </w:tblGrid>
      <w:tr w14:paraId="4EE2F3C0">
        <w:trPr>
          <w:trHeight w:val="578" w:hRule="atLeast"/>
        </w:trPr>
        <w:tc>
          <w:tcPr>
            <w:tcW w:w="9963" w:type="dxa"/>
            <w:gridSpan w:val="8"/>
            <w:tcBorders>
              <w:bottom w:val="single" w:color="auto" w:sz="4" w:space="0"/>
              <w:right w:val="single" w:color="auto" w:sz="12" w:space="0"/>
            </w:tcBorders>
            <w:vAlign w:val="center"/>
          </w:tcPr>
          <w:p w14:paraId="577EB4D2">
            <w:pPr>
              <w:snapToGrid w:val="0"/>
              <w:jc w:val="left"/>
              <w:rPr>
                <w:rFonts w:ascii="Noto Sans CJK SC" w:hAnsi="Noto Sans CJK SC" w:eastAsia="Noto Sans CJK SC"/>
                <w:sz w:val="28"/>
                <w:szCs w:val="28"/>
              </w:rPr>
            </w:pPr>
            <w:permStart w:id="1" w:edGrp="everyone" w:colFirst="0" w:colLast="0"/>
            <w:r>
              <w:rPr>
                <w:rFonts w:hint="eastAsia" w:ascii="Noto Sans CJK SC" w:hAnsi="Noto Sans CJK SC" w:eastAsia="Noto Sans CJK SC"/>
                <w:sz w:val="30"/>
                <w:szCs w:val="30"/>
              </w:rPr>
              <w:t>一、申请单位基本情况</w:t>
            </w:r>
          </w:p>
        </w:tc>
      </w:tr>
      <w:permEnd w:id="1"/>
      <w:tr w14:paraId="4A50C90C">
        <w:trPr>
          <w:trHeight w:val="563" w:hRule="atLeast"/>
        </w:trPr>
        <w:tc>
          <w:tcPr>
            <w:tcW w:w="2114" w:type="dxa"/>
            <w:tcBorders>
              <w:top w:val="single" w:color="auto" w:sz="4" w:space="0"/>
              <w:bottom w:val="single" w:color="auto" w:sz="4" w:space="0"/>
            </w:tcBorders>
            <w:vAlign w:val="center"/>
          </w:tcPr>
          <w:p w14:paraId="46360501">
            <w:pPr>
              <w:snapToGrid w:val="0"/>
              <w:jc w:val="center"/>
              <w:rPr>
                <w:rFonts w:ascii="Noto Serif CJK SC" w:hAnsi="Noto Serif CJK SC"/>
                <w:sz w:val="28"/>
                <w:szCs w:val="28"/>
              </w:rPr>
            </w:pPr>
            <w:permStart w:id="2" w:edGrp="everyone" w:colFirst="0" w:colLast="0"/>
            <w:permStart w:id="3" w:edGrp="everyone" w:colFirst="1" w:colLast="1"/>
            <w:r>
              <w:rPr>
                <w:rFonts w:hint="eastAsia" w:ascii="Noto Serif CJK SC" w:hAnsi="Noto Serif CJK SC"/>
                <w:sz w:val="28"/>
                <w:szCs w:val="28"/>
              </w:rPr>
              <w:t>名    称</w:t>
            </w:r>
          </w:p>
        </w:tc>
        <w:tc>
          <w:tcPr>
            <w:tcW w:w="7849" w:type="dxa"/>
            <w:gridSpan w:val="7"/>
            <w:tcBorders>
              <w:top w:val="single" w:color="auto" w:sz="4" w:space="0"/>
              <w:bottom w:val="single" w:color="auto" w:sz="4" w:space="0"/>
              <w:right w:val="single" w:color="auto" w:sz="12" w:space="0"/>
            </w:tcBorders>
            <w:vAlign w:val="center"/>
          </w:tcPr>
          <w:p w14:paraId="3606F0CF">
            <w:pPr>
              <w:snapToGrid w:val="0"/>
              <w:jc w:val="center"/>
              <w:rPr>
                <w:rFonts w:ascii="Noto Serif CJK SC" w:hAnsi="Noto Serif CJK SC" w:cs="Noto Serif CJK SC"/>
                <w:sz w:val="28"/>
                <w:szCs w:val="28"/>
              </w:rPr>
            </w:pPr>
            <w:r>
              <w:rPr>
                <w:rFonts w:hint="eastAsia" w:ascii="Noto Serif CJK SC" w:hAnsi="Noto Serif CJK SC" w:cs="Noto Serif CJK SC"/>
                <w:sz w:val="28"/>
                <w:szCs w:val="28"/>
              </w:rPr>
              <w:t>北京慕远科技有限公司</w:t>
            </w:r>
          </w:p>
        </w:tc>
      </w:tr>
      <w:permEnd w:id="2"/>
      <w:permEnd w:id="3"/>
      <w:tr w14:paraId="007AD495">
        <w:trPr>
          <w:trHeight w:val="555" w:hRule="atLeast"/>
        </w:trPr>
        <w:tc>
          <w:tcPr>
            <w:tcW w:w="2114" w:type="dxa"/>
            <w:tcBorders>
              <w:top w:val="single" w:color="auto" w:sz="4" w:space="0"/>
              <w:bottom w:val="single" w:color="auto" w:sz="4" w:space="0"/>
            </w:tcBorders>
            <w:vAlign w:val="center"/>
          </w:tcPr>
          <w:p w14:paraId="0914BA3F">
            <w:pPr>
              <w:snapToGrid w:val="0"/>
              <w:jc w:val="center"/>
              <w:rPr>
                <w:rFonts w:ascii="Noto Sans CJK SC" w:hAnsi="Noto Sans CJK SC" w:eastAsia="Noto Sans CJK SC"/>
                <w:sz w:val="28"/>
                <w:szCs w:val="28"/>
              </w:rPr>
            </w:pPr>
            <w:permStart w:id="4" w:edGrp="everyone" w:colFirst="0" w:colLast="0"/>
            <w:permStart w:id="5" w:edGrp="everyone" w:colFirst="1" w:colLast="1"/>
            <w:permStart w:id="6" w:edGrp="everyone" w:colFirst="2" w:colLast="2"/>
            <w:permStart w:id="7" w:edGrp="everyone" w:colFirst="3" w:colLast="3"/>
            <w:r>
              <w:rPr>
                <w:rFonts w:hint="eastAsia" w:ascii="Noto Serif CJK SC" w:hAnsi="Noto Serif CJK SC"/>
                <w:sz w:val="28"/>
                <w:szCs w:val="28"/>
              </w:rPr>
              <w:t>联系地址</w:t>
            </w:r>
          </w:p>
        </w:tc>
        <w:tc>
          <w:tcPr>
            <w:tcW w:w="4561" w:type="dxa"/>
            <w:gridSpan w:val="4"/>
            <w:tcBorders>
              <w:top w:val="single" w:color="auto" w:sz="4" w:space="0"/>
              <w:bottom w:val="single" w:color="auto" w:sz="4" w:space="0"/>
            </w:tcBorders>
            <w:vAlign w:val="center"/>
          </w:tcPr>
          <w:p w14:paraId="0BD17E69">
            <w:pPr>
              <w:snapToGrid w:val="0"/>
              <w:jc w:val="center"/>
              <w:rPr>
                <w:rFonts w:ascii="Noto Serif CJK SC" w:hAnsi="Noto Serif CJK SC" w:cs="Noto Serif CJK SC"/>
                <w:sz w:val="28"/>
                <w:szCs w:val="28"/>
              </w:rPr>
            </w:pPr>
            <w:r>
              <w:rPr>
                <w:rFonts w:hint="eastAsia" w:ascii="Noto Serif CJK SC" w:hAnsi="Noto Serif CJK SC" w:cs="Noto Serif CJK SC"/>
                <w:sz w:val="28"/>
                <w:szCs w:val="28"/>
              </w:rPr>
              <w:t>北京市海淀区西二旗西路16号院12号楼5层101</w:t>
            </w:r>
          </w:p>
        </w:tc>
        <w:tc>
          <w:tcPr>
            <w:tcW w:w="1335" w:type="dxa"/>
            <w:gridSpan w:val="2"/>
            <w:tcBorders>
              <w:top w:val="single" w:color="auto" w:sz="4" w:space="0"/>
              <w:bottom w:val="single" w:color="auto" w:sz="4" w:space="0"/>
            </w:tcBorders>
            <w:vAlign w:val="center"/>
          </w:tcPr>
          <w:p w14:paraId="75B4326E">
            <w:pPr>
              <w:snapToGrid w:val="0"/>
              <w:jc w:val="center"/>
              <w:rPr>
                <w:rFonts w:ascii="Noto Serif CJK SC" w:hAnsi="Noto Serif CJK SC" w:cs="Noto Serif CJK SC"/>
                <w:sz w:val="28"/>
                <w:szCs w:val="28"/>
              </w:rPr>
            </w:pPr>
            <w:r>
              <w:rPr>
                <w:rFonts w:hint="eastAsia" w:ascii="Noto Serif CJK SC" w:hAnsi="Noto Serif CJK SC" w:cs="Noto Serif CJK SC"/>
                <w:sz w:val="28"/>
                <w:szCs w:val="28"/>
              </w:rPr>
              <w:t>邮   编</w:t>
            </w:r>
          </w:p>
        </w:tc>
        <w:tc>
          <w:tcPr>
            <w:tcW w:w="1953" w:type="dxa"/>
            <w:tcBorders>
              <w:top w:val="single" w:color="auto" w:sz="4" w:space="0"/>
              <w:bottom w:val="single" w:color="auto" w:sz="4" w:space="0"/>
              <w:right w:val="single" w:color="auto" w:sz="12" w:space="0"/>
            </w:tcBorders>
            <w:vAlign w:val="center"/>
          </w:tcPr>
          <w:p w14:paraId="092096C1">
            <w:pPr>
              <w:snapToGrid w:val="0"/>
              <w:jc w:val="center"/>
              <w:rPr>
                <w:rFonts w:ascii="Noto Serif CJK SC" w:hAnsi="Noto Serif CJK SC" w:cs="Noto Serif CJK SC"/>
                <w:sz w:val="28"/>
                <w:szCs w:val="28"/>
              </w:rPr>
            </w:pPr>
            <w:r>
              <w:rPr>
                <w:rFonts w:hint="eastAsia" w:ascii="Noto Serif CJK SC" w:hAnsi="Noto Serif CJK SC" w:cs="Noto Serif CJK SC"/>
                <w:sz w:val="28"/>
                <w:szCs w:val="28"/>
              </w:rPr>
              <w:t>100085</w:t>
            </w:r>
          </w:p>
        </w:tc>
      </w:tr>
      <w:permEnd w:id="4"/>
      <w:permEnd w:id="5"/>
      <w:permEnd w:id="6"/>
      <w:permEnd w:id="7"/>
      <w:tr w14:paraId="2D9B71AF">
        <w:trPr>
          <w:trHeight w:val="23" w:hRule="atLeast"/>
        </w:trPr>
        <w:tc>
          <w:tcPr>
            <w:tcW w:w="2114" w:type="dxa"/>
            <w:tcBorders>
              <w:top w:val="single" w:color="auto" w:sz="4" w:space="0"/>
              <w:bottom w:val="single" w:color="auto" w:sz="4" w:space="0"/>
            </w:tcBorders>
            <w:vAlign w:val="center"/>
          </w:tcPr>
          <w:p w14:paraId="510E614C">
            <w:pPr>
              <w:snapToGrid w:val="0"/>
              <w:jc w:val="center"/>
              <w:rPr>
                <w:rFonts w:ascii="Noto Serif CJK SC" w:hAnsi="Noto Serif CJK SC"/>
                <w:sz w:val="28"/>
                <w:szCs w:val="28"/>
              </w:rPr>
            </w:pPr>
            <w:permStart w:id="8" w:edGrp="everyone" w:colFirst="0" w:colLast="0"/>
            <w:permStart w:id="9" w:edGrp="everyone" w:colFirst="1" w:colLast="1"/>
            <w:permStart w:id="10" w:edGrp="everyone" w:colFirst="2" w:colLast="2"/>
            <w:r>
              <w:rPr>
                <w:rFonts w:hint="eastAsia" w:ascii="Noto Serif CJK SC"/>
                <w:sz w:val="28"/>
              </w:rPr>
              <w:t>法定代表人</w:t>
            </w:r>
          </w:p>
        </w:tc>
        <w:tc>
          <w:tcPr>
            <w:tcW w:w="2558" w:type="dxa"/>
            <w:tcBorders>
              <w:top w:val="single" w:color="auto" w:sz="4" w:space="0"/>
              <w:bottom w:val="single" w:color="auto" w:sz="4" w:space="0"/>
              <w:right w:val="single" w:color="auto" w:sz="12" w:space="0"/>
            </w:tcBorders>
            <w:vAlign w:val="center"/>
          </w:tcPr>
          <w:p w14:paraId="4150170F">
            <w:pPr>
              <w:snapToGrid w:val="0"/>
              <w:jc w:val="center"/>
              <w:rPr>
                <w:rFonts w:hint="default" w:ascii="Noto Serif CJK SC" w:hAnsi="Noto Serif CJK SC" w:eastAsia="Noto Serif CJK SC"/>
                <w:sz w:val="28"/>
                <w:szCs w:val="28"/>
                <w:lang w:val="en-US" w:eastAsia="zh-CN"/>
              </w:rPr>
            </w:pPr>
            <w:r>
              <w:rPr>
                <w:rFonts w:hint="eastAsia" w:ascii="Noto Serif CJK SC" w:hAnsi="Noto Serif CJK SC"/>
                <w:sz w:val="28"/>
                <w:szCs w:val="28"/>
                <w:lang w:val="en-US" w:eastAsia="zh-CN"/>
              </w:rPr>
              <w:t>陈曲</w:t>
            </w:r>
          </w:p>
        </w:tc>
        <w:tc>
          <w:tcPr>
            <w:tcW w:w="2003" w:type="dxa"/>
            <w:gridSpan w:val="3"/>
            <w:tcBorders>
              <w:top w:val="single" w:color="auto" w:sz="4" w:space="0"/>
              <w:bottom w:val="single" w:color="auto" w:sz="4" w:space="0"/>
              <w:right w:val="single" w:color="auto" w:sz="12" w:space="0"/>
            </w:tcBorders>
            <w:vAlign w:val="center"/>
          </w:tcPr>
          <w:p w14:paraId="620BD497">
            <w:pPr>
              <w:snapToGrid w:val="0"/>
              <w:jc w:val="center"/>
              <w:rPr>
                <w:rFonts w:ascii="Noto Serif CJK SC" w:hAnsi="Noto Serif CJK SC"/>
                <w:sz w:val="28"/>
                <w:szCs w:val="28"/>
              </w:rPr>
            </w:pPr>
            <w:r>
              <w:rPr>
                <w:rFonts w:hint="eastAsia" w:ascii="Noto Serif CJK SC"/>
                <w:sz w:val="24"/>
                <w:szCs w:val="24"/>
              </w:rPr>
              <w:t>企业法人营业执照所注公司类型</w:t>
            </w:r>
          </w:p>
        </w:tc>
        <w:tc>
          <w:tcPr>
            <w:tcW w:w="3288" w:type="dxa"/>
            <w:gridSpan w:val="3"/>
            <w:tcBorders>
              <w:top w:val="single" w:color="auto" w:sz="4" w:space="0"/>
              <w:bottom w:val="single" w:color="auto" w:sz="4" w:space="0"/>
              <w:right w:val="single" w:color="auto" w:sz="12" w:space="0"/>
            </w:tcBorders>
            <w:vAlign w:val="center"/>
          </w:tcPr>
          <w:p w14:paraId="2E628AB7">
            <w:pPr>
              <w:snapToGrid w:val="0"/>
              <w:jc w:val="center"/>
              <w:rPr>
                <w:rFonts w:ascii="Noto Serif CJK SC" w:hAnsi="Noto Serif CJK SC"/>
                <w:sz w:val="28"/>
                <w:szCs w:val="28"/>
              </w:rPr>
            </w:pPr>
            <w:permStart w:id="11" w:edGrp="everyone"/>
            <w:r>
              <w:rPr>
                <w:rFonts w:hint="eastAsia" w:ascii="Noto Serif CJK SC" w:hAnsi="Noto Serif CJK SC"/>
                <w:sz w:val="24"/>
                <w:szCs w:val="24"/>
              </w:rPr>
              <w:t>有限责任公司（法人独资）</w:t>
            </w:r>
            <w:permEnd w:id="11"/>
          </w:p>
        </w:tc>
      </w:tr>
      <w:permEnd w:id="8"/>
      <w:permEnd w:id="9"/>
      <w:permEnd w:id="10"/>
      <w:tr w14:paraId="7C3935E2">
        <w:trPr>
          <w:trHeight w:val="23" w:hRule="atLeast"/>
        </w:trPr>
        <w:tc>
          <w:tcPr>
            <w:tcW w:w="2114" w:type="dxa"/>
            <w:tcBorders>
              <w:top w:val="single" w:color="auto" w:sz="4" w:space="0"/>
              <w:bottom w:val="single" w:color="auto" w:sz="4" w:space="0"/>
            </w:tcBorders>
            <w:vAlign w:val="center"/>
          </w:tcPr>
          <w:p w14:paraId="7115A11A">
            <w:pPr>
              <w:snapToGrid w:val="0"/>
              <w:jc w:val="center"/>
              <w:rPr>
                <w:rFonts w:ascii="Noto Serif CJK SC" w:hAnsi="Noto Serif CJK SC"/>
                <w:sz w:val="28"/>
                <w:szCs w:val="28"/>
              </w:rPr>
            </w:pPr>
            <w:permStart w:id="12" w:edGrp="everyone" w:colFirst="0" w:colLast="0"/>
            <w:permStart w:id="13" w:edGrp="everyone" w:colFirst="1" w:colLast="1"/>
            <w:r>
              <w:rPr>
                <w:rFonts w:hint="eastAsia" w:ascii="Noto Serif CJK SC"/>
                <w:sz w:val="28"/>
              </w:rPr>
              <w:t>运行小游戏</w:t>
            </w:r>
            <w:r>
              <w:rPr>
                <w:rFonts w:ascii="Noto Serif CJK SC"/>
                <w:sz w:val="28"/>
              </w:rPr>
              <w:t>的平台和地址</w:t>
            </w:r>
          </w:p>
        </w:tc>
        <w:tc>
          <w:tcPr>
            <w:tcW w:w="7849" w:type="dxa"/>
            <w:gridSpan w:val="7"/>
            <w:tcBorders>
              <w:top w:val="single" w:color="auto" w:sz="4" w:space="0"/>
              <w:bottom w:val="single" w:color="auto" w:sz="4" w:space="0"/>
              <w:right w:val="single" w:color="auto" w:sz="12" w:space="0"/>
            </w:tcBorders>
            <w:vAlign w:val="center"/>
          </w:tcPr>
          <w:p w14:paraId="70B1E59B">
            <w:pPr>
              <w:jc w:val="center"/>
              <w:rPr>
                <w:rFonts w:ascii="Noto Serif CJK SC" w:hAnsi="Noto Serif CJK SC"/>
                <w:sz w:val="28"/>
                <w:szCs w:val="28"/>
              </w:rPr>
            </w:pPr>
            <w:r>
              <w:rPr>
                <w:rFonts w:hint="eastAsia" w:ascii="Noto Serif CJK SC" w:hAnsi="Noto Serif CJK SC"/>
                <w:sz w:val="28"/>
                <w:szCs w:val="28"/>
              </w:rPr>
              <w:t>快手（iOS</w:t>
            </w:r>
            <w:r>
              <w:rPr>
                <w:rFonts w:ascii="Noto Serif CJK SC" w:hAnsi="Noto Serif CJK SC"/>
                <w:sz w:val="28"/>
                <w:szCs w:val="28"/>
              </w:rPr>
              <w:t>/</w:t>
            </w:r>
            <w:r>
              <w:rPr>
                <w:rFonts w:hint="eastAsia" w:ascii="Noto Serif CJK SC" w:hAnsi="Noto Serif CJK SC"/>
                <w:sz w:val="28"/>
                <w:szCs w:val="28"/>
              </w:rPr>
              <w:t>A</w:t>
            </w:r>
            <w:r>
              <w:rPr>
                <w:rFonts w:ascii="Noto Serif CJK SC" w:hAnsi="Noto Serif CJK SC"/>
                <w:sz w:val="28"/>
                <w:szCs w:val="28"/>
              </w:rPr>
              <w:t>ndroid</w:t>
            </w:r>
            <w:r>
              <w:rPr>
                <w:rFonts w:hint="eastAsia" w:ascii="Noto Serif CJK SC" w:hAnsi="Noto Serif CJK SC"/>
                <w:sz w:val="28"/>
                <w:szCs w:val="28"/>
              </w:rPr>
              <w:t>）</w:t>
            </w:r>
          </w:p>
        </w:tc>
      </w:tr>
      <w:permEnd w:id="12"/>
      <w:permEnd w:id="13"/>
      <w:tr w14:paraId="6D6B4259">
        <w:trPr>
          <w:trHeight w:val="23" w:hRule="atLeast"/>
        </w:trPr>
        <w:tc>
          <w:tcPr>
            <w:tcW w:w="2114" w:type="dxa"/>
            <w:tcBorders>
              <w:top w:val="single" w:color="auto" w:sz="4" w:space="0"/>
              <w:bottom w:val="single" w:color="auto" w:sz="4" w:space="0"/>
            </w:tcBorders>
            <w:vAlign w:val="center"/>
          </w:tcPr>
          <w:p w14:paraId="319DB47A">
            <w:pPr>
              <w:snapToGrid w:val="0"/>
              <w:jc w:val="center"/>
              <w:rPr>
                <w:rFonts w:ascii="Noto Serif CJK SC" w:hAnsi="Noto Serif CJK SC"/>
                <w:sz w:val="28"/>
                <w:szCs w:val="28"/>
              </w:rPr>
            </w:pPr>
            <w:permStart w:id="14" w:edGrp="everyone" w:colFirst="0" w:colLast="0"/>
            <w:permStart w:id="15" w:edGrp="everyone" w:colFirst="1" w:colLast="1"/>
            <w:permStart w:id="16" w:edGrp="everyone" w:colFirst="2" w:colLast="2"/>
            <w:r>
              <w:rPr>
                <w:rFonts w:hint="eastAsia" w:ascii="Noto Serif CJK SC"/>
                <w:sz w:val="28"/>
                <w:szCs w:val="28"/>
              </w:rPr>
              <w:t>内容审核</w:t>
            </w:r>
            <w:r>
              <w:rPr>
                <w:rFonts w:ascii="Noto Serif CJK SC"/>
                <w:sz w:val="28"/>
                <w:szCs w:val="28"/>
              </w:rPr>
              <w:t>人员</w:t>
            </w:r>
            <w:r>
              <w:rPr>
                <w:rFonts w:hint="eastAsia" w:ascii="Noto Serif CJK SC"/>
                <w:sz w:val="28"/>
                <w:szCs w:val="28"/>
              </w:rPr>
              <w:t>数量</w:t>
            </w:r>
          </w:p>
        </w:tc>
        <w:tc>
          <w:tcPr>
            <w:tcW w:w="2578" w:type="dxa"/>
            <w:gridSpan w:val="2"/>
            <w:tcBorders>
              <w:top w:val="single" w:color="auto" w:sz="4" w:space="0"/>
              <w:bottom w:val="single" w:color="auto" w:sz="4" w:space="0"/>
              <w:right w:val="single" w:color="auto" w:sz="12" w:space="0"/>
            </w:tcBorders>
            <w:vAlign w:val="center"/>
          </w:tcPr>
          <w:p w14:paraId="75AB33A0">
            <w:pPr>
              <w:jc w:val="center"/>
              <w:rPr>
                <w:rFonts w:ascii="Noto Serif CJK SC" w:hAnsi="Noto Serif CJK SC" w:cs="Noto Serif CJK SC"/>
                <w:sz w:val="28"/>
                <w:szCs w:val="28"/>
              </w:rPr>
            </w:pPr>
            <w:r>
              <w:rPr>
                <w:rFonts w:hint="eastAsia" w:ascii="Noto Serif CJK SC" w:hAnsi="Noto Serif CJK SC" w:cs="Noto Serif CJK SC"/>
                <w:sz w:val="28"/>
                <w:szCs w:val="28"/>
              </w:rPr>
              <w:t>2</w:t>
            </w:r>
          </w:p>
        </w:tc>
        <w:tc>
          <w:tcPr>
            <w:tcW w:w="1983" w:type="dxa"/>
            <w:gridSpan w:val="2"/>
            <w:tcBorders>
              <w:top w:val="single" w:color="auto" w:sz="4" w:space="0"/>
              <w:bottom w:val="single" w:color="auto" w:sz="4" w:space="0"/>
              <w:right w:val="single" w:color="auto" w:sz="12" w:space="0"/>
            </w:tcBorders>
            <w:vAlign w:val="center"/>
          </w:tcPr>
          <w:p w14:paraId="14EB1016">
            <w:pPr>
              <w:jc w:val="center"/>
              <w:rPr>
                <w:rFonts w:ascii="Noto Serif CJK SC" w:hAnsi="Noto Serif CJK SC" w:cs="Noto Serif CJK SC"/>
                <w:sz w:val="28"/>
                <w:szCs w:val="28"/>
              </w:rPr>
            </w:pPr>
            <w:r>
              <w:rPr>
                <w:rFonts w:hint="eastAsia" w:ascii="Noto Serif CJK SC" w:hAnsi="Noto Serif CJK SC" w:cs="Noto Serif CJK SC"/>
                <w:sz w:val="28"/>
                <w:szCs w:val="28"/>
              </w:rPr>
              <w:t>内容</w:t>
            </w:r>
            <w:r>
              <w:rPr>
                <w:rFonts w:ascii="Noto Serif CJK SC" w:hAnsi="Noto Serif CJK SC" w:cs="Noto Serif CJK SC"/>
                <w:sz w:val="28"/>
                <w:szCs w:val="28"/>
              </w:rPr>
              <w:t>终审人员姓名及职务</w:t>
            </w:r>
          </w:p>
        </w:tc>
        <w:tc>
          <w:tcPr>
            <w:tcW w:w="3288" w:type="dxa"/>
            <w:gridSpan w:val="3"/>
            <w:tcBorders>
              <w:top w:val="single" w:color="auto" w:sz="4" w:space="0"/>
              <w:bottom w:val="single" w:color="auto" w:sz="4" w:space="0"/>
              <w:right w:val="single" w:color="auto" w:sz="12" w:space="0"/>
            </w:tcBorders>
            <w:vAlign w:val="center"/>
          </w:tcPr>
          <w:p w14:paraId="359B10C8">
            <w:pPr>
              <w:jc w:val="center"/>
              <w:rPr>
                <w:rFonts w:ascii="Noto Serif CJK SC" w:hAnsi="Noto Serif CJK SC" w:cs="Noto Serif CJK SC"/>
                <w:sz w:val="28"/>
                <w:szCs w:val="28"/>
              </w:rPr>
            </w:pPr>
            <w:permStart w:id="17" w:edGrp="everyone"/>
            <w:r>
              <w:rPr>
                <w:rFonts w:hint="eastAsia" w:ascii="Noto Serif CJK SC" w:hAnsi="Noto Serif CJK SC" w:cs="Noto Serif CJK SC"/>
                <w:sz w:val="28"/>
                <w:szCs w:val="28"/>
              </w:rPr>
              <w:t>蔡楚珊 快手平台运营</w:t>
            </w:r>
            <w:permEnd w:id="17"/>
          </w:p>
        </w:tc>
      </w:tr>
      <w:permEnd w:id="14"/>
      <w:permEnd w:id="15"/>
      <w:permEnd w:id="16"/>
      <w:tr w14:paraId="62C4E47D">
        <w:trPr>
          <w:trHeight w:val="23" w:hRule="atLeast"/>
        </w:trPr>
        <w:tc>
          <w:tcPr>
            <w:tcW w:w="2114" w:type="dxa"/>
            <w:tcBorders>
              <w:top w:val="single" w:color="auto" w:sz="4" w:space="0"/>
              <w:bottom w:val="single" w:color="auto" w:sz="4" w:space="0"/>
            </w:tcBorders>
            <w:vAlign w:val="center"/>
          </w:tcPr>
          <w:p w14:paraId="340CBAE5">
            <w:pPr>
              <w:snapToGrid w:val="0"/>
              <w:jc w:val="center"/>
              <w:rPr>
                <w:rFonts w:ascii="Noto Serif CJK SC" w:hAnsi="Noto Serif CJK SC"/>
                <w:sz w:val="28"/>
                <w:szCs w:val="28"/>
              </w:rPr>
            </w:pPr>
            <w:permStart w:id="18" w:edGrp="everyone" w:colFirst="0" w:colLast="0"/>
            <w:permStart w:id="19" w:edGrp="everyone" w:colFirst="1" w:colLast="1"/>
            <w:permStart w:id="20" w:edGrp="everyone" w:colFirst="2" w:colLast="2"/>
            <w:r>
              <w:rPr>
                <w:rFonts w:hint="eastAsia" w:ascii="Noto Serif CJK SC" w:hAnsi="Noto Serif CJK SC"/>
                <w:sz w:val="28"/>
                <w:szCs w:val="28"/>
              </w:rPr>
              <w:t>联系人</w:t>
            </w:r>
          </w:p>
          <w:p w14:paraId="3A31EA2E">
            <w:pPr>
              <w:snapToGrid w:val="0"/>
              <w:jc w:val="center"/>
              <w:rPr>
                <w:rFonts w:ascii="Noto Serif CJK SC" w:hAnsi="Noto Serif CJK SC"/>
                <w:sz w:val="28"/>
                <w:szCs w:val="28"/>
              </w:rPr>
            </w:pPr>
          </w:p>
        </w:tc>
        <w:tc>
          <w:tcPr>
            <w:tcW w:w="2595" w:type="dxa"/>
            <w:gridSpan w:val="3"/>
            <w:tcBorders>
              <w:top w:val="single" w:color="auto" w:sz="4" w:space="0"/>
              <w:bottom w:val="single" w:color="auto" w:sz="4" w:space="0"/>
            </w:tcBorders>
            <w:vAlign w:val="center"/>
          </w:tcPr>
          <w:p w14:paraId="19B8F54A">
            <w:pPr>
              <w:snapToGrid w:val="0"/>
              <w:jc w:val="center"/>
              <w:rPr>
                <w:rFonts w:ascii="Noto Serif CJK SC" w:hAnsi="Noto Serif CJK SC" w:cs="Noto Serif CJK SC"/>
                <w:sz w:val="28"/>
                <w:szCs w:val="28"/>
              </w:rPr>
            </w:pPr>
            <w:r>
              <w:rPr>
                <w:rFonts w:hint="eastAsia" w:ascii="Noto Serif CJK SC" w:hAnsi="Noto Serif CJK SC" w:cs="Noto Serif CJK SC"/>
                <w:sz w:val="28"/>
                <w:szCs w:val="28"/>
              </w:rPr>
              <w:t>陈丽鸿</w:t>
            </w:r>
          </w:p>
        </w:tc>
        <w:tc>
          <w:tcPr>
            <w:tcW w:w="1966" w:type="dxa"/>
            <w:tcBorders>
              <w:top w:val="single" w:color="auto" w:sz="4" w:space="0"/>
              <w:bottom w:val="single" w:color="auto" w:sz="4" w:space="0"/>
            </w:tcBorders>
            <w:vAlign w:val="center"/>
          </w:tcPr>
          <w:p w14:paraId="4BDD40F0">
            <w:pPr>
              <w:snapToGrid w:val="0"/>
              <w:jc w:val="center"/>
              <w:rPr>
                <w:rFonts w:ascii="Noto Serif CJK SC" w:hAnsi="Noto Serif CJK SC" w:cs="Noto Serif CJK SC"/>
                <w:sz w:val="28"/>
                <w:szCs w:val="28"/>
              </w:rPr>
            </w:pPr>
            <w:r>
              <w:rPr>
                <w:rFonts w:hint="eastAsia" w:ascii="Noto Serif CJK SC" w:hAnsi="Noto Serif CJK SC" w:cs="Noto Serif CJK SC"/>
                <w:sz w:val="28"/>
                <w:szCs w:val="28"/>
              </w:rPr>
              <w:t>电    话</w:t>
            </w:r>
          </w:p>
        </w:tc>
        <w:tc>
          <w:tcPr>
            <w:tcW w:w="3288" w:type="dxa"/>
            <w:gridSpan w:val="3"/>
            <w:tcBorders>
              <w:top w:val="single" w:color="auto" w:sz="4" w:space="0"/>
              <w:bottom w:val="single" w:color="auto" w:sz="4" w:space="0"/>
              <w:right w:val="single" w:color="auto" w:sz="12" w:space="0"/>
            </w:tcBorders>
            <w:vAlign w:val="center"/>
          </w:tcPr>
          <w:p w14:paraId="512A1E49">
            <w:pPr>
              <w:widowControl/>
              <w:jc w:val="center"/>
              <w:rPr>
                <w:rFonts w:ascii="Noto Serif CJK SC" w:hAnsi="Noto Serif CJK SC" w:cs="Noto Serif CJK SC"/>
                <w:sz w:val="28"/>
                <w:szCs w:val="28"/>
              </w:rPr>
            </w:pPr>
            <w:permStart w:id="21" w:edGrp="everyone"/>
            <w:r>
              <w:rPr>
                <w:rFonts w:hint="eastAsia" w:ascii="Noto Serif CJK SC" w:hAnsi="Noto Serif CJK SC" w:cs="Noto Serif CJK SC"/>
                <w:sz w:val="28"/>
                <w:szCs w:val="28"/>
              </w:rPr>
              <w:t>13510220126</w:t>
            </w:r>
            <w:permEnd w:id="21"/>
          </w:p>
        </w:tc>
      </w:tr>
      <w:permEnd w:id="18"/>
      <w:permEnd w:id="19"/>
      <w:permEnd w:id="20"/>
      <w:tr w14:paraId="2D6B091A">
        <w:trPr>
          <w:trHeight w:val="563" w:hRule="atLeast"/>
        </w:trPr>
        <w:tc>
          <w:tcPr>
            <w:tcW w:w="2114" w:type="dxa"/>
            <w:tcBorders>
              <w:top w:val="single" w:color="auto" w:sz="4" w:space="0"/>
              <w:bottom w:val="single" w:color="auto" w:sz="4" w:space="0"/>
            </w:tcBorders>
            <w:vAlign w:val="center"/>
          </w:tcPr>
          <w:p w14:paraId="03921C3C">
            <w:pPr>
              <w:snapToGrid w:val="0"/>
              <w:jc w:val="center"/>
              <w:rPr>
                <w:rFonts w:ascii="Noto Serif CJK SC" w:hAnsi="Noto Serif CJK SC"/>
                <w:sz w:val="28"/>
                <w:szCs w:val="28"/>
              </w:rPr>
            </w:pPr>
            <w:permStart w:id="22" w:edGrp="everyone" w:colFirst="0" w:colLast="0"/>
            <w:permStart w:id="23" w:edGrp="everyone" w:colFirst="1" w:colLast="1"/>
            <w:permStart w:id="24" w:edGrp="everyone" w:colFirst="2" w:colLast="2"/>
            <w:r>
              <w:rPr>
                <w:rFonts w:hint="eastAsia" w:ascii="Noto Serif CJK SC" w:hAnsi="Noto Serif CJK SC"/>
                <w:sz w:val="28"/>
                <w:szCs w:val="28"/>
              </w:rPr>
              <w:t>传  真</w:t>
            </w:r>
          </w:p>
        </w:tc>
        <w:tc>
          <w:tcPr>
            <w:tcW w:w="2595" w:type="dxa"/>
            <w:gridSpan w:val="3"/>
            <w:tcBorders>
              <w:top w:val="single" w:color="auto" w:sz="4" w:space="0"/>
              <w:bottom w:val="single" w:color="auto" w:sz="4" w:space="0"/>
            </w:tcBorders>
            <w:vAlign w:val="center"/>
          </w:tcPr>
          <w:p w14:paraId="2BADFC92">
            <w:pPr>
              <w:snapToGrid w:val="0"/>
              <w:jc w:val="center"/>
              <w:rPr>
                <w:rFonts w:ascii="Noto Serif CJK SC" w:hAnsi="Noto Serif CJK SC" w:cs="Noto Serif CJK SC"/>
                <w:sz w:val="28"/>
                <w:szCs w:val="28"/>
              </w:rPr>
            </w:pPr>
            <w:r>
              <w:rPr>
                <w:rFonts w:hint="eastAsia" w:ascii="Noto Serif CJK SC" w:hAnsi="Noto Serif CJK SC" w:cs="Noto Serif CJK SC"/>
                <w:sz w:val="28"/>
                <w:szCs w:val="28"/>
              </w:rPr>
              <w:t>无</w:t>
            </w:r>
          </w:p>
        </w:tc>
        <w:tc>
          <w:tcPr>
            <w:tcW w:w="1966" w:type="dxa"/>
            <w:tcBorders>
              <w:top w:val="single" w:color="auto" w:sz="4" w:space="0"/>
              <w:bottom w:val="single" w:color="auto" w:sz="4" w:space="0"/>
            </w:tcBorders>
            <w:vAlign w:val="center"/>
          </w:tcPr>
          <w:p w14:paraId="39E6637C">
            <w:pPr>
              <w:snapToGrid w:val="0"/>
              <w:jc w:val="center"/>
              <w:rPr>
                <w:rFonts w:ascii="Noto Serif CJK SC" w:hAnsi="Noto Serif CJK SC" w:cs="Noto Serif CJK SC"/>
                <w:sz w:val="28"/>
                <w:szCs w:val="28"/>
              </w:rPr>
            </w:pPr>
            <w:r>
              <w:rPr>
                <w:rFonts w:hint="eastAsia" w:ascii="Noto Serif CJK SC" w:hAnsi="Noto Serif CJK SC" w:cs="Noto Serif CJK SC"/>
                <w:sz w:val="28"/>
                <w:szCs w:val="28"/>
              </w:rPr>
              <w:t>电子邮箱</w:t>
            </w:r>
          </w:p>
        </w:tc>
        <w:tc>
          <w:tcPr>
            <w:tcW w:w="3288" w:type="dxa"/>
            <w:gridSpan w:val="3"/>
            <w:tcBorders>
              <w:top w:val="single" w:color="auto" w:sz="4" w:space="0"/>
              <w:bottom w:val="single" w:color="auto" w:sz="4" w:space="0"/>
              <w:right w:val="single" w:color="auto" w:sz="12" w:space="0"/>
            </w:tcBorders>
            <w:vAlign w:val="center"/>
          </w:tcPr>
          <w:p w14:paraId="73A06ADC">
            <w:pPr>
              <w:snapToGrid w:val="0"/>
              <w:jc w:val="center"/>
              <w:rPr>
                <w:rFonts w:ascii="Noto Serif CJK SC" w:hAnsi="Noto Serif CJK SC" w:cs="Noto Serif CJK SC"/>
                <w:sz w:val="28"/>
                <w:szCs w:val="28"/>
              </w:rPr>
            </w:pPr>
            <w:permStart w:id="25" w:edGrp="everyone"/>
            <w:r>
              <w:rPr>
                <w:rFonts w:hint="eastAsia" w:ascii="Noto Serif CJK SC" w:hAnsi="Noto Serif CJK SC" w:cs="Noto Serif CJK SC"/>
                <w:sz w:val="24"/>
                <w:szCs w:val="24"/>
              </w:rPr>
              <w:t>chenlihong</w:t>
            </w:r>
            <w:r>
              <w:rPr>
                <w:rFonts w:ascii="Noto Serif CJK SC" w:hAnsi="Noto Serif CJK SC" w:cs="Noto Serif CJK SC"/>
                <w:sz w:val="24"/>
                <w:szCs w:val="24"/>
              </w:rPr>
              <w:t>@kuaishou.com</w:t>
            </w:r>
            <w:permEnd w:id="25"/>
          </w:p>
        </w:tc>
      </w:tr>
      <w:permEnd w:id="22"/>
      <w:permEnd w:id="23"/>
      <w:permEnd w:id="24"/>
      <w:tr w14:paraId="70CF1E92">
        <w:trPr>
          <w:trHeight w:val="623" w:hRule="atLeast"/>
        </w:trPr>
        <w:tc>
          <w:tcPr>
            <w:tcW w:w="9963" w:type="dxa"/>
            <w:gridSpan w:val="8"/>
            <w:tcBorders>
              <w:top w:val="single" w:color="auto" w:sz="4" w:space="0"/>
              <w:bottom w:val="single" w:color="auto" w:sz="4" w:space="0"/>
              <w:right w:val="single" w:color="auto" w:sz="12" w:space="0"/>
            </w:tcBorders>
            <w:vAlign w:val="center"/>
          </w:tcPr>
          <w:p w14:paraId="0947A253">
            <w:pPr>
              <w:snapToGrid w:val="0"/>
              <w:jc w:val="left"/>
              <w:rPr>
                <w:rFonts w:ascii="Noto Serif CJK SC"/>
                <w:sz w:val="28"/>
                <w:szCs w:val="28"/>
              </w:rPr>
            </w:pPr>
            <w:permStart w:id="26" w:edGrp="everyone" w:colFirst="0" w:colLast="0"/>
            <w:r>
              <w:rPr>
                <w:rFonts w:hint="eastAsia" w:ascii="Noto Sans CJK SC" w:hAnsi="Noto Sans CJK SC" w:eastAsia="Noto Sans CJK SC"/>
                <w:sz w:val="30"/>
                <w:szCs w:val="30"/>
              </w:rPr>
              <w:t>二、小游戏作品基本情况</w:t>
            </w:r>
          </w:p>
        </w:tc>
      </w:tr>
      <w:permEnd w:id="26"/>
      <w:tr w14:paraId="1743EC7C">
        <w:trPr>
          <w:trHeight w:val="23" w:hRule="atLeast"/>
        </w:trPr>
        <w:tc>
          <w:tcPr>
            <w:tcW w:w="2114" w:type="dxa"/>
            <w:tcBorders>
              <w:top w:val="single" w:color="auto" w:sz="4" w:space="0"/>
              <w:bottom w:val="single" w:color="auto" w:sz="4" w:space="0"/>
            </w:tcBorders>
            <w:vAlign w:val="center"/>
          </w:tcPr>
          <w:p w14:paraId="53F4CF24">
            <w:pPr>
              <w:snapToGrid w:val="0"/>
              <w:jc w:val="center"/>
              <w:rPr>
                <w:rFonts w:ascii="Noto Serif CJK SC"/>
                <w:sz w:val="28"/>
                <w:szCs w:val="28"/>
              </w:rPr>
            </w:pPr>
            <w:permStart w:id="27" w:edGrp="everyone" w:colFirst="0" w:colLast="0"/>
            <w:permStart w:id="28" w:edGrp="everyone" w:colFirst="1" w:colLast="1"/>
            <w:permStart w:id="29" w:edGrp="everyone" w:colFirst="2" w:colLast="2"/>
            <w:r>
              <w:rPr>
                <w:rFonts w:hint="eastAsia" w:ascii="Noto Serif CJK SC"/>
                <w:sz w:val="28"/>
                <w:szCs w:val="28"/>
              </w:rPr>
              <w:t>游戏名称</w:t>
            </w:r>
          </w:p>
        </w:tc>
        <w:tc>
          <w:tcPr>
            <w:tcW w:w="2595" w:type="dxa"/>
            <w:gridSpan w:val="3"/>
            <w:tcBorders>
              <w:top w:val="single" w:color="auto" w:sz="4" w:space="0"/>
              <w:bottom w:val="single" w:color="auto" w:sz="4" w:space="0"/>
            </w:tcBorders>
            <w:vAlign w:val="center"/>
          </w:tcPr>
          <w:p w14:paraId="69C003AF">
            <w:pPr>
              <w:snapToGrid w:val="0"/>
              <w:ind w:firstLine="280" w:firstLineChars="100"/>
              <w:rPr>
                <w:rFonts w:ascii="Noto Serif CJK SC" w:hAnsi="Noto Serif CJK SC" w:cs="Noto Serif CJK SC"/>
                <w:sz w:val="28"/>
                <w:szCs w:val="28"/>
              </w:rPr>
            </w:pPr>
            <w:r>
              <w:rPr>
                <w:rFonts w:hint="eastAsia" w:ascii="Noto Serif CJK SC" w:hAnsi="Noto Serif CJK SC" w:cs="Noto Serif CJK SC"/>
                <w:sz w:val="28"/>
                <w:szCs w:val="28"/>
              </w:rPr>
              <w:t>灵宠消消塔</w:t>
            </w:r>
          </w:p>
        </w:tc>
        <w:tc>
          <w:tcPr>
            <w:tcW w:w="2205" w:type="dxa"/>
            <w:gridSpan w:val="2"/>
            <w:tcBorders>
              <w:top w:val="single" w:color="auto" w:sz="4" w:space="0"/>
              <w:bottom w:val="single" w:color="auto" w:sz="4" w:space="0"/>
            </w:tcBorders>
            <w:vAlign w:val="center"/>
          </w:tcPr>
          <w:p w14:paraId="24D2B190">
            <w:pPr>
              <w:snapToGrid w:val="0"/>
              <w:jc w:val="center"/>
              <w:rPr>
                <w:rFonts w:ascii="Noto Serif CJK SC" w:hAnsi="Noto Serif CJK SC" w:cs="Noto Serif CJK SC"/>
                <w:sz w:val="28"/>
                <w:szCs w:val="28"/>
              </w:rPr>
            </w:pPr>
            <w:r>
              <w:rPr>
                <w:rFonts w:hint="eastAsia" w:ascii="Noto Serif CJK SC" w:hAnsi="Noto Serif CJK SC" w:cs="Noto Serif CJK SC"/>
                <w:sz w:val="28"/>
                <w:szCs w:val="28"/>
              </w:rPr>
              <w:t>游戏类型</w:t>
            </w:r>
          </w:p>
        </w:tc>
        <w:tc>
          <w:tcPr>
            <w:tcW w:w="3049" w:type="dxa"/>
            <w:gridSpan w:val="2"/>
            <w:tcBorders>
              <w:top w:val="single" w:color="auto" w:sz="4" w:space="0"/>
              <w:bottom w:val="single" w:color="auto" w:sz="4" w:space="0"/>
              <w:right w:val="single" w:color="auto" w:sz="12" w:space="0"/>
            </w:tcBorders>
            <w:vAlign w:val="center"/>
          </w:tcPr>
          <w:p w14:paraId="443DDE1D">
            <w:pPr>
              <w:snapToGrid w:val="0"/>
              <w:jc w:val="left"/>
              <w:rPr>
                <w:rFonts w:ascii="Noto Serif CJK SC" w:hAnsi="Noto Serif CJK SC" w:cs="Noto Serif CJK SC"/>
                <w:sz w:val="28"/>
                <w:szCs w:val="28"/>
              </w:rPr>
            </w:pPr>
            <w:permStart w:id="30" w:edGrp="everyone"/>
            <w:r>
              <w:rPr>
                <w:rFonts w:hint="eastAsia" w:ascii="Noto Serif CJK SC" w:hAnsi="Noto Serif CJK SC" w:cs="Noto Serif CJK SC"/>
                <w:sz w:val="28"/>
                <w:szCs w:val="28"/>
              </w:rPr>
              <w:t>□电脑</w:t>
            </w:r>
            <w:r>
              <w:rPr>
                <w:rFonts w:ascii="Noto Serif CJK SC" w:hAnsi="Noto Serif CJK SC" w:cs="Noto Serif CJK SC"/>
                <w:sz w:val="28"/>
                <w:szCs w:val="28"/>
              </w:rPr>
              <w:t>小游戏</w:t>
            </w:r>
          </w:p>
          <w:p w14:paraId="25C9D0D0">
            <w:pPr>
              <w:snapToGrid w:val="0"/>
              <w:jc w:val="left"/>
              <w:rPr>
                <w:rFonts w:ascii="Noto Serif CJK SC" w:hAnsi="Noto Serif CJK SC" w:cs="Noto Serif CJK SC"/>
                <w:sz w:val="28"/>
                <w:szCs w:val="28"/>
              </w:rPr>
            </w:pPr>
            <w:r>
              <w:rPr>
                <w:rFonts w:hint="eastAsia" w:ascii="Noto Serif CJK SC" w:hAnsi="Noto Serif CJK SC" w:cs="Noto Serif CJK SC"/>
                <w:sz w:val="28"/>
                <w:szCs w:val="28"/>
              </w:rPr>
              <w:sym w:font="Wingdings 2" w:char="0052"/>
            </w:r>
            <w:r>
              <w:rPr>
                <w:rFonts w:hint="eastAsia" w:ascii="Noto Serif CJK SC" w:hAnsi="Noto Serif CJK SC" w:cs="Noto Serif CJK SC"/>
                <w:sz w:val="28"/>
                <w:szCs w:val="28"/>
              </w:rPr>
              <w:t>移动小游戏</w:t>
            </w:r>
          </w:p>
          <w:p w14:paraId="2701A22B">
            <w:pPr>
              <w:snapToGrid w:val="0"/>
              <w:jc w:val="left"/>
              <w:rPr>
                <w:rFonts w:ascii="Noto Serif CJK SC" w:hAnsi="Noto Serif CJK SC" w:cs="Noto Serif CJK SC"/>
                <w:sz w:val="28"/>
                <w:szCs w:val="28"/>
              </w:rPr>
            </w:pPr>
            <w:r>
              <w:rPr>
                <w:rFonts w:hint="eastAsia" w:ascii="Noto Serif CJK SC" w:hAnsi="Noto Serif CJK SC" w:cs="Noto Serif CJK SC"/>
                <w:sz w:val="28"/>
                <w:szCs w:val="28"/>
              </w:rPr>
              <w:t>□其他（具体说明）</w:t>
            </w:r>
            <w:permEnd w:id="30"/>
          </w:p>
        </w:tc>
      </w:tr>
      <w:permEnd w:id="27"/>
      <w:permEnd w:id="28"/>
      <w:permEnd w:id="29"/>
      <w:tr w14:paraId="3398E8BD">
        <w:trPr>
          <w:trHeight w:val="23" w:hRule="atLeast"/>
        </w:trPr>
        <w:tc>
          <w:tcPr>
            <w:tcW w:w="2114" w:type="dxa"/>
            <w:tcBorders>
              <w:top w:val="single" w:color="auto" w:sz="4" w:space="0"/>
              <w:bottom w:val="single" w:color="auto" w:sz="4" w:space="0"/>
            </w:tcBorders>
            <w:vAlign w:val="center"/>
          </w:tcPr>
          <w:p w14:paraId="0D8EFEC9">
            <w:pPr>
              <w:snapToGrid w:val="0"/>
              <w:jc w:val="center"/>
              <w:rPr>
                <w:rFonts w:ascii="Noto Serif CJK SC"/>
                <w:sz w:val="28"/>
                <w:szCs w:val="28"/>
              </w:rPr>
            </w:pPr>
            <w:permStart w:id="31" w:edGrp="everyone" w:colFirst="0" w:colLast="0"/>
            <w:permStart w:id="32" w:edGrp="everyone" w:colFirst="1" w:colLast="1"/>
            <w:r>
              <w:rPr>
                <w:rFonts w:hint="eastAsia" w:ascii="Noto Serif CJK SC"/>
                <w:sz w:val="28"/>
                <w:szCs w:val="28"/>
              </w:rPr>
              <w:t>著作权证明</w:t>
            </w:r>
          </w:p>
          <w:p w14:paraId="3D10B907">
            <w:pPr>
              <w:snapToGrid w:val="0"/>
              <w:jc w:val="center"/>
              <w:rPr>
                <w:rFonts w:ascii="Noto Serif CJK SC"/>
                <w:sz w:val="28"/>
                <w:szCs w:val="28"/>
              </w:rPr>
            </w:pPr>
            <w:r>
              <w:rPr>
                <w:rFonts w:hint="eastAsia" w:ascii="Noto Serif CJK SC"/>
                <w:sz w:val="28"/>
                <w:szCs w:val="28"/>
              </w:rPr>
              <w:t>（证明附后）</w:t>
            </w:r>
          </w:p>
        </w:tc>
        <w:tc>
          <w:tcPr>
            <w:tcW w:w="7849" w:type="dxa"/>
            <w:gridSpan w:val="7"/>
            <w:tcBorders>
              <w:top w:val="single" w:color="auto" w:sz="4" w:space="0"/>
              <w:bottom w:val="single" w:color="auto" w:sz="4" w:space="0"/>
              <w:right w:val="single" w:color="auto" w:sz="12" w:space="0"/>
            </w:tcBorders>
            <w:vAlign w:val="center"/>
          </w:tcPr>
          <w:p w14:paraId="227F3B6D">
            <w:pPr>
              <w:snapToGrid w:val="0"/>
              <w:jc w:val="left"/>
              <w:rPr>
                <w:rFonts w:ascii="Noto Serif CJK SC"/>
                <w:sz w:val="28"/>
                <w:szCs w:val="28"/>
              </w:rPr>
            </w:pPr>
            <w:r>
              <w:rPr>
                <w:rFonts w:hint="eastAsia" w:ascii="Noto Serif CJK SC" w:hAnsi="Noto Serif CJK SC" w:cs="Noto Serif CJK SC"/>
                <w:sz w:val="28"/>
                <w:szCs w:val="28"/>
              </w:rPr>
              <w:sym w:font="Wingdings 2" w:char="0052"/>
            </w:r>
            <w:r>
              <w:rPr>
                <w:rFonts w:hint="eastAsia" w:ascii="Noto Serif CJK SC"/>
                <w:sz w:val="28"/>
                <w:szCs w:val="28"/>
              </w:rPr>
              <w:t>著作权登记证书   □公证书   □自我声明   □其他</w:t>
            </w:r>
          </w:p>
        </w:tc>
      </w:tr>
      <w:permEnd w:id="31"/>
      <w:permEnd w:id="32"/>
      <w:tr w14:paraId="46D56ED7">
        <w:trPr>
          <w:trHeight w:val="23" w:hRule="atLeast"/>
        </w:trPr>
        <w:tc>
          <w:tcPr>
            <w:tcW w:w="2114" w:type="dxa"/>
            <w:tcBorders>
              <w:top w:val="single" w:color="auto" w:sz="4" w:space="0"/>
              <w:bottom w:val="single" w:color="auto" w:sz="4" w:space="0"/>
            </w:tcBorders>
            <w:vAlign w:val="center"/>
          </w:tcPr>
          <w:p w14:paraId="21F6AEA6">
            <w:pPr>
              <w:snapToGrid w:val="0"/>
              <w:jc w:val="center"/>
              <w:rPr>
                <w:rFonts w:ascii="Noto Serif CJK SC"/>
                <w:sz w:val="28"/>
                <w:szCs w:val="28"/>
              </w:rPr>
            </w:pPr>
            <w:permStart w:id="33" w:edGrp="everyone" w:colFirst="0" w:colLast="0"/>
            <w:permStart w:id="34" w:edGrp="everyone" w:colFirst="1" w:colLast="1"/>
            <w:r>
              <w:rPr>
                <w:rFonts w:hint="eastAsia" w:ascii="Noto Serif CJK SC"/>
                <w:sz w:val="28"/>
                <w:szCs w:val="28"/>
              </w:rPr>
              <w:t>著作权人证明</w:t>
            </w:r>
          </w:p>
          <w:p w14:paraId="62AF8C31">
            <w:pPr>
              <w:snapToGrid w:val="0"/>
              <w:jc w:val="center"/>
              <w:rPr>
                <w:rFonts w:ascii="Noto Serif CJK SC"/>
                <w:sz w:val="28"/>
                <w:szCs w:val="28"/>
              </w:rPr>
            </w:pPr>
            <w:r>
              <w:rPr>
                <w:rFonts w:hint="eastAsia" w:ascii="Noto Serif CJK SC"/>
                <w:sz w:val="28"/>
                <w:szCs w:val="28"/>
              </w:rPr>
              <w:t>（证明附后）</w:t>
            </w:r>
          </w:p>
        </w:tc>
        <w:tc>
          <w:tcPr>
            <w:tcW w:w="7849" w:type="dxa"/>
            <w:gridSpan w:val="7"/>
            <w:tcBorders>
              <w:top w:val="single" w:color="auto" w:sz="4" w:space="0"/>
              <w:bottom w:val="single" w:color="auto" w:sz="4" w:space="0"/>
              <w:right w:val="single" w:color="auto" w:sz="12" w:space="0"/>
            </w:tcBorders>
            <w:vAlign w:val="center"/>
          </w:tcPr>
          <w:p w14:paraId="412370BE">
            <w:pPr>
              <w:snapToGrid w:val="0"/>
              <w:jc w:val="left"/>
              <w:rPr>
                <w:rFonts w:ascii="Noto Serif CJK SC"/>
                <w:sz w:val="28"/>
                <w:szCs w:val="28"/>
              </w:rPr>
            </w:pPr>
            <w:r>
              <w:rPr>
                <w:rFonts w:hint="eastAsia" w:ascii="Noto Serif CJK SC"/>
                <w:sz w:val="28"/>
                <w:szCs w:val="28"/>
              </w:rPr>
              <w:t xml:space="preserve">□著作权人身份证明    </w:t>
            </w:r>
            <w:r>
              <w:rPr>
                <w:rFonts w:hint="eastAsia" w:ascii="Noto Serif CJK SC" w:hAnsi="Noto Serif CJK SC" w:cs="Noto Serif CJK SC"/>
                <w:sz w:val="28"/>
                <w:szCs w:val="28"/>
              </w:rPr>
              <w:sym w:font="Wingdings 2" w:char="0052"/>
            </w:r>
            <w:r>
              <w:rPr>
                <w:rFonts w:hint="eastAsia" w:ascii="Noto Serif CJK SC"/>
                <w:sz w:val="28"/>
                <w:szCs w:val="28"/>
              </w:rPr>
              <w:t>企业法人营业执照   □其他</w:t>
            </w:r>
          </w:p>
        </w:tc>
      </w:tr>
      <w:permEnd w:id="33"/>
      <w:permEnd w:id="34"/>
      <w:tr w14:paraId="07C40D15">
        <w:trPr>
          <w:trHeight w:val="23" w:hRule="atLeast"/>
        </w:trPr>
        <w:tc>
          <w:tcPr>
            <w:tcW w:w="2114" w:type="dxa"/>
            <w:tcBorders>
              <w:top w:val="single" w:color="auto" w:sz="4" w:space="0"/>
              <w:bottom w:val="single" w:color="auto" w:sz="4" w:space="0"/>
            </w:tcBorders>
            <w:vAlign w:val="center"/>
          </w:tcPr>
          <w:p w14:paraId="0AC0A562">
            <w:pPr>
              <w:snapToGrid w:val="0"/>
              <w:jc w:val="center"/>
              <w:rPr>
                <w:rFonts w:ascii="Noto Serif CJK SC"/>
                <w:sz w:val="28"/>
                <w:szCs w:val="28"/>
              </w:rPr>
            </w:pPr>
            <w:permStart w:id="35" w:edGrp="everyone" w:colFirst="0" w:colLast="0"/>
            <w:permStart w:id="36" w:edGrp="everyone" w:colFirst="1" w:colLast="1"/>
            <w:r>
              <w:rPr>
                <w:rFonts w:hint="eastAsia" w:ascii="Noto Serif CJK SC"/>
                <w:sz w:val="28"/>
                <w:szCs w:val="28"/>
              </w:rPr>
              <w:t>游戏内容类别</w:t>
            </w:r>
          </w:p>
        </w:tc>
        <w:tc>
          <w:tcPr>
            <w:tcW w:w="7849" w:type="dxa"/>
            <w:gridSpan w:val="7"/>
            <w:tcBorders>
              <w:top w:val="single" w:color="auto" w:sz="4" w:space="0"/>
              <w:bottom w:val="single" w:color="auto" w:sz="4" w:space="0"/>
              <w:right w:val="single" w:color="auto" w:sz="12" w:space="0"/>
            </w:tcBorders>
            <w:vAlign w:val="center"/>
          </w:tcPr>
          <w:p w14:paraId="69765A13">
            <w:pPr>
              <w:snapToGrid w:val="0"/>
              <w:jc w:val="left"/>
              <w:rPr>
                <w:rFonts w:ascii="Noto Serif CJK SC"/>
                <w:sz w:val="28"/>
                <w:szCs w:val="28"/>
              </w:rPr>
            </w:pPr>
            <w:r>
              <w:rPr>
                <w:rFonts w:hint="eastAsia" w:ascii="Noto Serif CJK SC"/>
                <w:sz w:val="28"/>
                <w:szCs w:val="28"/>
                <w:lang w:eastAsia="zh-CN"/>
              </w:rPr>
              <w:t>☑</w:t>
            </w:r>
            <w:r>
              <w:rPr>
                <w:rFonts w:hint="eastAsia" w:ascii="Noto Serif CJK SC"/>
                <w:sz w:val="28"/>
                <w:szCs w:val="28"/>
              </w:rPr>
              <w:t xml:space="preserve">消除类    </w:t>
            </w:r>
            <w:bookmarkStart w:id="0" w:name="_GoBack"/>
            <w:bookmarkEnd w:id="0"/>
            <w:r>
              <w:rPr>
                <w:rFonts w:hint="eastAsia" w:ascii="Noto Serif CJK SC"/>
                <w:sz w:val="28"/>
                <w:szCs w:val="28"/>
                <w:lang w:eastAsia="zh-CN"/>
              </w:rPr>
              <w:t>□</w:t>
            </w:r>
            <w:r>
              <w:rPr>
                <w:rFonts w:hint="eastAsia" w:ascii="Noto Serif CJK SC"/>
                <w:sz w:val="28"/>
                <w:szCs w:val="28"/>
              </w:rPr>
              <w:t xml:space="preserve">跑酷类        □飞行类       □棋牌类         □解谜类    □体育类        □音乐舞蹈类          </w:t>
            </w:r>
          </w:p>
          <w:p w14:paraId="2514C9CC">
            <w:pPr>
              <w:snapToGrid w:val="0"/>
              <w:jc w:val="left"/>
              <w:rPr>
                <w:rFonts w:ascii="Noto Serif CJK SC"/>
                <w:sz w:val="28"/>
                <w:szCs w:val="28"/>
              </w:rPr>
            </w:pPr>
            <w:r>
              <w:rPr>
                <w:rFonts w:hint="eastAsia" w:ascii="Noto Serif CJK SC" w:hAnsi="Noto Serif CJK SC" w:cs="Noto Serif CJK SC"/>
                <w:sz w:val="28"/>
                <w:szCs w:val="28"/>
              </w:rPr>
              <w:t>其他     （具体说明）</w:t>
            </w:r>
          </w:p>
        </w:tc>
      </w:tr>
      <w:permEnd w:id="35"/>
      <w:permEnd w:id="36"/>
      <w:tr w14:paraId="4B28B2C3">
        <w:trPr>
          <w:trHeight w:val="413" w:hRule="atLeast"/>
        </w:trPr>
        <w:tc>
          <w:tcPr>
            <w:tcW w:w="2114" w:type="dxa"/>
            <w:tcBorders>
              <w:top w:val="single" w:color="auto" w:sz="4" w:space="0"/>
              <w:bottom w:val="single" w:color="auto" w:sz="4" w:space="0"/>
            </w:tcBorders>
            <w:vAlign w:val="center"/>
          </w:tcPr>
          <w:p w14:paraId="03B44526">
            <w:pPr>
              <w:snapToGrid w:val="0"/>
              <w:jc w:val="center"/>
              <w:rPr>
                <w:rFonts w:ascii="Noto Serif CJK SC"/>
                <w:sz w:val="28"/>
                <w:szCs w:val="28"/>
              </w:rPr>
            </w:pPr>
            <w:permStart w:id="37" w:edGrp="everyone" w:colFirst="0" w:colLast="0"/>
            <w:permStart w:id="38" w:edGrp="everyone" w:colFirst="1" w:colLast="1"/>
            <w:r>
              <w:rPr>
                <w:rFonts w:hint="eastAsia" w:ascii="Noto Serif CJK SC" w:hAnsi="Noto Serif CJK SC"/>
                <w:sz w:val="28"/>
                <w:szCs w:val="28"/>
              </w:rPr>
              <w:t>上网</w:t>
            </w:r>
            <w:r>
              <w:rPr>
                <w:rFonts w:hint="eastAsia" w:ascii="Noto Serif CJK SC"/>
                <w:sz w:val="28"/>
                <w:szCs w:val="28"/>
              </w:rPr>
              <w:t>运营时间</w:t>
            </w:r>
          </w:p>
        </w:tc>
        <w:tc>
          <w:tcPr>
            <w:tcW w:w="7849" w:type="dxa"/>
            <w:gridSpan w:val="7"/>
            <w:tcBorders>
              <w:top w:val="single" w:color="auto" w:sz="4" w:space="0"/>
              <w:bottom w:val="single" w:color="auto" w:sz="4" w:space="0"/>
              <w:right w:val="single" w:color="auto" w:sz="12" w:space="0"/>
            </w:tcBorders>
            <w:vAlign w:val="center"/>
          </w:tcPr>
          <w:p w14:paraId="6CE23A8B">
            <w:pPr>
              <w:snapToGrid w:val="0"/>
              <w:jc w:val="left"/>
              <w:rPr>
                <w:rFonts w:ascii="Noto Serif CJK SC"/>
                <w:sz w:val="28"/>
                <w:szCs w:val="28"/>
              </w:rPr>
            </w:pPr>
            <w:r>
              <w:rPr>
                <w:rFonts w:hint="eastAsia" w:ascii="Noto Serif CJK SC"/>
                <w:sz w:val="28"/>
                <w:szCs w:val="28"/>
              </w:rPr>
              <w:t xml:space="preserve">              2026年9月15日</w:t>
            </w:r>
          </w:p>
        </w:tc>
      </w:tr>
      <w:permEnd w:id="37"/>
      <w:permEnd w:id="38"/>
      <w:tr w14:paraId="729CEEC3">
        <w:trPr>
          <w:trHeight w:val="486" w:hRule="atLeast"/>
        </w:trPr>
        <w:tc>
          <w:tcPr>
            <w:tcW w:w="2114" w:type="dxa"/>
            <w:tcBorders>
              <w:top w:val="single" w:color="auto" w:sz="4" w:space="0"/>
              <w:bottom w:val="single" w:color="auto" w:sz="4" w:space="0"/>
            </w:tcBorders>
            <w:vAlign w:val="center"/>
          </w:tcPr>
          <w:p w14:paraId="07833142">
            <w:pPr>
              <w:snapToGrid w:val="0"/>
              <w:jc w:val="center"/>
              <w:rPr>
                <w:rFonts w:ascii="Noto Serif CJK SC" w:hAnsi="Noto Serif CJK SC"/>
                <w:sz w:val="28"/>
                <w:szCs w:val="28"/>
              </w:rPr>
            </w:pPr>
            <w:permStart w:id="39" w:edGrp="everyone" w:colFirst="0" w:colLast="0"/>
            <w:permStart w:id="40" w:edGrp="everyone" w:colFirst="1" w:colLast="1"/>
            <w:r>
              <w:rPr>
                <w:rFonts w:ascii="Noto Serif CJK SC" w:hAnsi="Noto Serif CJK SC"/>
                <w:sz w:val="28"/>
                <w:szCs w:val="28"/>
              </w:rPr>
              <w:t>盈利模式</w:t>
            </w:r>
          </w:p>
        </w:tc>
        <w:tc>
          <w:tcPr>
            <w:tcW w:w="7849" w:type="dxa"/>
            <w:gridSpan w:val="7"/>
            <w:tcBorders>
              <w:top w:val="single" w:color="auto" w:sz="4" w:space="0"/>
              <w:bottom w:val="single" w:color="auto" w:sz="4" w:space="0"/>
              <w:right w:val="single" w:color="auto" w:sz="12" w:space="0"/>
            </w:tcBorders>
            <w:vAlign w:val="center"/>
          </w:tcPr>
          <w:p w14:paraId="636D194F">
            <w:pPr>
              <w:snapToGrid w:val="0"/>
              <w:jc w:val="left"/>
              <w:rPr>
                <w:rFonts w:ascii="Noto Serif CJK SC"/>
                <w:sz w:val="28"/>
                <w:szCs w:val="28"/>
              </w:rPr>
            </w:pPr>
            <w:r>
              <w:rPr>
                <w:rFonts w:hint="eastAsia" w:ascii="Noto Serif CJK SC" w:hAnsi="Noto Serif CJK SC" w:cs="Noto Serif CJK SC"/>
                <w:sz w:val="28"/>
                <w:szCs w:val="28"/>
              </w:rPr>
              <w:sym w:font="Wingdings 2" w:char="0052"/>
            </w:r>
            <w:r>
              <w:rPr>
                <w:rFonts w:hint="eastAsia" w:ascii="Noto Serif CJK SC"/>
                <w:sz w:val="28"/>
                <w:szCs w:val="28"/>
              </w:rPr>
              <w:t>广告盈利    □纯免费   □其他</w:t>
            </w:r>
          </w:p>
        </w:tc>
      </w:tr>
      <w:permEnd w:id="39"/>
      <w:permEnd w:id="40"/>
      <w:tr w14:paraId="01205EAD">
        <w:trPr>
          <w:trHeight w:val="539" w:hRule="atLeast"/>
        </w:trPr>
        <w:tc>
          <w:tcPr>
            <w:tcW w:w="2114" w:type="dxa"/>
            <w:tcBorders>
              <w:top w:val="single" w:color="auto" w:sz="4" w:space="0"/>
              <w:bottom w:val="nil"/>
              <w:right w:val="single" w:color="auto" w:sz="4" w:space="0"/>
            </w:tcBorders>
            <w:vAlign w:val="center"/>
          </w:tcPr>
          <w:p w14:paraId="1F0895C5">
            <w:pPr>
              <w:snapToGrid w:val="0"/>
              <w:jc w:val="center"/>
              <w:rPr>
                <w:rFonts w:ascii="Noto Sans CJK SC" w:hAnsi="Noto Sans CJK SC" w:eastAsia="Noto Sans CJK SC"/>
                <w:sz w:val="28"/>
                <w:szCs w:val="28"/>
              </w:rPr>
            </w:pPr>
            <w:permStart w:id="41" w:edGrp="everyone" w:colFirst="0" w:colLast="0"/>
            <w:permStart w:id="42" w:edGrp="everyone" w:colFirst="1" w:colLast="1"/>
            <w:r>
              <w:rPr>
                <w:rFonts w:hint="eastAsia" w:ascii="Noto Serif CJK SC"/>
                <w:sz w:val="28"/>
                <w:szCs w:val="28"/>
              </w:rPr>
              <w:t>游戏来源</w:t>
            </w:r>
          </w:p>
        </w:tc>
        <w:tc>
          <w:tcPr>
            <w:tcW w:w="7849" w:type="dxa"/>
            <w:gridSpan w:val="7"/>
            <w:tcBorders>
              <w:top w:val="single" w:color="auto" w:sz="4" w:space="0"/>
              <w:bottom w:val="nil"/>
              <w:right w:val="single" w:color="auto" w:sz="12" w:space="0"/>
            </w:tcBorders>
            <w:vAlign w:val="center"/>
          </w:tcPr>
          <w:p w14:paraId="5A620277">
            <w:pPr>
              <w:snapToGrid w:val="0"/>
              <w:jc w:val="left"/>
              <w:rPr>
                <w:rFonts w:ascii="Noto Serif CJK SC"/>
                <w:sz w:val="28"/>
                <w:szCs w:val="28"/>
              </w:rPr>
            </w:pPr>
            <w:r>
              <w:rPr>
                <w:rFonts w:hint="eastAsia" w:ascii="Noto Serif CJK SC" w:hAnsi="Noto Serif CJK SC" w:cs="Noto Serif CJK SC"/>
                <w:sz w:val="28"/>
                <w:szCs w:val="28"/>
              </w:rPr>
              <w:sym w:font="Wingdings 2" w:char="0052"/>
            </w:r>
            <w:r>
              <w:rPr>
                <w:rFonts w:hint="eastAsia" w:ascii="Noto Serif CJK SC" w:hAnsi="Noto Serif CJK SC"/>
                <w:b/>
                <w:sz w:val="28"/>
                <w:szCs w:val="28"/>
              </w:rPr>
              <w:t xml:space="preserve"> </w:t>
            </w:r>
            <w:r>
              <w:rPr>
                <w:rFonts w:hint="eastAsia" w:ascii="Noto Serif CJK SC" w:hAnsi="Noto Serif CJK SC"/>
                <w:sz w:val="28"/>
                <w:szCs w:val="28"/>
              </w:rPr>
              <w:t>国产</w:t>
            </w:r>
            <w:r>
              <w:rPr>
                <w:rFonts w:hint="eastAsia" w:ascii="Noto Serif CJK SC"/>
                <w:sz w:val="28"/>
                <w:szCs w:val="28"/>
              </w:rPr>
              <w:t xml:space="preserve">    □ 引进（进口游戏）</w:t>
            </w:r>
          </w:p>
        </w:tc>
      </w:tr>
      <w:permEnd w:id="41"/>
      <w:permEnd w:id="42"/>
      <w:tr w14:paraId="148822B4">
        <w:trPr>
          <w:trHeight w:val="553" w:hRule="atLeast"/>
        </w:trPr>
        <w:tc>
          <w:tcPr>
            <w:tcW w:w="2114" w:type="dxa"/>
            <w:tcBorders>
              <w:top w:val="single" w:color="auto" w:sz="4" w:space="0"/>
              <w:bottom w:val="single" w:color="auto" w:sz="4" w:space="0"/>
            </w:tcBorders>
            <w:vAlign w:val="center"/>
          </w:tcPr>
          <w:p w14:paraId="15F85222">
            <w:pPr>
              <w:snapToGrid w:val="0"/>
              <w:jc w:val="center"/>
              <w:rPr>
                <w:rFonts w:ascii="Noto Serif CJK SC"/>
                <w:sz w:val="28"/>
                <w:szCs w:val="28"/>
              </w:rPr>
            </w:pPr>
            <w:permStart w:id="43" w:edGrp="everyone" w:colFirst="0" w:colLast="0"/>
            <w:permStart w:id="44" w:edGrp="everyone" w:colFirst="1" w:colLast="1"/>
            <w:r>
              <w:rPr>
                <w:rFonts w:hint="eastAsia" w:ascii="Noto Serif CJK SC"/>
                <w:sz w:val="28"/>
                <w:szCs w:val="28"/>
              </w:rPr>
              <w:t xml:space="preserve"> 其他</w:t>
            </w:r>
            <w:r>
              <w:rPr>
                <w:rFonts w:ascii="Noto Serif CJK SC"/>
                <w:sz w:val="28"/>
                <w:szCs w:val="28"/>
              </w:rPr>
              <w:t>运营平台</w:t>
            </w:r>
          </w:p>
        </w:tc>
        <w:tc>
          <w:tcPr>
            <w:tcW w:w="7849" w:type="dxa"/>
            <w:gridSpan w:val="7"/>
            <w:tcBorders>
              <w:top w:val="single" w:color="auto" w:sz="4" w:space="0"/>
              <w:bottom w:val="single" w:color="auto" w:sz="4" w:space="0"/>
              <w:right w:val="single" w:color="auto" w:sz="12" w:space="0"/>
            </w:tcBorders>
            <w:vAlign w:val="center"/>
          </w:tcPr>
          <w:p w14:paraId="19A0A3C9">
            <w:pPr>
              <w:snapToGrid w:val="0"/>
              <w:jc w:val="center"/>
              <w:rPr>
                <w:rFonts w:ascii="Noto Serif CJK SC" w:hAnsi="Noto Serif CJK SC" w:cs="Noto Serif CJK SC"/>
                <w:sz w:val="28"/>
                <w:szCs w:val="28"/>
              </w:rPr>
            </w:pPr>
            <w:r>
              <w:rPr>
                <w:rFonts w:hint="eastAsia" w:ascii="Noto Serif CJK SC" w:hAnsi="Noto Serif CJK SC" w:cs="Noto Serif CJK SC"/>
                <w:sz w:val="28"/>
                <w:szCs w:val="28"/>
              </w:rPr>
              <w:t>微信、抖音、TapTap、华为</w:t>
            </w:r>
          </w:p>
        </w:tc>
      </w:tr>
      <w:permEnd w:id="43"/>
      <w:permEnd w:id="44"/>
    </w:tbl>
    <w:p w14:paraId="72E8E0A4">
      <w:pPr>
        <w:snapToGrid w:val="0"/>
        <w:jc w:val="center"/>
        <w:rPr>
          <w:rFonts w:ascii="Noto Serif CJK SC"/>
          <w:sz w:val="28"/>
          <w:szCs w:val="28"/>
        </w:rPr>
        <w:sectPr>
          <w:footerReference r:id="rId3" w:type="default"/>
          <w:pgSz w:w="11906" w:h="16838"/>
          <w:pgMar w:top="1440" w:right="1800" w:bottom="1440" w:left="1800" w:header="851" w:footer="992" w:gutter="0"/>
          <w:pgNumType w:start="1"/>
          <w:cols w:space="425" w:num="1"/>
          <w:docGrid w:type="lines" w:linePitch="312" w:charSpace="0"/>
        </w:sectPr>
      </w:pPr>
    </w:p>
    <w:tbl>
      <w:tblPr>
        <w:tblStyle w:val="6"/>
        <w:tblW w:w="9927" w:type="dxa"/>
        <w:tblInd w:w="-312" w:type="dxa"/>
        <w:tblBorders>
          <w:top w:val="single" w:color="auto" w:sz="12" w:space="0"/>
          <w:left w:val="single" w:color="auto" w:sz="12" w:space="0"/>
          <w:bottom w:val="none" w:color="auto" w:sz="0" w:space="0"/>
          <w:right w:val="none" w:color="auto" w:sz="0" w:space="0"/>
          <w:insideH w:val="none" w:color="auto" w:sz="0" w:space="0"/>
          <w:insideV w:val="single" w:color="auto" w:sz="4" w:space="0"/>
        </w:tblBorders>
        <w:tblLayout w:type="fixed"/>
        <w:tblCellMar>
          <w:top w:w="0" w:type="dxa"/>
          <w:left w:w="108" w:type="dxa"/>
          <w:bottom w:w="0" w:type="dxa"/>
          <w:right w:w="108" w:type="dxa"/>
        </w:tblCellMar>
      </w:tblPr>
      <w:tblGrid>
        <w:gridCol w:w="9927"/>
      </w:tblGrid>
      <w:tr w14:paraId="2B50E7F5">
        <w:trPr>
          <w:trHeight w:val="13209" w:hRule="atLeast"/>
        </w:trPr>
        <w:tc>
          <w:tcPr>
            <w:tcW w:w="9927" w:type="dxa"/>
            <w:tcBorders>
              <w:top w:val="single" w:color="auto" w:sz="4" w:space="0"/>
              <w:bottom w:val="single" w:color="auto" w:sz="12" w:space="0"/>
              <w:right w:val="single" w:color="auto" w:sz="12" w:space="0"/>
            </w:tcBorders>
            <w:vAlign w:val="center"/>
          </w:tcPr>
          <w:p w14:paraId="50333C95">
            <w:pPr>
              <w:spacing w:before="120"/>
              <w:jc w:val="center"/>
              <w:rPr>
                <w:rFonts w:ascii="Noto Sans CJK SC" w:hAnsi="Noto Sans CJK SC" w:eastAsia="Noto Sans CJK SC" w:cs="Noto Sans CJK SC"/>
                <w:sz w:val="30"/>
              </w:rPr>
            </w:pPr>
            <w:permStart w:id="45" w:edGrp="everyone"/>
            <w:r>
              <w:rPr>
                <w:rFonts w:hint="eastAsia" w:ascii="Noto Sans CJK SC" w:hAnsi="Noto Sans CJK SC" w:eastAsia="Noto Sans CJK SC" w:cs="Noto Sans CJK SC"/>
                <w:sz w:val="30"/>
              </w:rPr>
              <w:t>小游戏申请单位审读报告</w:t>
            </w:r>
          </w:p>
          <w:p w14:paraId="2C9A6181">
            <w:pPr>
              <w:spacing w:before="120"/>
              <w:ind w:firstLine="602" w:firstLineChars="200"/>
              <w:jc w:val="left"/>
              <w:rPr>
                <w:rFonts w:ascii="Noto Serif CJK SC" w:hAnsi="Noto Serif CJK SC"/>
                <w:sz w:val="28"/>
                <w:szCs w:val="28"/>
              </w:rPr>
            </w:pPr>
            <w:r>
              <w:rPr>
                <w:rFonts w:hint="eastAsia" w:ascii="Noto Serif CJK SC" w:hAnsi="Noto Serif CJK SC" w:cs="Noto Serif CJK SC"/>
                <w:b/>
                <w:bCs/>
                <w:sz w:val="30"/>
                <w:szCs w:val="30"/>
              </w:rPr>
              <w:t>（一）、游戏作品内容准确介绍〔包括但不限于：游戏背景、扮演角色、游戏角色（NPC）、场景、主要情节、玩法、功能（系统）、主要特点、游戏使用方法等〕，须逐项详细说明</w:t>
            </w:r>
            <w:r>
              <w:rPr>
                <w:rFonts w:hint="eastAsia" w:ascii="Noto Serif CJK SC" w:hAnsi="Noto Serif CJK SC" w:cs="Noto Sans CJK SC"/>
                <w:b/>
                <w:bCs/>
                <w:sz w:val="28"/>
              </w:rPr>
              <w:t>并配必要图片</w:t>
            </w:r>
          </w:p>
          <w:p w14:paraId="2B1C0BEB">
            <w:pPr>
              <w:pStyle w:val="8"/>
              <w:numPr>
                <w:ilvl w:val="0"/>
                <w:numId w:val="1"/>
              </w:numPr>
              <w:adjustRightInd w:val="0"/>
              <w:snapToGrid w:val="0"/>
              <w:spacing w:line="360" w:lineRule="auto"/>
              <w:ind w:left="448" w:hanging="448" w:firstLineChars="0"/>
              <w:outlineLvl w:val="0"/>
              <w:rPr>
                <w:rFonts w:ascii="Calibri" w:hAnsi="Calibri" w:eastAsia="Noto Serif CJK SC" w:cs="Noto Serif CJK SC"/>
                <w:kern w:val="36"/>
                <w:sz w:val="28"/>
                <w:szCs w:val="28"/>
              </w:rPr>
            </w:pPr>
            <w:r>
              <w:rPr>
                <w:rFonts w:hint="eastAsia" w:ascii="Calibri" w:hAnsi="Calibri" w:eastAsia="Noto Serif CJK SC" w:cs="Noto Serif CJK SC"/>
                <w:kern w:val="36"/>
                <w:sz w:val="28"/>
                <w:szCs w:val="28"/>
              </w:rPr>
              <w:t>游戏玩法介绍</w:t>
            </w:r>
          </w:p>
          <w:p w14:paraId="33602755">
            <w:pPr>
              <w:pStyle w:val="8"/>
              <w:numPr>
                <w:ilvl w:val="0"/>
                <w:numId w:val="2"/>
              </w:numPr>
              <w:adjustRightInd w:val="0"/>
              <w:snapToGrid w:val="0"/>
              <w:spacing w:line="360" w:lineRule="auto"/>
              <w:ind w:left="805" w:hanging="357" w:firstLineChars="0"/>
              <w:outlineLvl w:val="2"/>
              <w:rPr>
                <w:rFonts w:ascii="Calibri" w:hAnsi="Calibri" w:eastAsia="Noto Serif CJK SC"/>
                <w:sz w:val="28"/>
                <w:szCs w:val="28"/>
              </w:rPr>
            </w:pPr>
            <w:r>
              <w:rPr>
                <w:rFonts w:hint="eastAsia" w:ascii="Calibri" w:hAnsi="Calibri" w:eastAsia="Noto Serif CJK SC"/>
                <w:sz w:val="28"/>
                <w:szCs w:val="28"/>
              </w:rPr>
              <w:t>基础介绍</w:t>
            </w:r>
          </w:p>
          <w:p w14:paraId="5B2110DA">
            <w:pPr>
              <w:widowControl/>
              <w:ind w:firstLine="560" w:firstLineChars="200"/>
              <w:jc w:val="left"/>
              <w:rPr>
                <w:rFonts w:ascii="Calibri" w:hAnsi="Calibri" w:eastAsia="Noto Serif CJK SC"/>
                <w:sz w:val="28"/>
                <w:szCs w:val="28"/>
              </w:rPr>
            </w:pPr>
            <w:r>
              <w:rPr>
                <w:rFonts w:hint="eastAsia" w:ascii="Calibri" w:hAnsi="Calibri" w:eastAsia="Noto Serif CJK SC"/>
                <w:sz w:val="28"/>
                <w:szCs w:val="28"/>
              </w:rPr>
              <w:t>本游戏是一款国产竖屏消除类移动小游戏。故事发生在灵兽森林等章节地图中。玩家扮演灵宠训练师，收集金、木、水、火、土五行灵宠，通过编队与转珠消除闯关。扮演角色为训练师本人，战斗单位均为灵宠，不上阵人类战士。己方灵宠包括裂甲铁犀、青藤连弩手、炽羽火狐、灵鹿医者等；敌方为关卡中的灵兽与首领，例如木域软泥。引导角色仅作新手提示，无分支剧情、无现实影射。主要场景包括章节地图、六乘六转珠棋盘、编队、商店与设置。主要情节为带领灵宠自第一章逐关挑战，通关获得灵宠币，用于招募或兑换碎片后继续闯关。主要特点是转珠消除与五行编队结合，过关强调属性克制与队伍搭配，而非单纯堆数值。盈利模式为广告，不含棋牌赌博、血腥暴力、恐怖骷髅等内容。</w:t>
            </w:r>
          </w:p>
          <w:p w14:paraId="3EB8FCA8">
            <w:pPr>
              <w:pStyle w:val="8"/>
              <w:numPr>
                <w:ilvl w:val="0"/>
                <w:numId w:val="2"/>
              </w:numPr>
              <w:adjustRightInd w:val="0"/>
              <w:snapToGrid w:val="0"/>
              <w:spacing w:line="360" w:lineRule="auto"/>
              <w:ind w:left="805" w:hanging="357" w:firstLineChars="0"/>
              <w:outlineLvl w:val="2"/>
              <w:rPr>
                <w:rFonts w:ascii="Calibri" w:hAnsi="Calibri" w:eastAsia="Noto Serif CJK SC"/>
                <w:sz w:val="28"/>
                <w:szCs w:val="28"/>
              </w:rPr>
            </w:pPr>
            <w:r>
              <w:rPr>
                <w:rFonts w:hint="eastAsia" w:ascii="Calibri" w:hAnsi="Calibri" w:eastAsia="Noto Serif CJK SC"/>
                <w:sz w:val="28"/>
                <w:szCs w:val="28"/>
              </w:rPr>
              <w:t>基础规则</w:t>
            </w:r>
          </w:p>
          <w:p w14:paraId="3054A8F0">
            <w:pPr>
              <w:pStyle w:val="8"/>
              <w:numPr>
                <w:ilvl w:val="0"/>
                <w:numId w:val="3"/>
              </w:numPr>
              <w:adjustRightInd w:val="0"/>
              <w:snapToGrid w:val="0"/>
              <w:spacing w:line="360" w:lineRule="auto"/>
              <w:ind w:firstLineChars="0"/>
              <w:rPr>
                <w:rFonts w:ascii="Calibri" w:hAnsi="Calibri" w:eastAsia="Noto Serif CJK SC"/>
                <w:sz w:val="28"/>
                <w:szCs w:val="28"/>
              </w:rPr>
            </w:pPr>
            <w:r>
              <w:rPr>
                <w:rFonts w:hint="eastAsia" w:ascii="Calibri" w:hAnsi="Calibri" w:eastAsia="Noto Serif CJK SC"/>
                <w:sz w:val="28"/>
                <w:szCs w:val="28"/>
              </w:rPr>
              <w:t>游戏形式为单人闯关。棋盘为六行六列，珠子分为金、木、水、火、土与心珠。玩家按住一颗珠沿路径拖动交换，三个及以上相同属性珠消除后，对应属性灵宠出战攻击敌人。一次拖动消除多组可形成连击，连击越高伤害越高。心珠可为队伍回复生命。敌方按回合反击，队伍生命耗尽则本关失败，击败全部敌人则胜利。关卡带有主属性，克制属性伤害更高，被克制则降低。</w:t>
            </w:r>
          </w:p>
          <w:p w14:paraId="1227CB20">
            <w:pPr>
              <w:pStyle w:val="8"/>
              <w:numPr>
                <w:ilvl w:val="0"/>
                <w:numId w:val="3"/>
              </w:numPr>
              <w:adjustRightInd w:val="0"/>
              <w:snapToGrid w:val="0"/>
              <w:spacing w:line="360" w:lineRule="auto"/>
              <w:ind w:firstLineChars="0"/>
              <w:rPr>
                <w:rFonts w:ascii="Calibri" w:hAnsi="Calibri" w:eastAsia="Noto Serif CJK SC"/>
                <w:sz w:val="28"/>
                <w:szCs w:val="28"/>
              </w:rPr>
            </w:pPr>
            <w:r>
              <w:rPr>
                <w:rFonts w:hint="eastAsia" w:ascii="Calibri" w:hAnsi="Calibri" w:eastAsia="Noto Serif CJK SC"/>
                <w:sz w:val="28"/>
                <w:szCs w:val="28"/>
              </w:rPr>
              <w:t>使用方法：打开快手小游戏，阅读健康游戏忠告后进入；在章节地图点选关卡并编队后开始战斗；按住珠子滑动，三个相同即可消除并攻击；通关获得灵宠币，可在商店兑换定向碎片或前往招募；在设置中调节音乐与音效。请合理安排游戏时间，未成年人须遵守防沉迷规定。</w:t>
            </w:r>
          </w:p>
          <w:p w14:paraId="4B8EBBF1">
            <w:pPr>
              <w:pStyle w:val="8"/>
              <w:numPr>
                <w:ilvl w:val="0"/>
                <w:numId w:val="1"/>
              </w:numPr>
              <w:adjustRightInd w:val="0"/>
              <w:snapToGrid w:val="0"/>
              <w:spacing w:line="360" w:lineRule="auto"/>
              <w:ind w:left="448" w:hanging="448" w:firstLineChars="0"/>
              <w:outlineLvl w:val="0"/>
              <w:rPr>
                <w:rFonts w:ascii="Calibri" w:hAnsi="Calibri" w:eastAsia="Noto Serif CJK SC" w:cs="Noto Serif CJK SC"/>
                <w:kern w:val="36"/>
                <w:sz w:val="28"/>
                <w:szCs w:val="28"/>
              </w:rPr>
            </w:pPr>
            <w:r>
              <w:rPr>
                <w:rFonts w:hint="eastAsia" w:ascii="Calibri" w:hAnsi="Calibri" w:eastAsia="Noto Serif CJK SC" w:cs="Noto Serif CJK SC"/>
                <w:kern w:val="36"/>
                <w:sz w:val="28"/>
                <w:szCs w:val="28"/>
              </w:rPr>
              <w:t>游戏界面介绍</w:t>
            </w:r>
          </w:p>
          <w:p w14:paraId="3DD41B7A">
            <w:pPr>
              <w:pStyle w:val="8"/>
              <w:numPr>
                <w:ilvl w:val="0"/>
                <w:numId w:val="4"/>
              </w:numPr>
              <w:adjustRightInd w:val="0"/>
              <w:snapToGrid w:val="0"/>
              <w:spacing w:line="360" w:lineRule="auto"/>
              <w:ind w:firstLineChars="0"/>
              <w:outlineLvl w:val="2"/>
              <w:rPr>
                <w:rFonts w:ascii="Calibri" w:hAnsi="Calibri" w:eastAsia="Noto Serif CJK SC"/>
                <w:sz w:val="28"/>
                <w:szCs w:val="28"/>
              </w:rPr>
            </w:pPr>
            <w:r>
              <w:rPr>
                <w:rFonts w:hint="eastAsia" w:ascii="Calibri" w:hAnsi="Calibri" w:eastAsia="Noto Serif CJK SC"/>
                <w:sz w:val="28"/>
                <w:szCs w:val="28"/>
              </w:rPr>
              <w:t>启动界面</w:t>
            </w:r>
          </w:p>
          <w:p w14:paraId="7CC72D33">
            <w:pPr>
              <w:pStyle w:val="8"/>
              <w:adjustRightInd w:val="0"/>
              <w:snapToGrid w:val="0"/>
              <w:spacing w:line="360" w:lineRule="auto"/>
              <w:ind w:left="810" w:firstLine="0" w:firstLineChars="0"/>
              <w:jc w:val="left"/>
              <w:outlineLvl w:val="2"/>
              <w:rPr>
                <w:rFonts w:ascii="Calibri" w:hAnsi="Calibri" w:eastAsia="Noto Serif CJK SC"/>
                <w:sz w:val="28"/>
                <w:szCs w:val="28"/>
              </w:rPr>
            </w:pPr>
            <w:r>
              <w:rPr>
                <w:rFonts w:ascii="Calibri" w:hAnsi="Calibri" w:eastAsia="Noto Serif CJK SC"/>
                <w:sz w:val="28"/>
                <w:szCs w:val="28"/>
              </w:rPr>
              <w:drawing>
                <wp:inline distT="0" distB="0" distL="0" distR="0">
                  <wp:extent cx="1132840" cy="2015490"/>
                  <wp:effectExtent l="0" t="0" r="12700" b="222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6" cstate="print">
                            <a:extLst>
                              <a:ext uri="{28A0092B-C50C-407E-A947-70E740481C1C}" cx="1132840" cy="2015490">
                                <a14:useLocalDpi xmlns:a14="http://schemas.microsoft.com/office/drawing/2010/main" val="0"/>
                              </a:ext>
                            </a:extLst>
                          </a:blip>
                          <a:stretch>
                            <a:fillRect/>
                          </a:stretch>
                        </pic:blipFill>
                        <pic:spPr>
                          <a:xfrm>
                            <a:off x="0" y="0"/>
                            <a:ext cx="1132840" cy="2015490"/>
                          </a:xfrm>
                          <a:prstGeom prst="rect">
                            <a:avLst/>
                          </a:prstGeom>
                        </pic:spPr>
                      </pic:pic>
                    </a:graphicData>
                  </a:graphic>
                </wp:inline>
              </w:drawing>
            </w:r>
          </w:p>
          <w:p w14:paraId="333D0192">
            <w:pPr>
              <w:pStyle w:val="8"/>
              <w:numPr>
                <w:ilvl w:val="0"/>
                <w:numId w:val="4"/>
              </w:numPr>
              <w:adjustRightInd w:val="0"/>
              <w:snapToGrid w:val="0"/>
              <w:spacing w:line="360" w:lineRule="auto"/>
              <w:ind w:firstLineChars="0"/>
              <w:outlineLvl w:val="2"/>
              <w:rPr>
                <w:rFonts w:ascii="Calibri" w:hAnsi="Calibri" w:eastAsia="Noto Serif CJK SC"/>
                <w:sz w:val="28"/>
                <w:szCs w:val="28"/>
              </w:rPr>
            </w:pPr>
            <w:r>
              <w:rPr>
                <w:rFonts w:hint="eastAsia" w:ascii="Calibri" w:hAnsi="Calibri" w:eastAsia="Noto Serif CJK SC"/>
                <w:sz w:val="28"/>
                <w:szCs w:val="28"/>
              </w:rPr>
              <w:t>游戏引导</w:t>
            </w:r>
          </w:p>
          <w:p w14:paraId="4133A8DC">
            <w:pPr>
              <w:pStyle w:val="8"/>
              <w:adjustRightInd w:val="0"/>
              <w:snapToGrid w:val="0"/>
              <w:spacing w:line="360" w:lineRule="auto"/>
              <w:ind w:left="810" w:firstLine="0" w:firstLineChars="0"/>
              <w:jc w:val="left"/>
              <w:outlineLvl w:val="2"/>
              <w:rPr>
                <w:rFonts w:ascii="Calibri" w:hAnsi="Calibri" w:eastAsia="Noto Serif CJK SC"/>
                <w:sz w:val="28"/>
                <w:szCs w:val="28"/>
              </w:rPr>
            </w:pPr>
            <w:r>
              <w:rPr>
                <w:rFonts w:ascii="Calibri" w:hAnsi="Calibri" w:eastAsia="Noto Serif CJK SC"/>
                <w:sz w:val="28"/>
                <w:szCs w:val="28"/>
              </w:rPr>
              <w:drawing>
                <wp:inline distT="0" distB="0" distL="0" distR="0">
                  <wp:extent cx="1132840" cy="2015490"/>
                  <wp:effectExtent l="0" t="0" r="63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33432" cy="2015999"/>
                          </a:xfrm>
                          <a:prstGeom prst="rect">
                            <a:avLst/>
                          </a:prstGeom>
                        </pic:spPr>
                      </pic:pic>
                    </a:graphicData>
                  </a:graphic>
                </wp:inline>
              </w:drawing>
            </w:r>
          </w:p>
          <w:p w14:paraId="3101DD3A">
            <w:pPr>
              <w:pStyle w:val="8"/>
              <w:numPr>
                <w:ilvl w:val="0"/>
                <w:numId w:val="4"/>
              </w:numPr>
              <w:adjustRightInd w:val="0"/>
              <w:snapToGrid w:val="0"/>
              <w:spacing w:line="360" w:lineRule="auto"/>
              <w:ind w:firstLineChars="0"/>
              <w:outlineLvl w:val="2"/>
              <w:rPr>
                <w:rFonts w:ascii="Calibri" w:hAnsi="Calibri" w:eastAsia="Noto Serif CJK SC"/>
                <w:sz w:val="28"/>
                <w:szCs w:val="28"/>
              </w:rPr>
            </w:pPr>
            <w:r>
              <w:rPr>
                <w:rFonts w:hint="eastAsia" w:ascii="Calibri" w:hAnsi="Calibri" w:eastAsia="Noto Serif CJK SC"/>
                <w:sz w:val="28"/>
                <w:szCs w:val="28"/>
              </w:rPr>
              <w:t>游戏过程</w:t>
            </w:r>
          </w:p>
          <w:p w14:paraId="7BE0CDC1">
            <w:pPr>
              <w:widowControl/>
              <w:jc w:val="left"/>
              <w:rPr>
                <w:rFonts w:ascii="Calibri" w:hAnsi="Calibri" w:eastAsia="Noto Serif CJK SC" w:cs="Times New Roman"/>
                <w:kern w:val="0"/>
                <w:sz w:val="28"/>
                <w:szCs w:val="28"/>
              </w:rPr>
            </w:pPr>
            <w:r>
              <w:rPr>
                <w:rFonts w:ascii="Calibri" w:hAnsi="Calibri" w:eastAsia="Noto Serif CJK SC" w:cs="Times New Roman"/>
                <w:kern w:val="0"/>
                <w:sz w:val="28"/>
                <w:szCs w:val="28"/>
              </w:rPr>
              <w:t>玩家在六乘六棋盘上拖动珠子，消除三个及以上相同属性珠，对应灵宠出战攻击敌人。</w:t>
            </w:r>
          </w:p>
          <w:p w14:paraId="6BA5A757">
            <w:pPr>
              <w:pStyle w:val="8"/>
              <w:adjustRightInd w:val="0"/>
              <w:snapToGrid w:val="0"/>
              <w:spacing w:line="360" w:lineRule="auto"/>
              <w:ind w:firstLine="0" w:firstLineChars="0"/>
              <w:jc w:val="center"/>
              <w:rPr>
                <w:rFonts w:ascii="Calibri" w:hAnsi="Calibri" w:eastAsia="Noto Serif CJK SC"/>
                <w:sz w:val="28"/>
                <w:szCs w:val="28"/>
              </w:rPr>
            </w:pPr>
            <w:r>
              <w:rPr>
                <w:rFonts w:ascii="Calibri" w:hAnsi="Calibri" w:eastAsia="Noto Serif CJK SC"/>
                <w:sz w:val="28"/>
                <w:szCs w:val="28"/>
              </w:rPr>
              <w:drawing>
                <wp:inline distT="0" distB="0" distL="0" distR="0">
                  <wp:extent cx="1132840" cy="2015490"/>
                  <wp:effectExtent l="0" t="0" r="0"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33432" cy="2015999"/>
                          </a:xfrm>
                          <a:prstGeom prst="rect">
                            <a:avLst/>
                          </a:prstGeom>
                        </pic:spPr>
                      </pic:pic>
                    </a:graphicData>
                  </a:graphic>
                </wp:inline>
              </w:drawing>
            </w:r>
          </w:p>
          <w:p w14:paraId="31A5DDFB">
            <w:pPr>
              <w:pStyle w:val="8"/>
              <w:adjustRightInd w:val="0"/>
              <w:snapToGrid w:val="0"/>
              <w:spacing w:line="360" w:lineRule="auto"/>
              <w:ind w:firstLine="0" w:firstLineChars="0"/>
              <w:jc w:val="left"/>
              <w:rPr>
                <w:rFonts w:ascii="Calibri" w:hAnsi="Calibri" w:eastAsia="Noto Serif CJK SC"/>
                <w:sz w:val="28"/>
                <w:szCs w:val="28"/>
              </w:rPr>
            </w:pPr>
            <w:r>
              <w:rPr>
                <w:rFonts w:hint="eastAsia" w:ascii="Calibri" w:hAnsi="Calibri" w:eastAsia="Noto Serif CJK SC"/>
                <w:sz w:val="28"/>
                <w:szCs w:val="28"/>
              </w:rPr>
              <w:t>连续消除形成连击，连击越高本回合伤害越高：</w:t>
            </w:r>
          </w:p>
          <w:p w14:paraId="2AB08BB6">
            <w:pPr>
              <w:pStyle w:val="8"/>
              <w:adjustRightInd w:val="0"/>
              <w:snapToGrid w:val="0"/>
              <w:spacing w:line="360" w:lineRule="auto"/>
              <w:ind w:firstLine="0" w:firstLineChars="0"/>
              <w:jc w:val="center"/>
              <w:rPr>
                <w:rFonts w:ascii="Calibri" w:hAnsi="Calibri" w:eastAsia="Noto Serif CJK SC"/>
                <w:sz w:val="28"/>
                <w:szCs w:val="28"/>
              </w:rPr>
            </w:pPr>
            <w:r>
              <w:rPr>
                <w:rFonts w:ascii="Calibri" w:hAnsi="Calibri" w:eastAsia="Noto Serif CJK SC"/>
                <w:sz w:val="28"/>
                <w:szCs w:val="28"/>
              </w:rPr>
              <w:drawing>
                <wp:inline distT="0" distB="0" distL="0" distR="0">
                  <wp:extent cx="1132840" cy="2015490"/>
                  <wp:effectExtent l="0" t="0" r="0"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33432" cy="2015999"/>
                          </a:xfrm>
                          <a:prstGeom prst="rect">
                            <a:avLst/>
                          </a:prstGeom>
                        </pic:spPr>
                      </pic:pic>
                    </a:graphicData>
                  </a:graphic>
                </wp:inline>
              </w:drawing>
            </w:r>
          </w:p>
          <w:p w14:paraId="7FD06C04">
            <w:pPr>
              <w:pStyle w:val="8"/>
              <w:numPr>
                <w:ilvl w:val="0"/>
                <w:numId w:val="3"/>
              </w:numPr>
              <w:adjustRightInd w:val="0"/>
              <w:snapToGrid w:val="0"/>
              <w:spacing w:line="360" w:lineRule="auto"/>
              <w:ind w:firstLineChars="0"/>
              <w:rPr>
                <w:rFonts w:ascii="Calibri" w:hAnsi="Calibri" w:eastAsia="Noto Serif CJK SC"/>
                <w:sz w:val="28"/>
                <w:szCs w:val="28"/>
              </w:rPr>
            </w:pPr>
            <w:r>
              <w:rPr>
                <w:rFonts w:hint="eastAsia" w:ascii="Calibri" w:hAnsi="Calibri" w:eastAsia="Noto Serif CJK SC"/>
                <w:sz w:val="28"/>
                <w:szCs w:val="28"/>
              </w:rPr>
              <w:t>队伍生命耗尽则本关失败，击败全部敌人则本关胜利。失败后可更换克制属性的灵宠再试。</w:t>
            </w:r>
          </w:p>
          <w:p w14:paraId="1092189D">
            <w:pPr>
              <w:pStyle w:val="8"/>
              <w:numPr>
                <w:ilvl w:val="0"/>
                <w:numId w:val="4"/>
              </w:numPr>
              <w:adjustRightInd w:val="0"/>
              <w:snapToGrid w:val="0"/>
              <w:spacing w:line="360" w:lineRule="auto"/>
              <w:ind w:firstLineChars="0"/>
              <w:outlineLvl w:val="2"/>
              <w:rPr>
                <w:rFonts w:ascii="Calibri" w:hAnsi="Calibri" w:eastAsia="Noto Serif CJK SC"/>
                <w:sz w:val="28"/>
                <w:szCs w:val="28"/>
              </w:rPr>
            </w:pPr>
            <w:r>
              <w:rPr>
                <w:rFonts w:hint="eastAsia" w:ascii="Calibri" w:hAnsi="Calibri" w:eastAsia="Noto Serif CJK SC"/>
                <w:sz w:val="28"/>
                <w:szCs w:val="28"/>
              </w:rPr>
              <w:t>设置界面</w:t>
            </w:r>
          </w:p>
          <w:p w14:paraId="517F8DC0">
            <w:pPr>
              <w:pStyle w:val="8"/>
              <w:adjustRightInd w:val="0"/>
              <w:snapToGrid w:val="0"/>
              <w:spacing w:line="360" w:lineRule="auto"/>
              <w:ind w:left="811" w:firstLine="0" w:firstLineChars="0"/>
              <w:jc w:val="center"/>
              <w:rPr>
                <w:rFonts w:ascii="Calibri" w:hAnsi="Calibri" w:eastAsia="Noto Serif CJK SC"/>
                <w:sz w:val="28"/>
                <w:szCs w:val="28"/>
              </w:rPr>
            </w:pPr>
            <w:r>
              <w:rPr>
                <w:rFonts w:ascii="Calibri" w:hAnsi="Calibri" w:eastAsia="Noto Serif CJK SC"/>
                <w:sz w:val="28"/>
                <w:szCs w:val="28"/>
              </w:rPr>
              <w:drawing>
                <wp:inline distT="0" distB="0" distL="0" distR="0">
                  <wp:extent cx="1132840" cy="2015490"/>
                  <wp:effectExtent l="0" t="0" r="0"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33432" cy="2015999"/>
                          </a:xfrm>
                          <a:prstGeom prst="rect">
                            <a:avLst/>
                          </a:prstGeom>
                        </pic:spPr>
                      </pic:pic>
                    </a:graphicData>
                  </a:graphic>
                </wp:inline>
              </w:drawing>
            </w:r>
          </w:p>
          <w:p w14:paraId="024BA82D">
            <w:pPr>
              <w:pStyle w:val="8"/>
              <w:numPr>
                <w:ilvl w:val="0"/>
                <w:numId w:val="4"/>
              </w:numPr>
              <w:adjustRightInd w:val="0"/>
              <w:snapToGrid w:val="0"/>
              <w:spacing w:line="360" w:lineRule="auto"/>
              <w:ind w:firstLineChars="0"/>
              <w:outlineLvl w:val="2"/>
              <w:rPr>
                <w:rFonts w:ascii="Calibri" w:hAnsi="Calibri" w:eastAsia="Noto Serif CJK SC"/>
                <w:sz w:val="28"/>
                <w:szCs w:val="28"/>
              </w:rPr>
            </w:pPr>
            <w:r>
              <w:rPr>
                <w:rFonts w:hint="eastAsia" w:ascii="Calibri" w:hAnsi="Calibri" w:eastAsia="Noto Serif CJK SC"/>
                <w:sz w:val="28"/>
                <w:szCs w:val="28"/>
              </w:rPr>
              <w:t>商店</w:t>
            </w:r>
          </w:p>
          <w:p w14:paraId="73846CF0">
            <w:pPr>
              <w:pStyle w:val="8"/>
              <w:adjustRightInd w:val="0"/>
              <w:snapToGrid w:val="0"/>
              <w:spacing w:line="360" w:lineRule="auto"/>
              <w:ind w:left="810" w:firstLine="0" w:firstLineChars="0"/>
              <w:outlineLvl w:val="2"/>
              <w:rPr>
                <w:rFonts w:eastAsia="Noto Serif CJK SC"/>
                <w:sz w:val="28"/>
                <w:szCs w:val="28"/>
              </w:rPr>
            </w:pPr>
            <w:r>
              <w:rPr>
                <w:rFonts w:hint="eastAsia" w:eastAsia="Noto Serif CJK SC"/>
                <w:sz w:val="28"/>
                <w:szCs w:val="28"/>
              </w:rPr>
              <w:t>游戏内使用灵宠币兑换指定灵宠的定向碎片，也可使用登塔印记兑换资源：</w:t>
            </w:r>
          </w:p>
          <w:p w14:paraId="1B8B3BF6">
            <w:pPr>
              <w:pStyle w:val="8"/>
              <w:adjustRightInd w:val="0"/>
              <w:snapToGrid w:val="0"/>
              <w:spacing w:line="360" w:lineRule="auto"/>
              <w:ind w:left="810" w:firstLine="0" w:firstLineChars="0"/>
              <w:jc w:val="center"/>
              <w:outlineLvl w:val="2"/>
              <w:rPr>
                <w:rFonts w:ascii="Calibri" w:hAnsi="Calibri" w:eastAsia="Noto Serif CJK SC"/>
                <w:sz w:val="28"/>
                <w:szCs w:val="28"/>
              </w:rPr>
            </w:pPr>
            <w:r>
              <w:rPr>
                <w:rFonts w:ascii="Calibri" w:hAnsi="Calibri" w:eastAsia="Noto Serif CJK SC"/>
                <w:sz w:val="28"/>
                <w:szCs w:val="28"/>
              </w:rPr>
              <w:drawing>
                <wp:inline distT="0" distB="0" distL="0" distR="0">
                  <wp:extent cx="1132840" cy="2015490"/>
                  <wp:effectExtent l="0" t="0" r="0" b="952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33432" cy="2015999"/>
                          </a:xfrm>
                          <a:prstGeom prst="rect">
                            <a:avLst/>
                          </a:prstGeom>
                        </pic:spPr>
                      </pic:pic>
                    </a:graphicData>
                  </a:graphic>
                </wp:inline>
              </w:drawing>
            </w:r>
          </w:p>
          <w:p w14:paraId="6033E3FA">
            <w:pPr>
              <w:pStyle w:val="8"/>
              <w:numPr>
                <w:ilvl w:val="0"/>
                <w:numId w:val="4"/>
              </w:numPr>
              <w:adjustRightInd w:val="0"/>
              <w:snapToGrid w:val="0"/>
              <w:spacing w:line="360" w:lineRule="auto"/>
              <w:ind w:firstLineChars="0"/>
              <w:outlineLvl w:val="2"/>
              <w:rPr>
                <w:rFonts w:ascii="Calibri" w:hAnsi="Calibri" w:eastAsia="Noto Serif CJK SC"/>
                <w:sz w:val="28"/>
                <w:szCs w:val="28"/>
              </w:rPr>
            </w:pPr>
            <w:r>
              <w:rPr>
                <w:rFonts w:hint="eastAsia" w:ascii="Calibri" w:hAnsi="Calibri" w:eastAsia="Noto Serif CJK SC"/>
                <w:sz w:val="28"/>
                <w:szCs w:val="28"/>
              </w:rPr>
              <w:t>游戏结果</w:t>
            </w:r>
          </w:p>
          <w:p w14:paraId="236F0789">
            <w:pPr>
              <w:pStyle w:val="8"/>
              <w:numPr>
                <w:ilvl w:val="0"/>
                <w:numId w:val="5"/>
              </w:numPr>
              <w:adjustRightInd w:val="0"/>
              <w:snapToGrid w:val="0"/>
              <w:spacing w:line="360" w:lineRule="auto"/>
              <w:ind w:hanging="482" w:firstLineChars="0"/>
              <w:rPr>
                <w:rFonts w:ascii="Calibri" w:hAnsi="Calibri" w:eastAsia="Noto Serif CJK SC"/>
                <w:sz w:val="28"/>
                <w:szCs w:val="28"/>
              </w:rPr>
            </w:pPr>
            <w:r>
              <w:rPr>
                <w:rFonts w:hint="eastAsia" w:ascii="Calibri" w:hAnsi="Calibri" w:eastAsia="Noto Serif CJK SC"/>
                <w:sz w:val="28"/>
                <w:szCs w:val="28"/>
              </w:rPr>
              <w:t>胜利</w:t>
            </w:r>
          </w:p>
          <w:p w14:paraId="2EFC9DDF">
            <w:pPr>
              <w:pStyle w:val="8"/>
              <w:adjustRightInd w:val="0"/>
              <w:snapToGrid w:val="0"/>
              <w:spacing w:line="360" w:lineRule="auto"/>
              <w:ind w:left="810" w:firstLine="0" w:firstLineChars="0"/>
              <w:jc w:val="center"/>
              <w:rPr>
                <w:rFonts w:ascii="Calibri" w:hAnsi="Calibri" w:eastAsia="Noto Serif CJK SC"/>
                <w:sz w:val="28"/>
                <w:szCs w:val="28"/>
              </w:rPr>
            </w:pPr>
            <w:r>
              <w:rPr>
                <w:rFonts w:ascii="Calibri" w:hAnsi="Calibri" w:eastAsia="Noto Serif CJK SC"/>
                <w:sz w:val="28"/>
                <w:szCs w:val="28"/>
              </w:rPr>
              <w:drawing>
                <wp:inline distT="0" distB="0" distL="0" distR="0">
                  <wp:extent cx="1132840" cy="2015490"/>
                  <wp:effectExtent l="0" t="0" r="0" b="952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33432" cy="2015999"/>
                          </a:xfrm>
                          <a:prstGeom prst="rect">
                            <a:avLst/>
                          </a:prstGeom>
                        </pic:spPr>
                      </pic:pic>
                    </a:graphicData>
                  </a:graphic>
                </wp:inline>
              </w:drawing>
            </w:r>
          </w:p>
          <w:p w14:paraId="44513630">
            <w:pPr>
              <w:pStyle w:val="8"/>
              <w:numPr>
                <w:ilvl w:val="0"/>
                <w:numId w:val="5"/>
              </w:numPr>
              <w:adjustRightInd w:val="0"/>
              <w:snapToGrid w:val="0"/>
              <w:spacing w:line="360" w:lineRule="auto"/>
              <w:ind w:hanging="482" w:firstLineChars="0"/>
              <w:rPr>
                <w:rFonts w:ascii="Calibri" w:hAnsi="Calibri" w:eastAsia="Noto Serif CJK SC"/>
                <w:sz w:val="28"/>
                <w:szCs w:val="28"/>
              </w:rPr>
            </w:pPr>
            <w:r>
              <w:rPr>
                <w:rFonts w:hint="eastAsia" w:ascii="Calibri" w:hAnsi="Calibri" w:eastAsia="Noto Serif CJK SC"/>
                <w:sz w:val="28"/>
                <w:szCs w:val="28"/>
              </w:rPr>
              <w:t>失败</w:t>
            </w:r>
          </w:p>
          <w:p w14:paraId="138B1971">
            <w:pPr>
              <w:pStyle w:val="8"/>
              <w:adjustRightInd w:val="0"/>
              <w:snapToGrid w:val="0"/>
              <w:spacing w:line="360" w:lineRule="auto"/>
              <w:ind w:left="930" w:firstLine="0" w:firstLineChars="0"/>
              <w:jc w:val="center"/>
              <w:rPr>
                <w:rFonts w:ascii="Calibri" w:hAnsi="Calibri" w:eastAsia="Noto Serif CJK SC"/>
                <w:sz w:val="28"/>
                <w:szCs w:val="28"/>
              </w:rPr>
            </w:pPr>
            <w:r>
              <w:rPr>
                <w:rFonts w:ascii="Calibri" w:hAnsi="Calibri" w:eastAsia="Noto Serif CJK SC"/>
                <w:sz w:val="28"/>
                <w:szCs w:val="28"/>
              </w:rPr>
              <w:drawing>
                <wp:inline distT="0" distB="0" distL="0" distR="0">
                  <wp:extent cx="1132840" cy="2015490"/>
                  <wp:effectExtent l="0" t="0" r="0" b="952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133432" cy="2015999"/>
                          </a:xfrm>
                          <a:prstGeom prst="rect">
                            <a:avLst/>
                          </a:prstGeom>
                        </pic:spPr>
                      </pic:pic>
                    </a:graphicData>
                  </a:graphic>
                </wp:inline>
              </w:drawing>
            </w:r>
          </w:p>
          <w:p w14:paraId="53C34F9D">
            <w:pPr>
              <w:ind w:firstLine="602" w:firstLineChars="200"/>
              <w:rPr>
                <w:rFonts w:ascii="Noto Serif CJK SC" w:hAnsi="Noto Serif CJK SC" w:cs="Noto Serif CJK SC"/>
                <w:b/>
                <w:bCs/>
                <w:sz w:val="30"/>
                <w:szCs w:val="30"/>
              </w:rPr>
            </w:pPr>
            <w:r>
              <w:rPr>
                <w:rFonts w:hint="eastAsia" w:ascii="Noto Serif CJK SC" w:hAnsi="Noto Serif CJK SC" w:cs="Noto Serif CJK SC"/>
                <w:b/>
                <w:bCs/>
                <w:sz w:val="30"/>
                <w:szCs w:val="30"/>
              </w:rPr>
              <w:t>（二）、游戏申请的审读意见（包括审读起止时间、审读发现的问题和修改过程、最终审读意见等，问题描述和修改过程须配对比图片）</w:t>
            </w:r>
          </w:p>
          <w:p w14:paraId="42646608">
            <w:pPr>
              <w:rPr>
                <w:rFonts w:ascii="Noto Serif CJK SC" w:hAnsi="Noto Serif CJK SC" w:cs="Noto Serif CJK SC"/>
                <w:sz w:val="28"/>
                <w:szCs w:val="28"/>
              </w:rPr>
            </w:pPr>
            <w:r>
              <w:rPr>
                <w:rFonts w:ascii="Noto Serif CJK SC" w:hAnsi="Noto Serif CJK SC" w:cs="Noto Serif CJK SC"/>
                <w:sz w:val="28"/>
                <w:szCs w:val="28"/>
              </w:rPr>
              <w:t>2026-09-18 对游戏进行第一次审读，审读意见如下：</w:t>
            </w:r>
          </w:p>
          <w:p w14:paraId="4A2646E0">
            <w:pPr>
              <w:ind w:firstLine="560" w:firstLineChars="200"/>
              <w:rPr>
                <w:rFonts w:ascii="Noto Serif CJK SC" w:hAnsi="Noto Serif CJK SC" w:cs="Noto Serif CJK SC"/>
                <w:sz w:val="28"/>
                <w:szCs w:val="28"/>
              </w:rPr>
            </w:pPr>
            <w:r>
              <w:rPr>
                <w:rFonts w:hint="eastAsia" w:ascii="Noto Serif CJK SC" w:hAnsi="Noto Serif CJK SC" w:cs="Noto Serif CJK SC"/>
                <w:sz w:val="28"/>
                <w:szCs w:val="28"/>
              </w:rPr>
              <w:t>该游戏为玩法、系统较为简单的消除类小程序游戏。启动界面已标注与软著一致的游戏名称、软著编号、著作权人及健康游戏忠告，画面无非装饰性英文与骷髅图案，内无违规内容，玩法指引清晰，趣味性较强，经审查决定准许在快手平台上进行运营。</w:t>
            </w:r>
          </w:p>
          <w:p w14:paraId="25A84CB6">
            <w:pPr>
              <w:ind w:firstLine="560" w:firstLineChars="200"/>
              <w:rPr>
                <w:rFonts w:ascii="Noto Serif CJK SC" w:hAnsi="Noto Serif CJK SC"/>
                <w:sz w:val="28"/>
                <w:szCs w:val="28"/>
              </w:rPr>
            </w:pPr>
          </w:p>
          <w:p w14:paraId="16D56B88">
            <w:pPr>
              <w:ind w:firstLine="560" w:firstLineChars="200"/>
              <w:rPr>
                <w:rFonts w:ascii="Noto Serif CJK SC" w:hAnsi="Noto Serif CJK SC"/>
                <w:sz w:val="28"/>
                <w:szCs w:val="28"/>
              </w:rPr>
            </w:pPr>
          </w:p>
          <w:p w14:paraId="6255CB1B">
            <w:pPr>
              <w:ind w:firstLine="562" w:firstLineChars="200"/>
              <w:rPr>
                <w:rFonts w:ascii="Noto Serif CJK SC" w:hAnsi="Noto Serif CJK SC"/>
                <w:b/>
                <w:bCs/>
                <w:sz w:val="28"/>
                <w:szCs w:val="28"/>
              </w:rPr>
            </w:pPr>
            <w:r>
              <w:rPr>
                <w:rFonts w:hint="eastAsia" w:ascii="Noto Serif CJK SC" w:hAnsi="Noto Serif CJK SC"/>
                <w:b/>
                <w:bCs/>
                <w:sz w:val="28"/>
                <w:szCs w:val="28"/>
              </w:rPr>
              <w:t>本单位承诺上述内容真实、全面、有效，并保证此作品上网出版运营后不添加违反《出版管理条例》、《互联网信息服务管理办法》、《网络出版服务管理规定》、《移动游戏内容规范》等规定的内容。</w:t>
            </w:r>
          </w:p>
          <w:p w14:paraId="026BF3D7">
            <w:pPr>
              <w:ind w:firstLine="560" w:firstLineChars="200"/>
              <w:rPr>
                <w:sz w:val="28"/>
                <w:szCs w:val="28"/>
              </w:rPr>
            </w:pPr>
            <w:r>
              <w:rPr>
                <w:rFonts w:hint="eastAsia"/>
                <w:sz w:val="28"/>
                <w:szCs w:val="28"/>
              </w:rPr>
              <w:t>我平台联合运营小游戏《灵宠消消塔》已按照国家新闻出版署要求，接入用户实名及防沉迷系统。我平台严格遵守国家新闻出版署关于用户身份验证及未成年人防沉迷设置的各项规定，切实保护未成年人合法权益。小游戏实名认证和防沉迷功能截图如下：</w:t>
            </w:r>
          </w:p>
          <w:p w14:paraId="32698C58">
            <w:pPr>
              <w:ind w:firstLine="562" w:firstLineChars="200"/>
              <w:rPr>
                <w:rFonts w:ascii="Noto Serif CJK SC" w:hAnsi="Noto Serif CJK SC"/>
                <w:b/>
                <w:bCs/>
                <w:sz w:val="28"/>
                <w:szCs w:val="28"/>
              </w:rPr>
            </w:pPr>
            <w:r>
              <w:rPr>
                <w:rFonts w:ascii="Noto Serif CJK SC" w:hAnsi="Noto Serif CJK SC"/>
                <w:b/>
                <w:bCs/>
                <w:sz w:val="28"/>
                <w:szCs w:val="28"/>
              </w:rPr>
              <w:drawing>
                <wp:inline distT="0" distB="0" distL="0" distR="0">
                  <wp:extent cx="1718310" cy="3628390"/>
                  <wp:effectExtent l="0" t="0" r="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4"/>
                          <a:stretch>
                            <a:fillRect/>
                          </a:stretch>
                        </pic:blipFill>
                        <pic:spPr>
                          <a:xfrm>
                            <a:off x="0" y="0"/>
                            <a:ext cx="1749305" cy="3692802"/>
                          </a:xfrm>
                          <a:prstGeom prst="rect">
                            <a:avLst/>
                          </a:prstGeom>
                        </pic:spPr>
                      </pic:pic>
                    </a:graphicData>
                  </a:graphic>
                </wp:inline>
              </w:drawing>
            </w:r>
            <w:r>
              <w:rPr>
                <w:rFonts w:ascii="Noto Serif CJK SC" w:hAnsi="Noto Serif CJK SC"/>
                <w:b/>
                <w:bCs/>
                <w:sz w:val="28"/>
                <w:szCs w:val="28"/>
              </w:rPr>
              <w:t xml:space="preserve"> </w:t>
            </w:r>
            <w:r>
              <w:rPr>
                <w:rFonts w:ascii="Noto Serif CJK SC" w:hAnsi="Noto Serif CJK SC"/>
                <w:b/>
                <w:bCs/>
                <w:sz w:val="28"/>
                <w:szCs w:val="28"/>
              </w:rPr>
              <w:drawing>
                <wp:inline distT="0" distB="0" distL="0" distR="0">
                  <wp:extent cx="1704975" cy="359918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5"/>
                          <a:stretch>
                            <a:fillRect/>
                          </a:stretch>
                        </pic:blipFill>
                        <pic:spPr>
                          <a:xfrm>
                            <a:off x="0" y="0"/>
                            <a:ext cx="1729661" cy="3651337"/>
                          </a:xfrm>
                          <a:prstGeom prst="rect">
                            <a:avLst/>
                          </a:prstGeom>
                        </pic:spPr>
                      </pic:pic>
                    </a:graphicData>
                  </a:graphic>
                </wp:inline>
              </w:drawing>
            </w:r>
            <w:r>
              <w:rPr>
                <w:rFonts w:hint="eastAsia" w:ascii="Noto Serif CJK SC" w:hAnsi="Noto Serif CJK SC"/>
                <w:b/>
                <w:bCs/>
                <w:sz w:val="28"/>
                <w:szCs w:val="28"/>
              </w:rPr>
              <w:t xml:space="preserve"> </w:t>
            </w:r>
            <w:r>
              <w:rPr>
                <w:rFonts w:ascii="Noto Serif CJK SC" w:hAnsi="Noto Serif CJK SC"/>
                <w:b/>
                <w:bCs/>
                <w:sz w:val="28"/>
                <w:szCs w:val="28"/>
              </w:rPr>
              <w:t xml:space="preserve">  </w:t>
            </w:r>
            <w:r>
              <w:rPr>
                <w:rFonts w:ascii="Noto Serif CJK SC" w:hAnsi="Noto Serif CJK SC"/>
                <w:b/>
                <w:bCs/>
                <w:sz w:val="28"/>
                <w:szCs w:val="28"/>
              </w:rPr>
              <w:drawing>
                <wp:inline distT="0" distB="0" distL="0" distR="0">
                  <wp:extent cx="1704975" cy="359918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6"/>
                          <a:stretch>
                            <a:fillRect/>
                          </a:stretch>
                        </pic:blipFill>
                        <pic:spPr>
                          <a:xfrm>
                            <a:off x="0" y="0"/>
                            <a:ext cx="1722202" cy="3635586"/>
                          </a:xfrm>
                          <a:prstGeom prst="rect">
                            <a:avLst/>
                          </a:prstGeom>
                        </pic:spPr>
                      </pic:pic>
                    </a:graphicData>
                  </a:graphic>
                </wp:inline>
              </w:drawing>
            </w:r>
          </w:p>
          <w:permEnd w:id="45"/>
          <w:p w14:paraId="27235939">
            <w:pPr>
              <w:rPr>
                <w:rFonts w:ascii="Noto Serif CJK SC" w:hAnsi="Noto Serif CJK SC"/>
                <w:b/>
                <w:bCs/>
                <w:sz w:val="28"/>
                <w:szCs w:val="28"/>
              </w:rPr>
            </w:pPr>
          </w:p>
          <w:p w14:paraId="6D679B8A">
            <w:pPr>
              <w:ind w:firstLine="560" w:firstLineChars="200"/>
              <w:rPr>
                <w:rFonts w:ascii="Noto Serif CJK SC" w:hAnsi="Noto Serif CJK SC" w:cs="Noto Serif CJK SC"/>
                <w:sz w:val="28"/>
                <w:szCs w:val="28"/>
              </w:rPr>
            </w:pPr>
            <w:r>
              <w:rPr>
                <w:rFonts w:hint="eastAsia" w:ascii="Noto Serif CJK SC" w:hAnsi="Noto Serif CJK SC" w:cs="Noto Serif CJK SC"/>
                <w:sz w:val="28"/>
                <w:szCs w:val="28"/>
              </w:rPr>
              <w:t>责编签字：</w:t>
            </w:r>
            <w:r>
              <w:rPr>
                <w:rFonts w:hint="eastAsia" w:ascii="Noto Serif CJK SC" w:hAnsi="Noto Serif CJK SC" w:cs="Noto Serif CJK SC"/>
                <w:color w:val="000000" w:themeColor="text1"/>
                <w:sz w:val="28"/>
                <w:szCs w:val="28"/>
                <w14:textFill>
                  <w14:solidFill>
                    <w14:schemeClr w14:val="tx1"/>
                  </w14:solidFill>
                </w14:textFill>
              </w:rPr>
              <w:t xml:space="preserve">       </w:t>
            </w:r>
            <w:r>
              <w:rPr>
                <w:rFonts w:hint="eastAsia" w:ascii="Noto Serif CJK SC" w:hAnsi="Noto Serif CJK SC" w:cs="Noto Serif CJK SC"/>
                <w:sz w:val="28"/>
                <w:szCs w:val="28"/>
              </w:rPr>
              <w:t xml:space="preserve">总编签字：      申请单位（盖章） </w:t>
            </w:r>
            <w:r>
              <w:rPr>
                <w:rFonts w:ascii="Noto Serif CJK SC" w:hAnsi="Noto Serif CJK SC" w:cs="Noto Serif CJK SC"/>
                <w:sz w:val="28"/>
                <w:szCs w:val="28"/>
              </w:rPr>
              <w:t xml:space="preserve">  </w:t>
            </w:r>
            <w:r>
              <w:rPr>
                <w:rFonts w:ascii="Noto Serif CJK SC" w:hAnsi="Noto Serif CJK SC" w:cs="Noto Serif CJK SC"/>
                <w:color w:val="FFFFFF"/>
                <w:sz w:val="24"/>
                <w:szCs w:val="24"/>
              </w:rPr>
              <w:t>key.our</w:t>
            </w:r>
          </w:p>
          <w:p w14:paraId="393B9CEE">
            <w:pPr>
              <w:rPr>
                <w:rFonts w:ascii="Noto Serif CJK SC" w:hAnsi="Noto Serif CJK SC" w:cs="Noto Serif CJK SC"/>
                <w:sz w:val="28"/>
                <w:szCs w:val="28"/>
              </w:rPr>
            </w:pPr>
          </w:p>
          <w:p w14:paraId="1177BC54">
            <w:pPr>
              <w:ind w:firstLine="800" w:firstLineChars="250"/>
              <w:rPr>
                <w:rFonts w:ascii="Noto Serif CJK SC" w:hAnsi="Noto Serif CJK SC" w:cs="Noto Serif CJK SC"/>
                <w:sz w:val="28"/>
                <w:szCs w:val="28"/>
              </w:rPr>
            </w:pPr>
            <w:r>
              <w:rPr>
                <w:color w:val="FFFFFF"/>
              </w:rPr>
              <w:t>key.out1</w:t>
            </w:r>
            <w:r>
              <w:rPr>
                <w:rFonts w:hint="eastAsia" w:ascii="Noto Serif CJK SC" w:hAnsi="Noto Serif CJK SC" w:cs="Noto Serif CJK SC"/>
                <w:color w:val="000000" w:themeColor="text1"/>
                <w:sz w:val="28"/>
                <w:szCs w:val="28"/>
                <w14:textFill>
                  <w14:solidFill>
                    <w14:schemeClr w14:val="tx1"/>
                  </w14:solidFill>
                </w14:textFill>
              </w:rPr>
              <w:t xml:space="preserve">     </w:t>
            </w:r>
            <w:r>
              <w:rPr>
                <w:rFonts w:hint="eastAsia" w:ascii="Noto Serif CJK SC" w:hAnsi="Noto Serif CJK SC" w:cs="Noto Serif CJK SC"/>
                <w:sz w:val="28"/>
                <w:szCs w:val="28"/>
              </w:rPr>
              <w:t xml:space="preserve">  </w:t>
            </w:r>
            <w:r>
              <w:rPr>
                <w:rFonts w:hint="eastAsia" w:ascii="Noto Serif CJK SC" w:hAnsi="Noto Serif CJK SC" w:cs="Noto Serif CJK SC"/>
                <w:color w:val="000000" w:themeColor="text1"/>
                <w:sz w:val="28"/>
                <w:szCs w:val="28"/>
                <w14:textFill>
                  <w14:solidFill>
                    <w14:schemeClr w14:val="tx1"/>
                  </w14:solidFill>
                </w14:textFill>
              </w:rPr>
              <w:t xml:space="preserve"> </w:t>
            </w:r>
            <w:r>
              <w:rPr>
                <w:rFonts w:ascii="Noto Serif CJK SC" w:hAnsi="Noto Serif CJK SC" w:cs="Noto Serif CJK SC"/>
                <w:color w:val="FFFFFF"/>
                <w:sz w:val="28"/>
                <w:szCs w:val="28"/>
              </w:rPr>
              <w:t xml:space="preserve"> </w:t>
            </w:r>
            <w:r>
              <w:rPr>
                <w:color w:val="FFFFFF"/>
              </w:rPr>
              <w:t>key.out2</w:t>
            </w:r>
            <w:r>
              <w:rPr>
                <w:rFonts w:hint="eastAsia" w:ascii="Noto Serif CJK SC" w:hAnsi="Noto Serif CJK SC" w:cs="Noto Serif CJK SC"/>
                <w:color w:val="000000" w:themeColor="text1"/>
                <w:sz w:val="28"/>
                <w:szCs w:val="28"/>
                <w14:textFill>
                  <w14:solidFill>
                    <w14:schemeClr w14:val="tx1"/>
                  </w14:solidFill>
                </w14:textFill>
              </w:rPr>
              <w:t xml:space="preserve">  </w:t>
            </w:r>
            <w:r>
              <w:rPr>
                <w:rFonts w:hint="eastAsia" w:ascii="Noto Serif CJK SC" w:hAnsi="Noto Serif CJK SC" w:cs="Noto Serif CJK SC"/>
                <w:sz w:val="28"/>
                <w:szCs w:val="28"/>
              </w:rPr>
              <w:t xml:space="preserve">         </w:t>
            </w:r>
            <w:r>
              <w:rPr>
                <w:rFonts w:ascii="Noto Serif CJK SC" w:hAnsi="Noto Serif CJK SC" w:cs="Noto Serif CJK SC"/>
                <w:sz w:val="28"/>
                <w:szCs w:val="28"/>
              </w:rPr>
              <w:t xml:space="preserve">  </w:t>
            </w:r>
            <w:r>
              <w:rPr>
                <w:rFonts w:hint="eastAsia" w:ascii="Noto Serif CJK SC" w:hAnsi="Noto Serif CJK SC" w:cs="Noto Serif CJK SC"/>
                <w:sz w:val="28"/>
                <w:szCs w:val="28"/>
              </w:rPr>
              <w:t>时间</w:t>
            </w:r>
          </w:p>
        </w:tc>
      </w:tr>
    </w:tbl>
    <w:p w14:paraId="58CE3AAD">
      <w:pPr>
        <w:jc w:val="left"/>
      </w:pPr>
    </w:p>
    <w:p w14:paraId="3011D908">
      <w:pPr>
        <w:jc w:val="left"/>
      </w:pPr>
      <w:r>
        <w:drawing>
          <wp:inline distT="0" distB="0" distL="114300" distR="114300">
            <wp:extent cx="5269865" cy="14301470"/>
            <wp:effectExtent l="0" t="0" r="11430" b="254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7"/>
                    <a:stretch>
                      <a:fillRect/>
                    </a:stretch>
                  </pic:blipFill>
                  <pic:spPr>
                    <a:xfrm>
                      <a:off x="0" y="0"/>
                      <a:ext cx="5270400" cy="14301606"/>
                    </a:xfrm>
                    <a:prstGeom prst="rect">
                      <a:avLst/>
                    </a:prstGeom>
                    <a:noFill/>
                    <a:ln w="9525">
                      <a:noFill/>
                    </a:ln>
                  </pic:spPr>
                </pic:pic>
              </a:graphicData>
            </a:graphic>
          </wp:inline>
        </w:drawing>
      </w:r>
    </w:p>
    <w:p w14:paraId="69F19F5F">
      <w:pPr>
        <w:jc w:val="left"/>
      </w:pPr>
    </w:p>
    <w:sectPr>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Noto Serif CJK SC">
    <w:altName w:val="Noto Serif CJK SC"/>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Noto Sans CJK SC">
    <w:altName w:val="Noto Sans CJK SC"/>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Noto Serif CJK SC">
    <w:altName w:val="Noto Serif CJK SC"/>
    <w:panose1 w:val="00000000000000000000"/>
    <w:charset w:val="86"/>
    <w:family w:val="auto"/>
    <w:pitch w:val="default"/>
    <w:sig w:usb0="00000000" w:usb1="00000000" w:usb2="00000019" w:usb3="00000000" w:csb0="000401FF" w:csb1="00000000"/>
  </w:font>
  <w:font w:name="Cordia New">
    <w:altName w:val="Microsoft Sans Serif"/>
    <w:panose1 w:val="020B0304020202020204"/>
    <w:charset w:val="DE"/>
    <w:family w:val="swiss"/>
    <w:pitch w:val="default"/>
    <w:sig w:usb0="00000000" w:usb1="00000000" w:usb2="00000000" w:usb3="00000000" w:csb0="00010001" w:csb1="00000000"/>
  </w:font>
  <w:font w:name="Noto Serif CJK SC">
    <w:altName w:val="Noto Serif CJK SC"/>
    <w:panose1 w:val="02010600040101010101"/>
    <w:charset w:val="86"/>
    <w:family w:val="auto"/>
    <w:pitch w:val="default"/>
    <w:sig w:usb0="00000000" w:usb1="00000000" w:usb2="00000010" w:usb3="00000000" w:csb0="0004009F" w:csb1="00000000"/>
  </w:font>
  <w:font w:name="Wingdings 2">
    <w:panose1 w:val="05020102010507070707"/>
    <w:charset w:val="02"/>
    <w:family w:val="roman"/>
    <w:pitch w:val="default"/>
    <w:sig w:usb0="00000000" w:usb1="00000000" w:usb2="00000000" w:usb3="00000000" w:csb0="80000000" w:csb1="00000000"/>
  </w:font>
  <w:font w:name="Noto Serif CJK SC">
    <w:panose1 w:val="02010800040101010101"/>
    <w:charset w:val="86"/>
    <w:family w:val="auto"/>
    <w:pitch w:val="default"/>
    <w:sig w:usb0="00000001" w:usb1="080F0000" w:usb2="00000000" w:usb3="00000000" w:csb0="00040000" w:csb1="00000000"/>
  </w:font>
  <w:font w:name="Noto Serif CJK SC">
    <w:panose1 w:val="00020600040101010101"/>
    <w:charset w:val="86"/>
    <w:family w:val="auto"/>
    <w:pitch w:val="default"/>
    <w:sig w:usb0="A00002BF" w:usb1="18EF7CFA" w:usb2="00000016" w:usb3="00000000" w:csb0="00040000" w:csb1="00000000"/>
  </w:font>
  <w:font w:name="Noto Sans CJK SC">
    <w:panose1 w:val="00020600040101010101"/>
    <w:charset w:val="86"/>
    <w:family w:val="auto"/>
    <w:pitch w:val="default"/>
    <w:sig w:usb0="A00002BF" w:usb1="18EF7CFA" w:usb2="00000016" w:usb3="00000000" w:csb0="00040000" w:csb1="00000000"/>
  </w:font>
  <w:font w:name="Noto Serif CJK SC">
    <w:panose1 w:val="02000000000000000000"/>
    <w:charset w:val="86"/>
    <w:family w:val="auto"/>
    <w:pitch w:val="default"/>
    <w:sig w:usb0="A00002BF" w:usb1="38CF7CFA" w:usb2="00082016" w:usb3="00000000" w:csb0="00040001" w:csb1="00000000"/>
  </w:font>
  <w:font w:name="Helvetica Neue">
    <w:panose1 w:val="02000503000000020004"/>
    <w:charset w:val="00"/>
    <w:family w:val="auto"/>
    <w:pitch w:val="default"/>
    <w:sig w:usb0="E50002FF" w:usb1="500079DB" w:usb2="00000010" w:usb3="00000000" w:csb0="00000000" w:csb1="00000000"/>
  </w:font>
  <w:font w:name="Microsoft Sans Serif">
    <w:panose1 w:val="020B0604020202020204"/>
    <w:charset w:val="00"/>
    <w:family w:val="auto"/>
    <w:pitch w:val="default"/>
    <w:sig w:usb0="E1002AFF" w:usb1="C0000002" w:usb2="00000008" w:usb3="00000000" w:csb0="200101FF" w:csb1="20280000"/>
  </w:font>
  <w:font w:name="Kingsoft Sign">
    <w:panose1 w:val="05050102010706020507"/>
    <w:charset w:val="00"/>
    <w:family w:val="auto"/>
    <w:pitch w:val="default"/>
    <w:sig w:usb0="00000000" w:usb1="10000000" w:usb2="00000000" w:usb3="00000000" w:csb0="00000001" w:csb1="00000000"/>
  </w:font>
  <w:font w:name="Cordia New">
    <w:altName w:val="Noto Sans CJK SC"/>
    <w:panose1 w:val="00000000000000000000"/>
    <w:charset w:val="00"/>
    <w:family w:val="auto"/>
    <w:pitch w:val="default"/>
    <w:sig w:usb0="00000000" w:usb1="00000000" w:usb2="00000000" w:usb3="00000000" w:csb0="00000000" w:csb1="00000000"/>
  </w:font>
  <w:font w:name="Noto Sans CJK SC">
    <w:panose1 w:val="020B0400000000000000"/>
    <w:charset w:val="86"/>
    <w:family w:val="auto"/>
    <w:pitch w:val="default"/>
    <w:sig w:usb0="A00002FF" w:usb1="7ACFFDFB" w:usb2="00000017" w:usb3="00000000" w:csb0="00040001"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1F9EC1">
    <w:pPr>
      <w:pStyle w:val="4"/>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0532BD1">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1</w:t>
                          </w:r>
                          <w:r>
                            <w:rPr>
                              <w:rFonts w:hint="eastAsia"/>
                              <w:sz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14:paraId="60532BD1">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1</w:t>
                    </w:r>
                    <w:r>
                      <w:rPr>
                        <w:rFonts w:hint="eastAsia"/>
                        <w:sz w:val="18"/>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E83B20">
    <w:pPr>
      <w:pStyle w:val="4"/>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5684B45">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7</w:t>
                          </w:r>
                          <w:r>
                            <w:rPr>
                              <w:rFonts w:hint="eastAsia"/>
                              <w:sz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65684B45">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7</w:t>
                    </w:r>
                    <w:r>
                      <w:rPr>
                        <w:rFonts w:hint="eastAsia"/>
                        <w:sz w:val="18"/>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2F252E2"/>
    <w:multiLevelType w:val="multilevel"/>
    <w:tmpl w:val="22F252E2"/>
    <w:lvl w:ilvl="0" w:tentative="0">
      <w:start w:val="1"/>
      <w:numFmt w:val="bullet"/>
      <w:lvlText w:val=""/>
      <w:lvlJc w:val="left"/>
      <w:pPr>
        <w:ind w:left="930" w:hanging="480"/>
      </w:pPr>
      <w:rPr>
        <w:rFonts w:hint="default" w:ascii="Wingdings" w:hAnsi="Wingdings"/>
      </w:rPr>
    </w:lvl>
    <w:lvl w:ilvl="1" w:tentative="0">
      <w:start w:val="1"/>
      <w:numFmt w:val="bullet"/>
      <w:lvlText w:val=""/>
      <w:lvlJc w:val="left"/>
      <w:pPr>
        <w:ind w:left="1410" w:hanging="480"/>
      </w:pPr>
      <w:rPr>
        <w:rFonts w:hint="default" w:ascii="Wingdings" w:hAnsi="Wingdings"/>
      </w:rPr>
    </w:lvl>
    <w:lvl w:ilvl="2" w:tentative="0">
      <w:start w:val="1"/>
      <w:numFmt w:val="bullet"/>
      <w:lvlText w:val=""/>
      <w:lvlJc w:val="left"/>
      <w:pPr>
        <w:ind w:left="1890" w:hanging="480"/>
      </w:pPr>
      <w:rPr>
        <w:rFonts w:hint="default" w:ascii="Wingdings" w:hAnsi="Wingdings"/>
      </w:rPr>
    </w:lvl>
    <w:lvl w:ilvl="3" w:tentative="0">
      <w:start w:val="1"/>
      <w:numFmt w:val="bullet"/>
      <w:lvlText w:val=""/>
      <w:lvlJc w:val="left"/>
      <w:pPr>
        <w:ind w:left="2370" w:hanging="480"/>
      </w:pPr>
      <w:rPr>
        <w:rFonts w:hint="default" w:ascii="Wingdings" w:hAnsi="Wingdings"/>
      </w:rPr>
    </w:lvl>
    <w:lvl w:ilvl="4" w:tentative="0">
      <w:start w:val="1"/>
      <w:numFmt w:val="bullet"/>
      <w:lvlText w:val=""/>
      <w:lvlJc w:val="left"/>
      <w:pPr>
        <w:ind w:left="2850" w:hanging="480"/>
      </w:pPr>
      <w:rPr>
        <w:rFonts w:hint="default" w:ascii="Wingdings" w:hAnsi="Wingdings"/>
      </w:rPr>
    </w:lvl>
    <w:lvl w:ilvl="5" w:tentative="0">
      <w:start w:val="1"/>
      <w:numFmt w:val="bullet"/>
      <w:lvlText w:val=""/>
      <w:lvlJc w:val="left"/>
      <w:pPr>
        <w:ind w:left="3330" w:hanging="480"/>
      </w:pPr>
      <w:rPr>
        <w:rFonts w:hint="default" w:ascii="Wingdings" w:hAnsi="Wingdings"/>
      </w:rPr>
    </w:lvl>
    <w:lvl w:ilvl="6" w:tentative="0">
      <w:start w:val="1"/>
      <w:numFmt w:val="bullet"/>
      <w:lvlText w:val=""/>
      <w:lvlJc w:val="left"/>
      <w:pPr>
        <w:ind w:left="3810" w:hanging="480"/>
      </w:pPr>
      <w:rPr>
        <w:rFonts w:hint="default" w:ascii="Wingdings" w:hAnsi="Wingdings"/>
      </w:rPr>
    </w:lvl>
    <w:lvl w:ilvl="7" w:tentative="0">
      <w:start w:val="1"/>
      <w:numFmt w:val="bullet"/>
      <w:lvlText w:val=""/>
      <w:lvlJc w:val="left"/>
      <w:pPr>
        <w:ind w:left="4290" w:hanging="480"/>
      </w:pPr>
      <w:rPr>
        <w:rFonts w:hint="default" w:ascii="Wingdings" w:hAnsi="Wingdings"/>
      </w:rPr>
    </w:lvl>
    <w:lvl w:ilvl="8" w:tentative="0">
      <w:start w:val="1"/>
      <w:numFmt w:val="bullet"/>
      <w:lvlText w:val=""/>
      <w:lvlJc w:val="left"/>
      <w:pPr>
        <w:ind w:left="4770" w:hanging="480"/>
      </w:pPr>
      <w:rPr>
        <w:rFonts w:hint="default" w:ascii="Wingdings" w:hAnsi="Wingdings"/>
      </w:rPr>
    </w:lvl>
  </w:abstractNum>
  <w:abstractNum w:abstractNumId="1">
    <w:nsid w:val="25363A8E"/>
    <w:multiLevelType w:val="multilevel"/>
    <w:tmpl w:val="25363A8E"/>
    <w:lvl w:ilvl="0" w:tentative="0">
      <w:start w:val="1"/>
      <w:numFmt w:val="bullet"/>
      <w:lvlText w:val=""/>
      <w:lvlJc w:val="left"/>
      <w:pPr>
        <w:ind w:left="900" w:hanging="480"/>
      </w:pPr>
      <w:rPr>
        <w:rFonts w:hint="default" w:ascii="Wingdings" w:hAnsi="Wingdings"/>
      </w:rPr>
    </w:lvl>
    <w:lvl w:ilvl="1" w:tentative="0">
      <w:start w:val="1"/>
      <w:numFmt w:val="bullet"/>
      <w:lvlText w:val=""/>
      <w:lvlJc w:val="left"/>
      <w:pPr>
        <w:ind w:left="1380" w:hanging="480"/>
      </w:pPr>
      <w:rPr>
        <w:rFonts w:hint="default" w:ascii="Wingdings" w:hAnsi="Wingdings"/>
      </w:rPr>
    </w:lvl>
    <w:lvl w:ilvl="2" w:tentative="0">
      <w:start w:val="1"/>
      <w:numFmt w:val="bullet"/>
      <w:lvlText w:val=""/>
      <w:lvlJc w:val="left"/>
      <w:pPr>
        <w:ind w:left="1860" w:hanging="480"/>
      </w:pPr>
      <w:rPr>
        <w:rFonts w:hint="default" w:ascii="Wingdings" w:hAnsi="Wingdings"/>
      </w:rPr>
    </w:lvl>
    <w:lvl w:ilvl="3" w:tentative="0">
      <w:start w:val="1"/>
      <w:numFmt w:val="bullet"/>
      <w:lvlText w:val=""/>
      <w:lvlJc w:val="left"/>
      <w:pPr>
        <w:ind w:left="2340" w:hanging="480"/>
      </w:pPr>
      <w:rPr>
        <w:rFonts w:hint="default" w:ascii="Wingdings" w:hAnsi="Wingdings"/>
      </w:rPr>
    </w:lvl>
    <w:lvl w:ilvl="4" w:tentative="0">
      <w:start w:val="1"/>
      <w:numFmt w:val="bullet"/>
      <w:lvlText w:val=""/>
      <w:lvlJc w:val="left"/>
      <w:pPr>
        <w:ind w:left="2820" w:hanging="480"/>
      </w:pPr>
      <w:rPr>
        <w:rFonts w:hint="default" w:ascii="Wingdings" w:hAnsi="Wingdings"/>
      </w:rPr>
    </w:lvl>
    <w:lvl w:ilvl="5" w:tentative="0">
      <w:start w:val="1"/>
      <w:numFmt w:val="bullet"/>
      <w:lvlText w:val=""/>
      <w:lvlJc w:val="left"/>
      <w:pPr>
        <w:ind w:left="3300" w:hanging="480"/>
      </w:pPr>
      <w:rPr>
        <w:rFonts w:hint="default" w:ascii="Wingdings" w:hAnsi="Wingdings"/>
      </w:rPr>
    </w:lvl>
    <w:lvl w:ilvl="6" w:tentative="0">
      <w:start w:val="1"/>
      <w:numFmt w:val="bullet"/>
      <w:lvlText w:val=""/>
      <w:lvlJc w:val="left"/>
      <w:pPr>
        <w:ind w:left="3780" w:hanging="480"/>
      </w:pPr>
      <w:rPr>
        <w:rFonts w:hint="default" w:ascii="Wingdings" w:hAnsi="Wingdings"/>
      </w:rPr>
    </w:lvl>
    <w:lvl w:ilvl="7" w:tentative="0">
      <w:start w:val="1"/>
      <w:numFmt w:val="bullet"/>
      <w:lvlText w:val=""/>
      <w:lvlJc w:val="left"/>
      <w:pPr>
        <w:ind w:left="4260" w:hanging="480"/>
      </w:pPr>
      <w:rPr>
        <w:rFonts w:hint="default" w:ascii="Wingdings" w:hAnsi="Wingdings"/>
      </w:rPr>
    </w:lvl>
    <w:lvl w:ilvl="8" w:tentative="0">
      <w:start w:val="1"/>
      <w:numFmt w:val="bullet"/>
      <w:lvlText w:val=""/>
      <w:lvlJc w:val="left"/>
      <w:pPr>
        <w:ind w:left="4740" w:hanging="480"/>
      </w:pPr>
      <w:rPr>
        <w:rFonts w:hint="default" w:ascii="Wingdings" w:hAnsi="Wingdings"/>
      </w:rPr>
    </w:lvl>
  </w:abstractNum>
  <w:abstractNum w:abstractNumId="2">
    <w:nsid w:val="4A8E6409"/>
    <w:multiLevelType w:val="multilevel"/>
    <w:tmpl w:val="4A8E6409"/>
    <w:lvl w:ilvl="0" w:tentative="0">
      <w:start w:val="1"/>
      <w:numFmt w:val="decimal"/>
      <w:lvlText w:val="%1."/>
      <w:lvlJc w:val="left"/>
      <w:pPr>
        <w:ind w:left="810" w:hanging="360"/>
      </w:pPr>
      <w:rPr>
        <w:rFonts w:hint="default"/>
      </w:rPr>
    </w:lvl>
    <w:lvl w:ilvl="1" w:tentative="0">
      <w:start w:val="2"/>
      <w:numFmt w:val="decimal"/>
      <w:isLgl/>
      <w:lvlText w:val="%1.%2"/>
      <w:lvlJc w:val="left"/>
      <w:pPr>
        <w:ind w:left="1290" w:hanging="840"/>
      </w:pPr>
      <w:rPr>
        <w:rFonts w:hint="default"/>
      </w:rPr>
    </w:lvl>
    <w:lvl w:ilvl="2" w:tentative="0">
      <w:start w:val="1"/>
      <w:numFmt w:val="decimal"/>
      <w:isLgl/>
      <w:lvlText w:val="%1.%2.%3"/>
      <w:lvlJc w:val="left"/>
      <w:pPr>
        <w:ind w:left="1290" w:hanging="840"/>
      </w:pPr>
      <w:rPr>
        <w:rFonts w:hint="default"/>
      </w:rPr>
    </w:lvl>
    <w:lvl w:ilvl="3" w:tentative="0">
      <w:start w:val="2"/>
      <w:numFmt w:val="decimal"/>
      <w:isLgl/>
      <w:lvlText w:val="%1.%2.%3.%4"/>
      <w:lvlJc w:val="left"/>
      <w:pPr>
        <w:ind w:left="1290" w:hanging="840"/>
      </w:pPr>
      <w:rPr>
        <w:rFonts w:hint="default"/>
      </w:rPr>
    </w:lvl>
    <w:lvl w:ilvl="4" w:tentative="0">
      <w:start w:val="1"/>
      <w:numFmt w:val="decimal"/>
      <w:isLgl/>
      <w:lvlText w:val="%1.%2.%3.%4.%5"/>
      <w:lvlJc w:val="left"/>
      <w:pPr>
        <w:ind w:left="1530" w:hanging="1080"/>
      </w:pPr>
      <w:rPr>
        <w:rFonts w:hint="default"/>
      </w:rPr>
    </w:lvl>
    <w:lvl w:ilvl="5" w:tentative="0">
      <w:start w:val="1"/>
      <w:numFmt w:val="decimal"/>
      <w:isLgl/>
      <w:lvlText w:val="%1.%2.%3.%4.%5.%6"/>
      <w:lvlJc w:val="left"/>
      <w:pPr>
        <w:ind w:left="1530" w:hanging="1080"/>
      </w:pPr>
      <w:rPr>
        <w:rFonts w:hint="default"/>
      </w:rPr>
    </w:lvl>
    <w:lvl w:ilvl="6" w:tentative="0">
      <w:start w:val="1"/>
      <w:numFmt w:val="decimal"/>
      <w:isLgl/>
      <w:lvlText w:val="%1.%2.%3.%4.%5.%6.%7"/>
      <w:lvlJc w:val="left"/>
      <w:pPr>
        <w:ind w:left="1890" w:hanging="1440"/>
      </w:pPr>
      <w:rPr>
        <w:rFonts w:hint="default"/>
      </w:rPr>
    </w:lvl>
    <w:lvl w:ilvl="7" w:tentative="0">
      <w:start w:val="1"/>
      <w:numFmt w:val="decimal"/>
      <w:isLgl/>
      <w:lvlText w:val="%1.%2.%3.%4.%5.%6.%7.%8"/>
      <w:lvlJc w:val="left"/>
      <w:pPr>
        <w:ind w:left="1890" w:hanging="1440"/>
      </w:pPr>
      <w:rPr>
        <w:rFonts w:hint="default"/>
      </w:rPr>
    </w:lvl>
    <w:lvl w:ilvl="8" w:tentative="0">
      <w:start w:val="1"/>
      <w:numFmt w:val="decimal"/>
      <w:isLgl/>
      <w:lvlText w:val="%1.%2.%3.%4.%5.%6.%7.%8.%9"/>
      <w:lvlJc w:val="left"/>
      <w:pPr>
        <w:ind w:left="2250" w:hanging="1800"/>
      </w:pPr>
      <w:rPr>
        <w:rFonts w:hint="default"/>
      </w:rPr>
    </w:lvl>
  </w:abstractNum>
  <w:abstractNum w:abstractNumId="3">
    <w:nsid w:val="5E367D96"/>
    <w:multiLevelType w:val="multilevel"/>
    <w:tmpl w:val="5E367D96"/>
    <w:lvl w:ilvl="0" w:tentative="0">
      <w:start w:val="1"/>
      <w:numFmt w:val="japaneseCounting"/>
      <w:lvlText w:val="%1、"/>
      <w:lvlJc w:val="left"/>
      <w:pPr>
        <w:ind w:left="876" w:hanging="45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621465C3"/>
    <w:multiLevelType w:val="multilevel"/>
    <w:tmpl w:val="621465C3"/>
    <w:lvl w:ilvl="0" w:tentative="0">
      <w:start w:val="1"/>
      <w:numFmt w:val="decimal"/>
      <w:lvlText w:val="%1."/>
      <w:lvlJc w:val="left"/>
      <w:pPr>
        <w:ind w:left="810" w:hanging="360"/>
      </w:pPr>
      <w:rPr>
        <w:rFonts w:hint="default"/>
      </w:rPr>
    </w:lvl>
    <w:lvl w:ilvl="1" w:tentative="0">
      <w:start w:val="2"/>
      <w:numFmt w:val="decimal"/>
      <w:isLgl/>
      <w:lvlText w:val="%1.%2"/>
      <w:lvlJc w:val="left"/>
      <w:pPr>
        <w:ind w:left="1290" w:hanging="840"/>
      </w:pPr>
      <w:rPr>
        <w:rFonts w:hint="default"/>
      </w:rPr>
    </w:lvl>
    <w:lvl w:ilvl="2" w:tentative="0">
      <w:start w:val="1"/>
      <w:numFmt w:val="decimal"/>
      <w:isLgl/>
      <w:lvlText w:val="%1.%2.%3"/>
      <w:lvlJc w:val="left"/>
      <w:pPr>
        <w:ind w:left="1290" w:hanging="840"/>
      </w:pPr>
      <w:rPr>
        <w:rFonts w:hint="default"/>
      </w:rPr>
    </w:lvl>
    <w:lvl w:ilvl="3" w:tentative="0">
      <w:start w:val="2"/>
      <w:numFmt w:val="decimal"/>
      <w:isLgl/>
      <w:lvlText w:val="%1.%2.%3.%4"/>
      <w:lvlJc w:val="left"/>
      <w:pPr>
        <w:ind w:left="1290" w:hanging="840"/>
      </w:pPr>
      <w:rPr>
        <w:rFonts w:hint="default"/>
      </w:rPr>
    </w:lvl>
    <w:lvl w:ilvl="4" w:tentative="0">
      <w:start w:val="1"/>
      <w:numFmt w:val="decimal"/>
      <w:isLgl/>
      <w:lvlText w:val="%1.%2.%3.%4.%5"/>
      <w:lvlJc w:val="left"/>
      <w:pPr>
        <w:ind w:left="1530" w:hanging="1080"/>
      </w:pPr>
      <w:rPr>
        <w:rFonts w:hint="default"/>
      </w:rPr>
    </w:lvl>
    <w:lvl w:ilvl="5" w:tentative="0">
      <w:start w:val="1"/>
      <w:numFmt w:val="decimal"/>
      <w:isLgl/>
      <w:lvlText w:val="%1.%2.%3.%4.%5.%6"/>
      <w:lvlJc w:val="left"/>
      <w:pPr>
        <w:ind w:left="1530" w:hanging="1080"/>
      </w:pPr>
      <w:rPr>
        <w:rFonts w:hint="default"/>
      </w:rPr>
    </w:lvl>
    <w:lvl w:ilvl="6" w:tentative="0">
      <w:start w:val="1"/>
      <w:numFmt w:val="decimal"/>
      <w:isLgl/>
      <w:lvlText w:val="%1.%2.%3.%4.%5.%6.%7"/>
      <w:lvlJc w:val="left"/>
      <w:pPr>
        <w:ind w:left="1890" w:hanging="1440"/>
      </w:pPr>
      <w:rPr>
        <w:rFonts w:hint="default"/>
      </w:rPr>
    </w:lvl>
    <w:lvl w:ilvl="7" w:tentative="0">
      <w:start w:val="1"/>
      <w:numFmt w:val="decimal"/>
      <w:isLgl/>
      <w:lvlText w:val="%1.%2.%3.%4.%5.%6.%7.%8"/>
      <w:lvlJc w:val="left"/>
      <w:pPr>
        <w:ind w:left="1890" w:hanging="1440"/>
      </w:pPr>
      <w:rPr>
        <w:rFonts w:hint="default"/>
      </w:rPr>
    </w:lvl>
    <w:lvl w:ilvl="8" w:tentative="0">
      <w:start w:val="1"/>
      <w:numFmt w:val="decimal"/>
      <w:isLgl/>
      <w:lvlText w:val="%1.%2.%3.%4.%5.%6.%7.%8.%9"/>
      <w:lvlJc w:val="left"/>
      <w:pPr>
        <w:ind w:left="2250" w:hanging="1800"/>
      </w:pPr>
      <w:rPr>
        <w:rFonts w:hint="default"/>
      </w:rPr>
    </w:lvl>
  </w:abstractNum>
  <w:num w:numId="1">
    <w:abstractNumId w:val="3"/>
  </w:num>
  <w:num w:numId="2">
    <w:abstractNumId w:val="4"/>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290"/>
  <w:embedSystemFonts/>
  <w:bordersDoNotSurroundHeader w:val="1"/>
  <w:bordersDoNotSurroundFooter w:val="1"/>
  <w:documentProtection w:edit="readOnly" w:enforcement="1" w:cryptProviderType="rsaAES" w:cryptAlgorithmClass="hash" w:cryptAlgorithmType="typeAny" w:cryptAlgorithmSid="14" w:cryptSpinCount="100000" w:hash="RY8VI0gByaZlniTkuLa5CywCPAJ8D93np2l+PVByP8LSaWfRlz7LRaW/nIRRZAzAc/r5GeucLIOXD9sTBkgoTA==" w:salt="DQCv9iF4JDQXzwRzhpzw0A=="/>
  <w:defaultTabStop w:val="420"/>
  <w:drawingGridVerticalSpacing w:val="156"/>
  <w:noPunctuationKerning w:val="1"/>
  <w:characterSpacingControl w:val="compressPunctuation"/>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7824"/>
    <w:rsid w:val="00021984"/>
    <w:rsid w:val="000315B8"/>
    <w:rsid w:val="000369EB"/>
    <w:rsid w:val="00043F31"/>
    <w:rsid w:val="00051A41"/>
    <w:rsid w:val="00073668"/>
    <w:rsid w:val="00083D57"/>
    <w:rsid w:val="000B01DC"/>
    <w:rsid w:val="000B2C28"/>
    <w:rsid w:val="000E3A24"/>
    <w:rsid w:val="000F0951"/>
    <w:rsid w:val="00111442"/>
    <w:rsid w:val="0011268C"/>
    <w:rsid w:val="0015157A"/>
    <w:rsid w:val="00154DE3"/>
    <w:rsid w:val="00181EDD"/>
    <w:rsid w:val="001E62B7"/>
    <w:rsid w:val="001F6A9E"/>
    <w:rsid w:val="002427AC"/>
    <w:rsid w:val="002A2EB1"/>
    <w:rsid w:val="002E583B"/>
    <w:rsid w:val="003131F1"/>
    <w:rsid w:val="003224A9"/>
    <w:rsid w:val="0032278F"/>
    <w:rsid w:val="00352CCE"/>
    <w:rsid w:val="00353FBF"/>
    <w:rsid w:val="003816D4"/>
    <w:rsid w:val="003A582C"/>
    <w:rsid w:val="003C4571"/>
    <w:rsid w:val="003E0F67"/>
    <w:rsid w:val="003E39AD"/>
    <w:rsid w:val="00407E4B"/>
    <w:rsid w:val="0042555E"/>
    <w:rsid w:val="004808EF"/>
    <w:rsid w:val="00486A28"/>
    <w:rsid w:val="004B0970"/>
    <w:rsid w:val="0051311F"/>
    <w:rsid w:val="00525031"/>
    <w:rsid w:val="00533C39"/>
    <w:rsid w:val="00586C66"/>
    <w:rsid w:val="005D6322"/>
    <w:rsid w:val="005F7824"/>
    <w:rsid w:val="00610005"/>
    <w:rsid w:val="006230B8"/>
    <w:rsid w:val="00653EBE"/>
    <w:rsid w:val="006541B9"/>
    <w:rsid w:val="00654D67"/>
    <w:rsid w:val="00687812"/>
    <w:rsid w:val="006A37ED"/>
    <w:rsid w:val="006D1682"/>
    <w:rsid w:val="006D29ED"/>
    <w:rsid w:val="006F0AF5"/>
    <w:rsid w:val="00807AE0"/>
    <w:rsid w:val="00811328"/>
    <w:rsid w:val="00814DF0"/>
    <w:rsid w:val="00866C64"/>
    <w:rsid w:val="008736D6"/>
    <w:rsid w:val="008830C7"/>
    <w:rsid w:val="00895380"/>
    <w:rsid w:val="008B4B95"/>
    <w:rsid w:val="008D3605"/>
    <w:rsid w:val="00912680"/>
    <w:rsid w:val="009169D1"/>
    <w:rsid w:val="00917B60"/>
    <w:rsid w:val="00925D76"/>
    <w:rsid w:val="00956F59"/>
    <w:rsid w:val="00A307A4"/>
    <w:rsid w:val="00A66E49"/>
    <w:rsid w:val="00AA14BC"/>
    <w:rsid w:val="00AA1EFC"/>
    <w:rsid w:val="00AB768B"/>
    <w:rsid w:val="00AF22D8"/>
    <w:rsid w:val="00B97C6B"/>
    <w:rsid w:val="00BA6433"/>
    <w:rsid w:val="00BD32EE"/>
    <w:rsid w:val="00C07E80"/>
    <w:rsid w:val="00C14DB1"/>
    <w:rsid w:val="00C42E3F"/>
    <w:rsid w:val="00C62BF4"/>
    <w:rsid w:val="00CC260E"/>
    <w:rsid w:val="00D05F78"/>
    <w:rsid w:val="00D1756F"/>
    <w:rsid w:val="00D5770B"/>
    <w:rsid w:val="00D73EE3"/>
    <w:rsid w:val="00D76CEC"/>
    <w:rsid w:val="00DC5F88"/>
    <w:rsid w:val="00DD4713"/>
    <w:rsid w:val="00DD7D04"/>
    <w:rsid w:val="00E1454C"/>
    <w:rsid w:val="00E3526A"/>
    <w:rsid w:val="00E61412"/>
    <w:rsid w:val="00E661F0"/>
    <w:rsid w:val="00E667E6"/>
    <w:rsid w:val="00E72F62"/>
    <w:rsid w:val="00E76A8F"/>
    <w:rsid w:val="00E84354"/>
    <w:rsid w:val="00EA1CFC"/>
    <w:rsid w:val="00ED1618"/>
    <w:rsid w:val="00EE581E"/>
    <w:rsid w:val="00F17EB3"/>
    <w:rsid w:val="00F43D15"/>
    <w:rsid w:val="00F72F21"/>
    <w:rsid w:val="00FB3657"/>
    <w:rsid w:val="00FB3D0D"/>
    <w:rsid w:val="00FB43EF"/>
    <w:rsid w:val="00FC3928"/>
    <w:rsid w:val="046648E3"/>
    <w:rsid w:val="087FDC50"/>
    <w:rsid w:val="246E08F9"/>
    <w:rsid w:val="2AF32995"/>
    <w:rsid w:val="2EEE6C4C"/>
    <w:rsid w:val="2EF76D75"/>
    <w:rsid w:val="2FEB4650"/>
    <w:rsid w:val="35D76EFF"/>
    <w:rsid w:val="35FA2173"/>
    <w:rsid w:val="385025ED"/>
    <w:rsid w:val="392D02F6"/>
    <w:rsid w:val="3BD47190"/>
    <w:rsid w:val="3D0825D3"/>
    <w:rsid w:val="479B4F97"/>
    <w:rsid w:val="556A4F63"/>
    <w:rsid w:val="59FFCCA4"/>
    <w:rsid w:val="5A2C589E"/>
    <w:rsid w:val="5EA732B6"/>
    <w:rsid w:val="5F369957"/>
    <w:rsid w:val="5FC65BD1"/>
    <w:rsid w:val="5FDB6B08"/>
    <w:rsid w:val="5FDD3270"/>
    <w:rsid w:val="69F41AFA"/>
    <w:rsid w:val="6CF3D6E1"/>
    <w:rsid w:val="72FC32E9"/>
    <w:rsid w:val="77E554A8"/>
    <w:rsid w:val="7B090828"/>
    <w:rsid w:val="7E7F1BCD"/>
    <w:rsid w:val="7ED970A9"/>
    <w:rsid w:val="7F1F8F32"/>
    <w:rsid w:val="7FB51849"/>
    <w:rsid w:val="7FB7FA1C"/>
    <w:rsid w:val="7FFE90FE"/>
    <w:rsid w:val="9DFF35B7"/>
    <w:rsid w:val="B7DF5116"/>
    <w:rsid w:val="BBFB8ECE"/>
    <w:rsid w:val="BCF7833F"/>
    <w:rsid w:val="BD662E9A"/>
    <w:rsid w:val="CCFA9C12"/>
    <w:rsid w:val="CDFEE769"/>
    <w:rsid w:val="DBBB49CE"/>
    <w:rsid w:val="DFFF2525"/>
    <w:rsid w:val="EE9ACEA9"/>
    <w:rsid w:val="F6DF469C"/>
    <w:rsid w:val="F7FF4563"/>
    <w:rsid w:val="FD97E598"/>
    <w:rsid w:val="FF5F695E"/>
    <w:rsid w:val="FFBDB951"/>
    <w:rsid w:val="FFDEED38"/>
    <w:rsid w:val="FFFFC951"/>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Noto Serif CJK SC"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semiHidden="0" w:name="Default Paragraph Font"/>
    <w:lsdException w:qFormat="1" w:unhideWhenUsed="0" w:uiPriority="0" w:semiHidden="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Noto Serif CJK SC" w:cstheme="minorBidi"/>
      <w:kern w:val="2"/>
      <w:sz w:val="32"/>
      <w:szCs w:val="22"/>
      <w:lang w:val="en-US" w:eastAsia="zh-CN" w:bidi="ar-SA"/>
    </w:rPr>
  </w:style>
  <w:style w:type="character" w:default="1" w:styleId="7">
    <w:name w:val="Default Paragraph Font"/>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Body Text"/>
    <w:basedOn w:val="1"/>
    <w:link w:val="9"/>
    <w:qFormat/>
    <w:uiPriority w:val="0"/>
    <w:pPr>
      <w:spacing w:after="120"/>
    </w:pPr>
    <w:rPr>
      <w:rFonts w:asciiTheme="minorHAnsi" w:hAnsiTheme="minorHAnsi" w:eastAsiaTheme="minorEastAsia"/>
      <w:sz w:val="21"/>
      <w:szCs w:val="24"/>
    </w:rPr>
  </w:style>
  <w:style w:type="paragraph" w:styleId="3">
    <w:name w:val="Balloon Text"/>
    <w:basedOn w:val="1"/>
    <w:link w:val="10"/>
    <w:unhideWhenUsed/>
    <w:qFormat/>
    <w:uiPriority w:val="0"/>
    <w:rPr>
      <w:sz w:val="18"/>
      <w:szCs w:val="18"/>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customStyle="1" w:styleId="8">
    <w:name w:val="列出段落1"/>
    <w:basedOn w:val="1"/>
    <w:qFormat/>
    <w:uiPriority w:val="34"/>
    <w:pPr>
      <w:ind w:firstLine="420" w:firstLineChars="200"/>
    </w:pPr>
    <w:rPr>
      <w:rFonts w:eastAsia="Noto Serif CJK SC" w:cs="Times New Roman"/>
      <w:kern w:val="0"/>
      <w:sz w:val="20"/>
      <w:szCs w:val="20"/>
    </w:rPr>
  </w:style>
  <w:style w:type="character" w:customStyle="1" w:styleId="9">
    <w:name w:val="正文文本 字符"/>
    <w:basedOn w:val="7"/>
    <w:link w:val="2"/>
    <w:qFormat/>
    <w:uiPriority w:val="0"/>
    <w:rPr>
      <w:rFonts w:asciiTheme="minorHAnsi" w:hAnsiTheme="minorHAnsi" w:eastAsiaTheme="minorEastAsia" w:cstheme="minorBidi"/>
      <w:kern w:val="2"/>
      <w:sz w:val="21"/>
      <w:szCs w:val="24"/>
    </w:rPr>
  </w:style>
  <w:style w:type="character" w:customStyle="1" w:styleId="10">
    <w:name w:val="批注框文本 字符"/>
    <w:basedOn w:val="7"/>
    <w:link w:val="3"/>
    <w:semiHidden/>
    <w:qFormat/>
    <w:uiPriority w:val="0"/>
    <w:rPr>
      <w:rFonts w:eastAsia="Noto Serif CJK SC" w:cstheme="minorBidi"/>
      <w:kern w:val="2"/>
      <w:sz w:val="18"/>
      <w:szCs w:val="18"/>
    </w:rPr>
  </w:style>
  <w:style w:type="paragraph" w:customStyle="1" w:styleId="11">
    <w:name w:val="Revision"/>
    <w:hidden/>
    <w:unhideWhenUsed/>
    <w:uiPriority w:val="99"/>
    <w:rPr>
      <w:rFonts w:ascii="Times New Roman" w:hAnsi="Times New Roman" w:eastAsia="Noto Serif CJK SC" w:cstheme="minorBidi"/>
      <w:kern w:val="2"/>
      <w:sz w:val="32"/>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2.png"/><Relationship Id="rId16" Type="http://schemas.openxmlformats.org/officeDocument/2006/relationships/image" Target="media/image11.jpe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Noto Serif CJK SC"/>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Noto Serif CJK SC"/>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Words>253</Words>
  <Characters>1447</Characters>
  <Lines>12</Lines>
  <Paragraphs>3</Paragraphs>
  <TotalTime>0</TotalTime>
  <ScaleCrop>false</ScaleCrop>
  <LinksUpToDate>false</LinksUpToDate>
  <CharactersWithSpaces>1697</CharactersWithSpaces>
  <Application>WPS Office_7.3.1.8967_F1E327BC-269C-435d-A152-05C5408002CA</Application>
  <DocSecurity>8</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2025-06-04T21:39:00Z</dcterms:created>
  <dc:creator>zhangyy</dc:creator>
  <cp:lastModifiedBy>dk</cp:lastModifiedBy>
  <cp:lastPrinted>2019-04-21T15:36:00Z</cp:lastPrinted>
  <dcterms:modified xsi:type="dcterms:W3CDTF">2026-09-19T21:45:54Z</dcterms:modified>
  <dc:title>《出版国产移动游戏作品申请表》</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2052-7.3.1.8967</vt:lpwstr>
  </property>
  <property fmtid="{D5CDD505-2E9C-101B-9397-08002B2CF9AE}" pid="3" name="ICV">
    <vt:lpwstr>11C6010987DB2028F5984D674BA05151_43</vt:lpwstr>
  </property>
</Properties>
</file>