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7C5CBF"/>
          <w:sz w:val="80"/>
          <w:szCs w:val="80"/>
        </w:rPr>
        <w:t xml:space="preserve">ZENO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7C5CBF"/>
          <w:sz w:val="28"/>
          <w:szCs w:val="28"/>
        </w:rPr>
        <w:t xml:space="preserve">The AI Companion That Knows You're Stressed Before You Do</w:t>
      </w:r>
    </w:p>
    <w:p>
      <w:pPr>
        <w:spacing w:before="20" w:after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HealthTech  |  AI Cognitive Wellness  |  Gen Z Mobile App</w:t>
      </w:r>
    </w:p>
    <w:p>
      <w:pPr>
        <w:spacing w:before="40" w:after="0"/>
      </w:pPr>
      <w:r>
        <w:t xml:space="preserve"/>
      </w:r>
    </w:p>
    <w:p>
      <w:pPr>
        <w:pBdr>
          <w:bottom w:val="single" w:color="7C5CBF" w:sz="6" w:space="2"/>
        </w:pBdr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pBdr>
          <w:bottom w:val="single" w:color="7C5CBF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7C5CBF"/>
          <w:spacing w:val="60"/>
          <w:sz w:val="22"/>
          <w:szCs w:val="22"/>
        </w:rPr>
        <w:t xml:space="preserve">THE PROBLEM</w:t>
      </w:r>
    </w:p>
    <w:p>
      <w:p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Burnout and chronic stress are at epidemic levels among Gen Z and young professionals. The wellness tools that exist — Headspace, Calm, Wysa — share one fatal flaw: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A623" w:sz="16"/>
              <w:bottom w:val="none" w:color="FFFFFF" w:sz="0"/>
              <w:right w:val="none" w:color="FFFFFF" w:sz="0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22"/>
                <w:szCs w:val="22"/>
              </w:rPr>
              <w:t xml:space="preserve">When a user is most stressed, they are least likely to open a wellness app. Every existing solution requires the user to show up. ZENO doesn't.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4BBFA8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4BBFA8"/>
          <w:spacing w:val="60"/>
          <w:sz w:val="22"/>
          <w:szCs w:val="22"/>
        </w:rPr>
        <w:t xml:space="preserve">THE SOLUTION</w:t>
      </w:r>
    </w:p>
    <w:p>
      <w:p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ZENO is a gamified AI cognitive wellness app built around Mochi — a Tamagotchi-style companion whose mood, personality, and memory evolve uniquely for each user based on passively collected cognitive signals.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BFA8"/>
                <w:sz w:val="18"/>
                <w:szCs w:val="18"/>
              </w:rPr>
              <w:t xml:space="preserve">Detects Without Asking</w:t>
            </w:r>
          </w:p>
        </w:tc>
        <w:tc>
          <w:tcPr>
            <w:tcW w:type="dxa" w:w="234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BFA8"/>
                <w:sz w:val="18"/>
                <w:szCs w:val="18"/>
              </w:rPr>
              <w:t xml:space="preserve">Grows With You</w:t>
            </w:r>
          </w:p>
        </w:tc>
        <w:tc>
          <w:tcPr>
            <w:tcW w:type="dxa" w:w="234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BFA8"/>
                <w:sz w:val="18"/>
                <w:szCs w:val="18"/>
              </w:rPr>
              <w:t xml:space="preserve">Feels Alive, Not Clinical</w:t>
            </w:r>
          </w:p>
        </w:tc>
        <w:tc>
          <w:tcPr>
            <w:tcW w:type="dxa" w:w="234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BFA8"/>
                <w:sz w:val="18"/>
                <w:szCs w:val="18"/>
              </w:rPr>
              <w:t xml:space="preserve">Makes Wellness Fun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7C5CBF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7C5CBF"/>
          <w:spacing w:val="60"/>
          <w:sz w:val="22"/>
          <w:szCs w:val="22"/>
        </w:rPr>
        <w:t xml:space="preserve">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📱  Phone Usage Patterns</w:t>
            </w:r>
          </w:p>
        </w:tc>
        <w:tc>
          <w:tcPr>
            <w:tcW w:type="dxa" w:w="468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App-switching rate, screen time, and late-night usage tracked passively</w:t>
            </w:r>
          </w:p>
        </w:tc>
      </w:tr>
      <w:tr>
        <w:tc>
          <w:tcPr>
            <w:tcW w:type="dxa" w:w="468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⌨️  Typing Behavior Analysis</w:t>
            </w:r>
          </w:p>
        </w:tc>
        <w:tc>
          <w:tcPr>
            <w:tcW w:type="dxa" w:w="468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Speed, error rate, and backspace frequency reveal real-time stress state</w:t>
            </w:r>
          </w:p>
        </w:tc>
      </w:tr>
      <w:tr>
        <w:tc>
          <w:tcPr>
            <w:tcW w:type="dxa" w:w="468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📸  Facial Micro-Expression Scan</w:t>
            </w:r>
          </w:p>
        </w:tc>
        <w:tc>
          <w:tcPr>
            <w:tcW w:type="dxa" w:w="468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Optional 5-second on-device scan — fully private, never leaves phone</w:t>
            </w:r>
          </w:p>
        </w:tc>
      </w:tr>
      <w:tr>
        <w:tc>
          <w:tcPr>
            <w:tcW w:type="dxa" w:w="468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🐻  Mochi Responds</w:t>
            </w:r>
          </w:p>
        </w:tc>
        <w:tc>
          <w:tcPr>
            <w:tcW w:type="dxa" w:w="468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companion's mood, dialogue, and quests adapt to your CogniPulse Score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F5A623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F5A623"/>
          <w:spacing w:val="60"/>
          <w:sz w:val="22"/>
          <w:szCs w:val="22"/>
        </w:rPr>
        <w:t xml:space="preserve">THE OPPORTUNITY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2880"/>
        <w:gridCol w:w="720"/>
      </w:tblGrid>
      <w:tr>
        <w:tc>
          <w:tcPr>
            <w:tcW w:type="dxa" w:w="2880"/>
            <w:tcBorders>
              <w:top w:val="none" w:color="FFFFFF" w:sz="0"/>
              <w:left w:val="single" w:color="7C5CBF" w:sz="8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C5CBF"/>
                <w:sz w:val="52"/>
                <w:szCs w:val="52"/>
              </w:rPr>
              <w:t xml:space="preserve">$140B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Global mental wellness market by 2030</w:t>
            </w:r>
          </w:p>
        </w:tc>
        <w:tc>
          <w:tcPr>
            <w:tcW w:type="dxa" w:w="2880"/>
            <w:tcBorders>
              <w:top w:val="none" w:color="FFFFFF" w:sz="0"/>
              <w:left w:val="single" w:color="4BBFA8" w:sz="8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BBFA8"/>
                <w:sz w:val="52"/>
                <w:szCs w:val="52"/>
              </w:rPr>
              <w:t xml:space="preserve">74%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Gen Z report burnout symptoms (APA 2024)</w:t>
            </w:r>
          </w:p>
        </w:tc>
        <w:tc>
          <w:tcPr>
            <w:tcW w:type="dxa" w:w="2880"/>
            <w:tcBorders>
              <w:top w:val="none" w:color="FFFFFF" w:sz="0"/>
              <w:left w:val="single" w:color="F5A623" w:sz="8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52"/>
                <w:szCs w:val="52"/>
              </w:rPr>
              <w:t xml:space="preserve">25%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Average Day-7 retention of wellness apps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7C5CBF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7C5CBF"/>
          <w:spacing w:val="60"/>
          <w:sz w:val="22"/>
          <w:szCs w:val="22"/>
        </w:rPr>
        <w:t xml:space="preserve">WHY ZENO WINS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Passive Detection</w:t>
            </w:r>
          </w:p>
        </w:tc>
        <w:tc>
          <w:tcPr>
            <w:tcW w:type="dxa" w:w="468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Zero input required — ZENO works silently while you live your life</w:t>
            </w:r>
          </w:p>
        </w:tc>
      </w:tr>
      <w:tr>
        <w:tc>
          <w:tcPr>
            <w:tcW w:type="dxa" w:w="468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Living Companion</w:t>
            </w:r>
          </w:p>
        </w:tc>
        <w:tc>
          <w:tcPr>
            <w:tcW w:type="dxa" w:w="468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Mochi develops a personality unique to each user over 30 days</w:t>
            </w:r>
          </w:p>
        </w:tc>
      </w:tr>
      <w:tr>
        <w:tc>
          <w:tcPr>
            <w:tcW w:type="dxa" w:w="468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Mochi Has Bad Days Too</w:t>
            </w:r>
          </w:p>
        </w:tc>
        <w:tc>
          <w:tcPr>
            <w:tcW w:type="dxa" w:w="468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Occasional moody Mochi makes him feel real — creating genuine attachment</w:t>
            </w:r>
          </w:p>
        </w:tc>
      </w:tr>
      <w:tr>
        <w:tc>
          <w:tcPr>
            <w:tcW w:type="dxa" w:w="468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Mochi Remembers</w:t>
            </w:r>
          </w:p>
        </w:tc>
        <w:tc>
          <w:tcPr>
            <w:tcW w:type="dxa" w:w="468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References past events creating intimacy no other wellness app achieves</w:t>
            </w:r>
          </w:p>
        </w:tc>
      </w:tr>
      <w:tr>
        <w:tc>
          <w:tcPr>
            <w:tcW w:type="dxa" w:w="468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Mochi Playdates</w:t>
            </w:r>
          </w:p>
        </w:tc>
        <w:tc>
          <w:tcPr>
            <w:tcW w:type="dxa" w:w="468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Social feature: your Mochi meets friends' pets based on mutual stress data</w:t>
            </w:r>
          </w:p>
        </w:tc>
      </w:tr>
      <w:tr>
        <w:tc>
          <w:tcPr>
            <w:tcW w:type="dxa" w:w="468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Weekly Letters</w:t>
            </w:r>
          </w:p>
        </w:tc>
        <w:tc>
          <w:tcPr>
            <w:tcW w:type="dxa" w:w="468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AI-written Sunday summaries in Mochi's own evolving voice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4BBFA8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4BBFA8"/>
          <w:spacing w:val="60"/>
          <w:sz w:val="22"/>
          <w:szCs w:val="22"/>
        </w:rPr>
        <w:t xml:space="preserve">TECHNOLOGY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BFA8"/>
                <w:sz w:val="18"/>
                <w:szCs w:val="18"/>
              </w:rPr>
              <w:t xml:space="preserve">React Native (Expo)</w:t>
            </w:r>
          </w:p>
        </w:tc>
        <w:tc>
          <w:tcPr>
            <w:tcW w:type="dxa" w:w="156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BFA8"/>
                <w:sz w:val="18"/>
                <w:szCs w:val="18"/>
              </w:rPr>
              <w:t xml:space="preserve">FastAPI Backend</w:t>
            </w:r>
          </w:p>
        </w:tc>
        <w:tc>
          <w:tcPr>
            <w:tcW w:type="dxa" w:w="156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BFA8"/>
                <w:sz w:val="18"/>
                <w:szCs w:val="18"/>
              </w:rPr>
              <w:t xml:space="preserve">TensorFlow Lite (On-Device)</w:t>
            </w:r>
          </w:p>
        </w:tc>
        <w:tc>
          <w:tcPr>
            <w:tcW w:type="dxa" w:w="156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BFA8"/>
                <w:sz w:val="18"/>
                <w:szCs w:val="18"/>
              </w:rPr>
              <w:t xml:space="preserve">Claude API (Anthropic)</w:t>
            </w:r>
          </w:p>
        </w:tc>
        <w:tc>
          <w:tcPr>
            <w:tcW w:type="dxa" w:w="156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BFA8"/>
                <w:sz w:val="18"/>
                <w:szCs w:val="18"/>
              </w:rPr>
              <w:t xml:space="preserve">Supabase (Auth + Sync)</w:t>
            </w:r>
          </w:p>
        </w:tc>
        <w:tc>
          <w:tcPr>
            <w:tcW w:type="dxa" w:w="156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BFA8"/>
                <w:sz w:val="18"/>
                <w:szCs w:val="18"/>
              </w:rPr>
              <w:t xml:space="preserve">MediaPipe (Face ML)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40" w:after="6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All biometric ML runs entirely on-device. No raw personal data ever leaves the user's phone. Cloud sync is optional, anonymized, and user-controlled.</w:t>
      </w:r>
    </w:p>
    <w:p>
      <w:pPr>
        <w:spacing w:before="120" w:after="0"/>
      </w:pPr>
      <w:r>
        <w:t xml:space="preserve"/>
      </w:r>
    </w:p>
    <w:p>
      <w:pPr>
        <w:pBdr>
          <w:bottom w:val="single" w:color="7C5CBF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7C5CBF"/>
          <w:spacing w:val="60"/>
          <w:sz w:val="22"/>
          <w:szCs w:val="22"/>
        </w:rPr>
        <w:t xml:space="preserve">MVP SCOPE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Mochi companion (bear cub) with 4 mood states and contextual dialogue via Claude API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CogniPulse Score computed from typing behavior + phone usage patterns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 daily quests with XP rewards and streak tracking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7-day insights dashboard with AI pattern analysis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Onboarding baseline calibration (7-day personal normalization)</w:t>
      </w:r>
    </w:p>
    <w:p>
      <w:pPr>
        <w:pStyle w:val="ListParagraph"/>
        <w:numPr>
          <w:ilvl w:val="0"/>
          <w:numId w:val="2"/>
        </w:numPr>
        <w:spacing w:before="30" w:after="5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Push notifications in Mochi's voice — morning vibe check + milestone celebrations</w:t>
      </w:r>
    </w:p>
    <w:p>
      <w:pPr>
        <w:spacing w:before="120" w:after="0"/>
      </w:pPr>
      <w:r>
        <w:t xml:space="preserve"/>
      </w:r>
    </w:p>
    <w:p>
      <w:pPr>
        <w:pBdr>
          <w:bottom w:val="single" w:color="F5A623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F5A623"/>
          <w:spacing w:val="60"/>
          <w:sz w:val="22"/>
          <w:szCs w:val="22"/>
        </w:rPr>
        <w:t xml:space="preserve">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MVP (Month 1-2)</w:t>
            </w:r>
          </w:p>
        </w:tc>
        <w:tc>
          <w:tcPr>
            <w:tcW w:type="dxa" w:w="468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Mochi, CogniPulse, quests, insights, onboarding</w:t>
            </w:r>
          </w:p>
        </w:tc>
      </w:tr>
      <w:tr>
        <w:tc>
          <w:tcPr>
            <w:tcW w:type="dxa" w:w="468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2 (Month 3-4)</w:t>
            </w:r>
          </w:p>
        </w:tc>
        <w:tc>
          <w:tcPr>
            <w:tcW w:type="dxa" w:w="468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Facial scan, Mochi Playdates, leaderboard, 5-avatar roster</w:t>
            </w:r>
          </w:p>
        </w:tc>
      </w:tr>
      <w:tr>
        <w:tc>
          <w:tcPr>
            <w:tcW w:type="dxa" w:w="468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3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3 (Month 5-6)</w:t>
            </w:r>
          </w:p>
        </w:tc>
        <w:tc>
          <w:tcPr>
            <w:tcW w:type="dxa" w:w="468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E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Mochi Memory Cards, personality archetypes, premium skins</w:t>
            </w:r>
          </w:p>
        </w:tc>
      </w:tr>
      <w:tr>
        <w:tc>
          <w:tcPr>
            <w:tcW w:type="dxa" w:w="468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4680"/>
            <w:tcBorders>
              <w:top w:val="single" w:color="C9BEE8" w:sz="1"/>
              <w:left w:val="single" w:color="C9BEE8" w:sz="1"/>
              <w:bottom w:val="single" w:color="C9BEE8" w:sz="1"/>
              <w:right w:val="single" w:color="C9BE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Freemium — free core, premium for avatar skins, Mochi Lore, deep analytics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7C5CBF" w:sz="3" w:space="3"/>
        </w:pBdr>
        <w:spacing w:before="240" w:after="100"/>
      </w:pPr>
      <w:r>
        <w:rPr>
          <w:rFonts w:ascii="Arial" w:cs="Arial" w:eastAsia="Arial" w:hAnsi="Arial"/>
          <w:b/>
          <w:bCs/>
          <w:color w:val="7C5CBF"/>
          <w:spacing w:val="60"/>
          <w:sz w:val="22"/>
          <w:szCs w:val="22"/>
        </w:rPr>
        <w:t xml:space="preserve">THE ASK</w:t>
      </w:r>
    </w:p>
    <w:p>
      <w:pPr>
        <w:spacing w:before="4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ZENO sits at the intersection of AI, gamification, and mental wellness — three of the most compelling spaces in consumer tech. We are building the first wellness companion that users will genuinely love, not just tolerate.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5CBF" w:sz="16"/>
              <w:bottom w:val="none" w:color="FFFFFF" w:sz="0"/>
              <w:right w:val="none" w:color="FFFFFF" w:sz="0"/>
            </w:tcBorders>
            <w:shd w:fill="F3F0FA" w:val="clear"/>
            <w:tcMar>
              <w:top w:type="dxa" w:w="140"/>
              <w:left w:type="dxa" w:w="200"/>
              <w:bottom w:type="dxa" w:w="1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7C5CBF"/>
                <w:sz w:val="26"/>
                <w:szCs w:val="26"/>
              </w:rPr>
              <w:t xml:space="preserve">ZENO doesn't just track your mental health. It befriends it.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zeno.app  |  contact@zeno.app  | 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2026-03-05T06:54:38.523Z</dcterms:created>
  <dcterms:modified xsi:type="dcterms:W3CDTF">2026-03-05T06:54:38.524Z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