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0"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w:t>
      </w:r>
      <w:proofErr w:type="gramStart"/>
      <w:r w:rsidRPr="009630D6">
        <w:rPr>
          <w:rFonts w:eastAsia="Arial" w:cs="Arial"/>
        </w:rPr>
        <w:t>sob determinadas</w:t>
      </w:r>
      <w:proofErr w:type="gramEnd"/>
      <w:r w:rsidRPr="009630D6">
        <w:rPr>
          <w:rFonts w:eastAsia="Arial" w:cs="Arial"/>
        </w:rPr>
        <w:t xml:space="preserve">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2BF1B6E"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9013AF">
        <w:rPr>
          <w:rFonts w:eastAsia="Arial" w:cs="Arial"/>
        </w:rPr>
        <w:t xml:space="preserve">. Previsão. </w:t>
      </w:r>
      <w:r w:rsidR="009013AF" w:rsidRPr="009013AF">
        <w:rPr>
          <w:rFonts w:eastAsia="Arial" w:cs="Arial"/>
        </w:rPr>
        <w:t xml:space="preserve">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55507A57"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proofErr w:type="gramStart"/>
      <w:r w:rsidR="00FD570E">
        <w:rPr>
          <w:rFonts w:eastAsia="Arial" w:cs="Arial"/>
          <w:lang w:val="en-US"/>
        </w:rPr>
        <w:t xml:space="preserve">a </w:t>
      </w:r>
      <w:r w:rsidR="00836053" w:rsidRPr="009630D6">
        <w:rPr>
          <w:rFonts w:eastAsia="Arial" w:cs="Arial"/>
          <w:lang w:val="en-US"/>
        </w:rPr>
        <w:t>software</w:t>
      </w:r>
      <w:proofErr w:type="gramEnd"/>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w:t>
      </w:r>
      <w:proofErr w:type="gramStart"/>
      <w:r w:rsidRPr="009630D6">
        <w:rPr>
          <w:rFonts w:eastAsia="Arial" w:cs="Arial"/>
          <w:lang w:val="en-US"/>
        </w:rPr>
        <w:t xml:space="preserve">a </w:t>
      </w:r>
      <w:r w:rsidR="00FD570E">
        <w:rPr>
          <w:rFonts w:eastAsia="Arial" w:cs="Arial"/>
          <w:lang w:val="en-US"/>
        </w:rPr>
        <w:t xml:space="preserve"> software</w:t>
      </w:r>
      <w:proofErr w:type="gramEnd"/>
      <w:r w:rsidR="00FD570E">
        <w:rPr>
          <w:rFonts w:eastAsia="Arial" w:cs="Arial"/>
          <w:lang w:val="en-US"/>
        </w:rPr>
        <w:t xml:space="preserv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38875BEE"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proofErr w:type="gramStart"/>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r w:rsidR="00374BB7">
        <w:rPr>
          <w:rFonts w:eastAsia="Arial" w:cs="Arial"/>
          <w:lang w:val="en-US"/>
        </w:rPr>
        <w:t>Forecasting.</w:t>
      </w:r>
      <w:proofErr w:type="gramEnd"/>
      <w:r w:rsidR="00374BB7">
        <w:rPr>
          <w:rFonts w:eastAsia="Arial" w:cs="Arial"/>
          <w:lang w:val="en-US"/>
        </w:rPr>
        <w:t xml:space="preserve">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S</w:t>
      </w:r>
      <w:r w:rsidRPr="382A6C4F">
        <w:rPr>
          <w:rFonts w:eastAsia="Arial" w:cs="Arial"/>
          <w:lang w:val="en-US"/>
        </w:rPr>
        <w:t>tock market</w:t>
      </w:r>
      <w:proofErr w:type="gramStart"/>
      <w:r w:rsidRPr="382A6C4F">
        <w:rPr>
          <w:rFonts w:eastAsia="Arial" w:cs="Arial"/>
          <w:lang w:val="en-US"/>
        </w:rPr>
        <w:t>.</w:t>
      </w:r>
      <w:r w:rsidR="00836053">
        <w:rPr>
          <w:rFonts w:eastAsia="Arial" w:cs="Arial"/>
          <w:lang w:val="en-US"/>
        </w:rPr>
        <w: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6423002" w:history="1">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5FB04E00"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6D3559">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6D3559">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6D3559">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6D3559">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6423132"/>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9B672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9B6720">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9B6720">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proofErr w:type="gramEnd"/>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9B6720" w:rsidRPr="009B6720">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w:t>
      </w:r>
      <w:r w:rsidR="00480A06">
        <w:lastRenderedPageBreak/>
        <w:t xml:space="preserve">Alan Turing </w:t>
      </w:r>
      <w:sdt>
        <w:sdtPr>
          <w:id w:val="1588115513"/>
          <w:citation/>
        </w:sdtPr>
        <w:sdtContent>
          <w:r w:rsidR="00480A06">
            <w:fldChar w:fldCharType="begin"/>
          </w:r>
          <w:r w:rsidR="00C06010">
            <w:instrText xml:space="preserve">CITATION Tur50 \n  \t  \l 1046 </w:instrText>
          </w:r>
          <w:r w:rsidR="00480A06">
            <w:fldChar w:fldCharType="separate"/>
          </w:r>
          <w:r w:rsidR="009B6720">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9B672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9B6720">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9B6720">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9B6720">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9B6720">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lastRenderedPageBreak/>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9B6720">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9B672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9B6720">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9B6720" w:rsidRPr="009B672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6423133"/>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6423134"/>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6423135"/>
      <w:r w:rsidRPr="00D71036">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9B6720" w:rsidRPr="009B672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9B6720" w:rsidRPr="009B672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9B6720" w:rsidRPr="009B672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6423136"/>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6423137"/>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9B6720">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9B6720" w:rsidRPr="009B6720">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38" w:name="_Ref463108960"/>
      <w:bookmarkStart w:id="39" w:name="_Toc465711382"/>
      <w:bookmarkStart w:id="40" w:name="_Toc486423002"/>
      <w:r>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9B6720">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42"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9B6720" w:rsidRPr="009B6720">
            <w:rPr>
              <w:rFonts w:eastAsia="Arial" w:cs="Arial"/>
              <w:noProof/>
            </w:rPr>
            <w:t>(VON ZUBEN e ATTUX, 2010)</w:t>
          </w:r>
          <w:r w:rsidRPr="00404D66">
            <w:rPr>
              <w:rFonts w:eastAsia="Arial" w:cs="Arial"/>
            </w:rPr>
            <w:fldChar w:fldCharType="end"/>
          </w:r>
        </w:sdtContent>
      </w:sdt>
      <w:bookmarkEnd w:id="42"/>
    </w:p>
    <w:p w14:paraId="4C108067" w14:textId="5C564524" w:rsidR="00AD57AF" w:rsidRDefault="00AD57AF" w:rsidP="00404D66">
      <w:pPr>
        <w:pStyle w:val="Legenda"/>
      </w:pPr>
      <w:bookmarkStart w:id="43"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9B6720">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6423138"/>
      <w:r>
        <w:lastRenderedPageBreak/>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9B672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9B672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6423139"/>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1F55AFF" w14:textId="1439C0F8" w:rsidR="00F0378C" w:rsidRPr="00251A58" w:rsidRDefault="005244A0" w:rsidP="6103A698">
      <w:pPr>
        <w:rPr>
          <w:rFonts w:eastAsia="Arial" w:cs="Arial"/>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9B672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9B6720">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9B6720" w:rsidRPr="009B672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56" w:name="_Ref463108951"/>
      <w:bookmarkStart w:id="57" w:name="_Ref464057648"/>
      <w:bookmarkStart w:id="58" w:name="_Toc465711383"/>
      <w:r>
        <w:br w:type="page"/>
      </w:r>
    </w:p>
    <w:p w14:paraId="46415DD9" w14:textId="1FA59A07" w:rsidR="0053431D" w:rsidRDefault="0053431D" w:rsidP="0053431D">
      <w:pPr>
        <w:pStyle w:val="Legenda"/>
      </w:pPr>
      <w:bookmarkStart w:id="59"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9B672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9B672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9B672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6423140"/>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9B672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2" w:name="_Toc465711356"/>
      <w:bookmarkStart w:id="63" w:name="_Toc486423141"/>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9B6720">
            <w:rPr>
              <w:noProof/>
            </w:rPr>
            <w:t>(HAYKIN, 2009)</w:t>
          </w:r>
          <w:r w:rsidR="00135C3C">
            <w:fldChar w:fldCharType="end"/>
          </w:r>
        </w:sdtContent>
      </w:sdt>
    </w:p>
    <w:p w14:paraId="077DA94E" w14:textId="77777777" w:rsidR="009F4FA6" w:rsidRDefault="009F4FA6" w:rsidP="009F4FA6">
      <w:r>
        <w:t xml:space="preserve">A </w:t>
      </w:r>
      <w:r>
        <w:fldChar w:fldCharType="begin"/>
      </w:r>
      <w:r>
        <w:instrText xml:space="preserve"> REF _Ref463108914 \h </w:instrText>
      </w:r>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p>
    <w:p w14:paraId="1C7BEDE6" w14:textId="299F012B" w:rsidR="0053431D" w:rsidRPr="002F711A" w:rsidRDefault="0053431D" w:rsidP="009F4FA6">
      <w:pPr>
        <w:pStyle w:val="Legenda"/>
      </w:pPr>
      <w:bookmarkStart w:id="64" w:name="_Ref463108914"/>
      <w:bookmarkStart w:id="65" w:name="_Toc465711389"/>
      <w:bookmarkStart w:id="66"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64"/>
      <w:r w:rsidRPr="6103A698">
        <w:t xml:space="preserve">. </w:t>
      </w:r>
      <w:r w:rsidRPr="00A40E6B">
        <w:t>Multilayer</w:t>
      </w:r>
      <w:r w:rsidRPr="6103A698">
        <w:t xml:space="preserve"> </w:t>
      </w:r>
      <w:r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9B6720">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r w:rsidR="009F4FA6">
        <w:t xml:space="preserve"> </w:t>
      </w:r>
      <w:r w:rsidR="009F4FA6">
        <w:fldChar w:fldCharType="begin"/>
      </w:r>
      <w:r w:rsidR="009F4FA6">
        <w:instrText xml:space="preserve"> REF _Ref484419267 \h </w:instrText>
      </w:r>
      <w:r w:rsidR="009F4FA6">
        <w:fldChar w:fldCharType="separate"/>
      </w:r>
      <w:r w:rsidR="009F4FA6">
        <w:t xml:space="preserve">Figura </w:t>
      </w:r>
      <w:r w:rsidR="009F4FA6">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w:t>
      </w:r>
      <w:r w:rsidR="009F4FA6" w:rsidRPr="43C6375D">
        <w:lastRenderedPageBreak/>
        <w:t>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68" w:name="_Ref484419267"/>
      <w:bookmarkStart w:id="69" w:name="_Ref484419251"/>
      <w:bookmarkStart w:id="70"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9B6720">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6423142"/>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9B6720" w:rsidRPr="009B672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39FA25FE" w:rsidR="009F4FA6" w:rsidRDefault="004D0B35" w:rsidP="009F4FA6">
      <w:r>
        <w:lastRenderedPageBreak/>
        <w:t>Na</w:t>
      </w:r>
      <w:r w:rsidR="009F4FA6">
        <w:t xml:space="preserve"> </w:t>
      </w:r>
      <w:r w:rsidR="009F4FA6">
        <w:fldChar w:fldCharType="begin"/>
      </w:r>
      <w:r w:rsidR="009F4FA6">
        <w:instrText xml:space="preserve"> REF _Ref463108889 \h </w:instrText>
      </w:r>
      <w:r w:rsidR="009F4FA6">
        <w:fldChar w:fldCharType="separate"/>
      </w:r>
      <w:r w:rsidR="009F4FA6" w:rsidRPr="00B81B91">
        <w:t>Figura 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76" w:name="_Ref463108889"/>
      <w:bookmarkStart w:id="77" w:name="_Toc465711391"/>
      <w:bookmarkStart w:id="78"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9B6720">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9B672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6423143"/>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9B6720">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77777777" w:rsidR="009F4FA6" w:rsidRDefault="009F4FA6" w:rsidP="009F4FA6">
      <w:r>
        <w:t>Monard e Baranauskas (2003) explicam a</w:t>
      </w:r>
      <w:r w:rsidRPr="6103A698">
        <w:t xml:space="preserve"> </w:t>
      </w:r>
      <w:r>
        <w:fldChar w:fldCharType="begin"/>
      </w:r>
      <w:r>
        <w:instrText xml:space="preserve"> REF _Ref463108821 \h </w:instrText>
      </w:r>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p>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84"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82"/>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9B6720">
        <w:rPr>
          <w:noProof/>
        </w:rPr>
        <w:t xml:space="preserve"> (MONARD e BARANAUSKAS, 2003)</w:t>
      </w:r>
      <w:r>
        <w:fldChar w:fldCharType="end"/>
      </w:r>
      <w:r>
        <w:t>.</w:t>
      </w:r>
    </w:p>
    <w:p w14:paraId="07884DBE" w14:textId="77777777" w:rsidR="00E1583B" w:rsidRPr="00E1583B" w:rsidRDefault="00E1583B" w:rsidP="002078DB"/>
    <w:p w14:paraId="70FF54DF" w14:textId="77777777" w:rsidR="00251A58" w:rsidRDefault="00251A58" w:rsidP="002078DB">
      <w:pPr>
        <w:pStyle w:val="Citao"/>
      </w:pPr>
    </w:p>
    <w:p w14:paraId="44A23033" w14:textId="4604E713"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w:t>
      </w:r>
      <w:proofErr w:type="gramStart"/>
      <w:r>
        <w:t>não-rotulados</w:t>
      </w:r>
      <w:proofErr w:type="gramEnd"/>
      <w:r>
        <w:t xml:space="preserve">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7B54473D" w14:textId="77777777"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t xml:space="preserve">Figura </w:t>
      </w:r>
      <w:r>
        <w:rPr>
          <w:noProof/>
        </w:rPr>
        <w:t>7</w:t>
      </w:r>
      <w:r>
        <w:fldChar w:fldCharType="end"/>
      </w:r>
      <w:r>
        <w:t xml:space="preserve"> (a) e (b).</w:t>
      </w:r>
    </w:p>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85" w:name="_Ref474871108"/>
      <w:bookmarkStart w:id="86" w:name="_Ref474871088"/>
      <w:bookmarkStart w:id="87"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85"/>
      <w:r>
        <w:t xml:space="preserve">. Redes com e sem </w:t>
      </w:r>
      <w:r>
        <w:rPr>
          <w:i/>
        </w:rPr>
        <w:t>dropout</w:t>
      </w:r>
      <w:bookmarkEnd w:id="86"/>
      <w:bookmarkEnd w:id="87"/>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9B6720">
            <w:rPr>
              <w:noProof/>
            </w:rPr>
            <w:t xml:space="preserve">(SRIVASTAVA, HINTON, </w:t>
          </w:r>
          <w:r w:rsidR="009B6720">
            <w:rPr>
              <w:i/>
              <w:iCs/>
              <w:noProof/>
            </w:rPr>
            <w:t>et al.</w:t>
          </w:r>
          <w:r w:rsidR="009B672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57DE20E2" w14:textId="77777777" w:rsidR="0053431D" w:rsidRDefault="0053431D" w:rsidP="0053431D">
      <w:pPr>
        <w:jc w:val="center"/>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8" w:name="_Toc465711359"/>
      <w:bookmarkStart w:id="89" w:name="_Toc486423144"/>
      <w:r>
        <w:t>Backpropagation</w:t>
      </w:r>
      <w:bookmarkEnd w:id="88"/>
      <w:bookmarkEnd w:id="89"/>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9B672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9B672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9B6720">
            <w:rPr>
              <w:noProof/>
            </w:rPr>
            <w:t>(HEATON RESERACH, 2014)</w:t>
          </w:r>
          <w:r w:rsidR="006F4BBC">
            <w:fldChar w:fldCharType="end"/>
          </w:r>
        </w:sdtContent>
      </w:sdt>
      <w:r w:rsidR="006F4BBC">
        <w:t xml:space="preserve">, </w:t>
      </w:r>
      <w:bookmarkStart w:id="90" w:name="_Toc465711362"/>
      <w:r w:rsidR="00245ADC" w:rsidRPr="00AA69E8">
        <w:rPr>
          <w:i/>
        </w:rPr>
        <w:t>Quick</w:t>
      </w:r>
      <w:r w:rsidR="006F4BBC" w:rsidRPr="00AA69E8">
        <w:rPr>
          <w:i/>
        </w:rPr>
        <w:t xml:space="preserve"> </w:t>
      </w:r>
      <w:r w:rsidR="00245ADC" w:rsidRPr="00AA69E8">
        <w:rPr>
          <w:i/>
        </w:rPr>
        <w:t>Propagation</w:t>
      </w:r>
      <w:bookmarkEnd w:id="90"/>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9B6720">
            <w:rPr>
              <w:noProof/>
            </w:rPr>
            <w:t>(FAHLMAN, 1988)</w:t>
          </w:r>
          <w:r w:rsidR="00BD6299">
            <w:fldChar w:fldCharType="end"/>
          </w:r>
        </w:sdtContent>
      </w:sdt>
      <w:r w:rsidR="006F4BBC">
        <w:t xml:space="preserve">, </w:t>
      </w:r>
      <w:bookmarkStart w:id="91"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1"/>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9B672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2" w:name="_Toc465711364"/>
      <w:bookmarkStart w:id="93" w:name="_Ref478744429"/>
      <w:bookmarkStart w:id="94" w:name="_Toc486423145"/>
      <w:r>
        <w:t>Normalização</w:t>
      </w:r>
      <w:bookmarkEnd w:id="92"/>
      <w:bookmarkEnd w:id="93"/>
      <w:bookmarkEnd w:id="9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9B6720">
            <w:rPr>
              <w:noProof/>
            </w:rPr>
            <w:t>(HEATON, 2011)</w:t>
          </w:r>
          <w:r>
            <w:fldChar w:fldCharType="end"/>
          </w:r>
        </w:sdtContent>
      </w:sdt>
      <w:r w:rsidRPr="6103A698">
        <w:t>.</w:t>
      </w:r>
    </w:p>
    <w:p w14:paraId="7F795288" w14:textId="4940B7B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95" w:name="_Ref486411125"/>
      <w:bookmarkStart w:id="96"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95"/>
      <w:r>
        <w:t>. Normalização</w:t>
      </w:r>
      <w:bookmarkEnd w:id="96"/>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r>
        <w:t xml:space="preserve">Como mostra a </w:t>
      </w:r>
      <w:r>
        <w:fldChar w:fldCharType="begin"/>
      </w:r>
      <w:r>
        <w:instrText xml:space="preserve"> REF _Ref486411158 \h </w:instrText>
      </w:r>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97" w:name="_Ref486411158"/>
      <w:bookmarkStart w:id="98"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97"/>
      <w:r>
        <w:t>. Normalização com margem</w:t>
      </w:r>
      <w:bookmarkEnd w:id="9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5F3CF83" w14:textId="4278D183"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r>
        <w:t xml:space="preserve">, foi utilizada a ação de Petro Rio (PRIO3) que teve uma alta de </w:t>
      </w:r>
      <w:proofErr w:type="gramStart"/>
      <w:r>
        <w:t>cerca de 32</w:t>
      </w:r>
      <w:proofErr w:type="gramEnd"/>
      <w:r>
        <w:t>%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99" w:name="_Ref465195472"/>
      <w:bookmarkStart w:id="100" w:name="_Toc465711378"/>
      <w:bookmarkStart w:id="101" w:name="_Toc486423068"/>
      <w:r>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99"/>
      <w:r>
        <w:t>. Preços PRIO3 “puros”</w:t>
      </w:r>
      <w:bookmarkEnd w:id="100"/>
      <w:bookmarkEnd w:id="10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102" w:name="_Ref486411279"/>
      <w:bookmarkStart w:id="103"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102"/>
      <w:r>
        <w:t>. Normalização exemplo</w:t>
      </w:r>
      <w:bookmarkEnd w:id="103"/>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300A5566" w:rsidR="00D93C67" w:rsidRPr="00021301" w:rsidRDefault="004D0B3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04" w:name="_Ref465274968"/>
      <w:bookmarkStart w:id="105" w:name="_Ref465274948"/>
      <w:bookmarkStart w:id="106" w:name="_Toc465711379"/>
      <w:bookmarkStart w:id="107" w:name="_Toc486423069"/>
      <w:r>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104"/>
      <w:r>
        <w:t>. PRIO3 normalizado</w:t>
      </w:r>
      <w:bookmarkEnd w:id="105"/>
      <w:bookmarkEnd w:id="106"/>
      <w:bookmarkEnd w:id="107"/>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08" w:name="_Ref465275761"/>
      <w:bookmarkStart w:id="109" w:name="_Toc465711394"/>
      <w:bookmarkStart w:id="110"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108"/>
      <w:r>
        <w:t xml:space="preserve">. </w:t>
      </w:r>
      <w:r w:rsidRPr="007D0009">
        <w:t xml:space="preserve">Maiores </w:t>
      </w:r>
      <w:r>
        <w:t>altas</w:t>
      </w:r>
      <w:r w:rsidRPr="007D0009">
        <w:t xml:space="preserve"> em 5 dias</w:t>
      </w:r>
      <w:bookmarkEnd w:id="109"/>
      <w:bookmarkEnd w:id="11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9B672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1" w:name="_Ref465275767"/>
      <w:bookmarkStart w:id="112" w:name="_Toc465711395"/>
      <w:bookmarkStart w:id="113" w:name="_Toc486423010"/>
      <w:r>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111"/>
      <w:r>
        <w:t>. Maiores quedas em 5 dias</w:t>
      </w:r>
      <w:bookmarkEnd w:id="112"/>
      <w:bookmarkEnd w:id="11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9B6720">
            <w:rPr>
              <w:noProof/>
            </w:rPr>
            <w:t>(BARCHART, 2016)</w:t>
          </w:r>
          <w:r>
            <w:fldChar w:fldCharType="end"/>
          </w:r>
        </w:sdtContent>
      </w:sdt>
    </w:p>
    <w:p w14:paraId="6957F0D7" w14:textId="177AF67C" w:rsidR="00882F55" w:rsidRDefault="005579BF" w:rsidP="00AD1FC5">
      <w:pPr>
        <w:pStyle w:val="Ttulo1"/>
      </w:pPr>
      <w:r>
        <w:br w:type="page"/>
      </w:r>
      <w:r w:rsidR="0079609F">
        <w:lastRenderedPageBreak/>
        <w:t xml:space="preserve">FERRAMENTAS PARA CRIAÇÃO DE </w:t>
      </w:r>
      <w:r w:rsidR="00877DD0">
        <w:t>RNA</w:t>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4" w:name="_Toc465711366"/>
      <w:bookmarkStart w:id="115" w:name="_Toc486423147"/>
      <w:r>
        <w:t>Excel + VBA</w:t>
      </w:r>
      <w:bookmarkEnd w:id="114"/>
      <w:bookmarkEnd w:id="115"/>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9B6720">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9B6720">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B672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B672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6" w:name="_Toc486423148"/>
      <w:r>
        <w:t>Weka</w:t>
      </w:r>
      <w:bookmarkEnd w:id="116"/>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9B6720">
            <w:rPr>
              <w:noProof/>
            </w:rPr>
            <w:t>(UNIVERSITY OF WAIKATO, 2010)</w:t>
          </w:r>
          <w:r w:rsidR="00C47032">
            <w:fldChar w:fldCharType="end"/>
          </w:r>
        </w:sdtContent>
      </w:sdt>
      <w:r w:rsidR="004D0B35">
        <w:t>.</w:t>
      </w:r>
    </w:p>
    <w:p w14:paraId="3BEA0D5F" w14:textId="5C771DF6"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9B672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r w:rsidR="00232D18">
        <w:t xml:space="preserve">Equação </w:t>
      </w:r>
      <w:r w:rsidR="00232D18">
        <w:rPr>
          <w:noProof/>
        </w:rPr>
        <w:t>3</w:t>
      </w:r>
      <w:r w:rsidR="00232D18">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B672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17" w:name="_Toc486423149"/>
      <w:r>
        <w:t>Neuroph Studio</w:t>
      </w:r>
      <w:bookmarkEnd w:id="117"/>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B6720">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9B6720">
            <w:rPr>
              <w:noProof/>
              <w:lang w:eastAsia="pt-BR"/>
            </w:rPr>
            <w:t>(NEUROPH, 2014)</w:t>
          </w:r>
          <w:r w:rsidR="00CC584F">
            <w:rPr>
              <w:lang w:eastAsia="pt-BR"/>
            </w:rPr>
            <w:fldChar w:fldCharType="end"/>
          </w:r>
        </w:sdtContent>
      </w:sdt>
      <w:r w:rsidR="004D0B35">
        <w:rPr>
          <w:lang w:eastAsia="pt-BR"/>
        </w:rPr>
        <w:t>.</w:t>
      </w:r>
    </w:p>
    <w:p w14:paraId="743BB10D" w14:textId="0A59C1A3"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9B6720">
            <w:rPr>
              <w:noProof/>
              <w:lang w:eastAsia="pt-BR"/>
            </w:rPr>
            <w:t>(NEUROPH, 2014)</w:t>
          </w:r>
          <w:r w:rsidR="005665A4">
            <w:rPr>
              <w:lang w:eastAsia="pt-BR"/>
            </w:rPr>
            <w:fldChar w:fldCharType="end"/>
          </w:r>
        </w:sdtContent>
      </w:sdt>
      <w:r w:rsidR="004D0B35">
        <w:rPr>
          <w:lang w:eastAsia="pt-BR"/>
        </w:rPr>
        <w:t>.</w:t>
      </w:r>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18" w:name="_Toc486423150"/>
      <w:r w:rsidRPr="00267991">
        <w:t>Matlab</w:t>
      </w:r>
      <w:bookmarkEnd w:id="118"/>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9B6720">
            <w:rPr>
              <w:noProof/>
            </w:rPr>
            <w:t>(MATHWORKS, 2007)</w:t>
          </w:r>
          <w:r w:rsidR="00451AFD">
            <w:fldChar w:fldCharType="end"/>
          </w:r>
        </w:sdtContent>
      </w:sdt>
      <w:r w:rsidR="004D0B35">
        <w:t>.</w:t>
      </w:r>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9B672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19" w:name="_Toc486423151"/>
      <w:r>
        <w:t>NeuroFURG</w:t>
      </w:r>
      <w:bookmarkEnd w:id="119"/>
    </w:p>
    <w:p w14:paraId="07D82F85" w14:textId="1B320F1B" w:rsidR="00817DA3" w:rsidRDefault="00817DA3" w:rsidP="00817DA3"/>
    <w:p w14:paraId="6A7A42EB" w14:textId="30663A65" w:rsidR="00817DA3" w:rsidRDefault="00817DA3" w:rsidP="00817DA3">
      <w:r>
        <w:t xml:space="preserve">O </w:t>
      </w:r>
      <w:proofErr w:type="gramStart"/>
      <w:r>
        <w:t>NeuroFURG</w:t>
      </w:r>
      <w:proofErr w:type="gramEnd"/>
      <w:r>
        <w:t xml:space="preserve">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9B6720">
            <w:rPr>
              <w:noProof/>
            </w:rPr>
            <w:t>(NEUROFURG, 2011)</w:t>
          </w:r>
          <w:r>
            <w:fldChar w:fldCharType="end"/>
          </w:r>
        </w:sdtContent>
      </w:sdt>
      <w:r w:rsidR="004D0B35">
        <w:t>.</w:t>
      </w:r>
    </w:p>
    <w:p w14:paraId="0C028DC4" w14:textId="5CDB06A9"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9B6720" w:rsidRPr="009B6720">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0" w:name="_Ref478497309"/>
      <w:bookmarkStart w:id="121" w:name="_Ref478497310"/>
      <w:bookmarkStart w:id="122" w:name="_Toc486423152"/>
      <w:r>
        <w:t>Comparativo</w:t>
      </w:r>
      <w:bookmarkStart w:id="123" w:name="_Ref465362275"/>
      <w:bookmarkEnd w:id="120"/>
      <w:bookmarkEnd w:id="121"/>
      <w:bookmarkEnd w:id="122"/>
    </w:p>
    <w:p w14:paraId="75FDD927" w14:textId="2E664F2A" w:rsidR="009F4FA6" w:rsidRDefault="009F4FA6" w:rsidP="009F4FA6">
      <w:r>
        <w:t xml:space="preserve">Nesta </w:t>
      </w:r>
      <w:r w:rsidR="006D3559">
        <w:t>seção</w:t>
      </w:r>
      <w:r>
        <w:t xml:space="preserve"> </w:t>
      </w:r>
      <w:r w:rsidR="006D3559">
        <w:t>será</w:t>
      </w:r>
      <w:r>
        <w:t xml:space="preserve"> apresentado o comparativo entre os softwares supracitados. Pode-se notar que</w:t>
      </w:r>
      <w:r w:rsidR="00015541">
        <w:t xml:space="preserve"> pela </w:t>
      </w:r>
      <w:r w:rsidR="00015541">
        <w:fldChar w:fldCharType="begin"/>
      </w:r>
      <w:r w:rsidR="00015541">
        <w:instrText xml:space="preserve"> REF _Ref479846293 \h </w:instrText>
      </w:r>
      <w:r w:rsidR="00015541">
        <w:fldChar w:fldCharType="separate"/>
      </w:r>
      <w:r w:rsidR="00015541">
        <w:t xml:space="preserve">Tabela </w:t>
      </w:r>
      <w:r w:rsidR="00015541">
        <w:rPr>
          <w:noProof/>
        </w:rPr>
        <w:t>3</w:t>
      </w:r>
      <w:r w:rsidR="00015541">
        <w:fldChar w:fldCharType="end"/>
      </w:r>
      <w:r>
        <w:t xml:space="preserve"> nenhum software é capaz de realizar todas as operações. Enquanto alguns são voltados somente às redes em si, outros permitem fazer a normalização dos dados e a extração.</w:t>
      </w:r>
    </w:p>
    <w:p w14:paraId="493210F3" w14:textId="77777777" w:rsidR="009F4FA6" w:rsidRPr="00232D18" w:rsidRDefault="009F4FA6" w:rsidP="006D3559"/>
    <w:p w14:paraId="3CB30D03" w14:textId="77777777" w:rsidR="0053431D" w:rsidRDefault="0053431D" w:rsidP="0011043B">
      <w:pPr>
        <w:ind w:firstLine="0"/>
        <w:jc w:val="left"/>
      </w:pPr>
    </w:p>
    <w:p w14:paraId="3C06FB4A" w14:textId="525A6A82" w:rsidR="0053431D" w:rsidRDefault="0053431D" w:rsidP="0053431D">
      <w:pPr>
        <w:pStyle w:val="Legenda"/>
      </w:pPr>
      <w:bookmarkStart w:id="124" w:name="_Ref479846293"/>
      <w:bookmarkStart w:id="125"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124"/>
      <w:r>
        <w:t xml:space="preserve">. </w:t>
      </w:r>
      <w:r w:rsidR="00957937">
        <w:t xml:space="preserve">Comparativo </w:t>
      </w:r>
      <w:r w:rsidR="00C1541C">
        <w:t xml:space="preserve">entre os </w:t>
      </w:r>
      <w:r w:rsidR="00957937">
        <w:t>software</w:t>
      </w:r>
      <w:r w:rsidR="00C1541C">
        <w:t>s descritos</w:t>
      </w:r>
      <w:bookmarkEnd w:id="125"/>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3"/>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26" w:name="_Toc486423153"/>
      <w:r>
        <w:t>REQUISITOS DO SISTEMA DE SOFTWARE</w:t>
      </w:r>
      <w:bookmarkEnd w:id="126"/>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27" w:name="_Toc486423154"/>
      <w:r>
        <w:t>Identificação dos requisitos</w:t>
      </w:r>
      <w:bookmarkEnd w:id="127"/>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28" w:name="_Toc486423155"/>
      <w:r>
        <w:t>Requisitos Funcionais</w:t>
      </w:r>
      <w:bookmarkEnd w:id="128"/>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9B6720" w:rsidRPr="009B672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29" w:name="__RefHeading___Toc1261_1614258110"/>
      <w:bookmarkStart w:id="130" w:name="_Toc447474823"/>
      <w:bookmarkStart w:id="131" w:name="__RefHeading___Toc1263_1614258110"/>
      <w:bookmarkStart w:id="132" w:name="_Toc447474824"/>
      <w:bookmarkStart w:id="133" w:name="_Toc395474966"/>
      <w:bookmarkStart w:id="134" w:name="_Toc486423156"/>
      <w:bookmarkEnd w:id="129"/>
      <w:bookmarkEnd w:id="130"/>
      <w:bookmarkEnd w:id="131"/>
      <w:r w:rsidRPr="00381262">
        <w:t>Modelagem</w:t>
      </w:r>
      <w:bookmarkEnd w:id="132"/>
      <w:bookmarkEnd w:id="133"/>
      <w:r w:rsidRPr="00381262">
        <w:t xml:space="preserve"> dos requisitos funcionais</w:t>
      </w:r>
      <w:bookmarkEnd w:id="134"/>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5" w:name="__RefHeading___Toc1265_1614258110"/>
      <w:bookmarkStart w:id="136" w:name="_Toc447474825"/>
      <w:bookmarkStart w:id="137" w:name="_Toc486423157"/>
      <w:bookmarkEnd w:id="135"/>
      <w:bookmarkEnd w:id="136"/>
      <w:r w:rsidRPr="00084545">
        <w:t>Atores</w:t>
      </w:r>
      <w:bookmarkEnd w:id="137"/>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38" w:name="_Toc486423158"/>
      <w:r>
        <w:t xml:space="preserve">Diagrama de </w:t>
      </w:r>
      <w:r w:rsidR="002A209B">
        <w:t xml:space="preserve">caso </w:t>
      </w:r>
      <w:r>
        <w:t>de uso</w:t>
      </w:r>
      <w:bookmarkEnd w:id="138"/>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39"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139"/>
    </w:p>
    <w:p w14:paraId="1DE2A391" w14:textId="67B11438" w:rsidR="00084545" w:rsidRPr="00873E7B" w:rsidRDefault="00873E7B" w:rsidP="002F168E">
      <w:pPr>
        <w:pStyle w:val="Image"/>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0" w:name="_Toc486423159"/>
      <w:r>
        <w:t>Especificação do</w:t>
      </w:r>
      <w:r w:rsidR="00191C81">
        <w:t>s</w:t>
      </w:r>
      <w:r>
        <w:t xml:space="preserve"> Caso</w:t>
      </w:r>
      <w:r w:rsidR="00191C81">
        <w:t>s</w:t>
      </w:r>
      <w:r>
        <w:t xml:space="preserve"> de Uso</w:t>
      </w:r>
      <w:bookmarkEnd w:id="140"/>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9B672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1" w:name="_Toc486423160"/>
      <w:r w:rsidRPr="00AD1FC5">
        <w:lastRenderedPageBreak/>
        <w:t>Desenvolvimento</w:t>
      </w:r>
      <w:r>
        <w:t xml:space="preserve"> do projeto</w:t>
      </w:r>
      <w:bookmarkEnd w:id="141"/>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2" w:name="_Toc486423161"/>
      <w:r>
        <w:t>Análise</w:t>
      </w:r>
      <w:bookmarkEnd w:id="142"/>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3" w:name="_Toc486423162"/>
      <w:r>
        <w:t>Diagrama de Classes de Análise (Visão de Negócio)</w:t>
      </w:r>
      <w:bookmarkEnd w:id="143"/>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4" w:name="_Ref476398108"/>
      <w:r>
        <w:br w:type="page"/>
      </w:r>
    </w:p>
    <w:p w14:paraId="5A861699" w14:textId="7EDFAF51" w:rsidR="00067967" w:rsidRDefault="0053431D" w:rsidP="009E749C">
      <w:pPr>
        <w:pStyle w:val="Legenda"/>
      </w:pPr>
      <w:bookmarkStart w:id="145"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144"/>
      <w:r>
        <w:t>. Diagrama de Classes de negócio</w:t>
      </w:r>
      <w:bookmarkEnd w:id="145"/>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46" w:name="_Toc486423163"/>
      <w:r w:rsidRPr="00AD1FC5">
        <w:t>Projeto</w:t>
      </w:r>
      <w:bookmarkEnd w:id="146"/>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7" w:name="_Toc486423164"/>
      <w:r>
        <w:t>Arquitetura do Sistema</w:t>
      </w:r>
      <w:bookmarkEnd w:id="147"/>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48"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148"/>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49" w:name="_Toc486423165"/>
      <w:r>
        <w:t>Diagrama de Classes de Projeto por Caso de Uso</w:t>
      </w:r>
      <w:bookmarkEnd w:id="149"/>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150"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50"/>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51"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r w:rsidRPr="009565FD">
        <w:rPr>
          <w:i/>
        </w:rPr>
        <w:t>Create NN</w:t>
      </w:r>
      <w:bookmarkEnd w:id="151"/>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52"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r w:rsidRPr="009565FD">
        <w:rPr>
          <w:i/>
        </w:rPr>
        <w:t>Choose NN</w:t>
      </w:r>
      <w:bookmarkEnd w:id="152"/>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53"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Diagrama de sequência - Choose NN</w:t>
      </w:r>
      <w:bookmarkEnd w:id="153"/>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54"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Import BMF Data</w:t>
      </w:r>
      <w:bookmarkEnd w:id="154"/>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55"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Import BMF Data</w:t>
      </w:r>
      <w:bookmarkEnd w:id="155"/>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56"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r w:rsidRPr="009565FD">
        <w:rPr>
          <w:i/>
        </w:rPr>
        <w:t>Comparative Chart</w:t>
      </w:r>
      <w:bookmarkEnd w:id="156"/>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57"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r w:rsidRPr="009565FD">
        <w:rPr>
          <w:i/>
        </w:rPr>
        <w:t>Comparative Chart</w:t>
      </w:r>
      <w:bookmarkEnd w:id="157"/>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58"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Train NN</w:t>
      </w:r>
      <w:bookmarkEnd w:id="158"/>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59"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r w:rsidRPr="009565FD">
        <w:rPr>
          <w:i/>
        </w:rPr>
        <w:t>Train NN</w:t>
      </w:r>
      <w:bookmarkEnd w:id="159"/>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pPr>
      <w:r>
        <w:br w:type="page"/>
      </w:r>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160" w:name="_Toc486423166"/>
      <w:r w:rsidRPr="00AD1FC5">
        <w:t>Detalhes de implementação.</w:t>
      </w:r>
      <w:bookmarkEnd w:id="160"/>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1" w:name="_Toc486423167"/>
      <w:r w:rsidRPr="00AD1FC5">
        <w:t>Topologia</w:t>
      </w:r>
      <w:bookmarkEnd w:id="161"/>
    </w:p>
    <w:p w14:paraId="1491AC5E" w14:textId="23FD74B3" w:rsidR="004B7E42" w:rsidRDefault="004B7E42" w:rsidP="004B7E42">
      <w:pPr>
        <w:rPr>
          <w:lang w:val="en-US"/>
        </w:rPr>
      </w:pPr>
    </w:p>
    <w:p w14:paraId="5E8205F2" w14:textId="617E7924"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1A897C9D" w:rsidR="009F4FA6" w:rsidRDefault="002572B9" w:rsidP="009F4FA6">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9F4FA6">
        <w:t xml:space="preserve">Figura </w:t>
      </w:r>
      <w:r w:rsidR="009F4FA6">
        <w:rPr>
          <w:noProof/>
        </w:rPr>
        <w:t>23</w:t>
      </w:r>
      <w:r w:rsidR="009F4FA6" w:rsidRPr="00C53E38">
        <w:fldChar w:fldCharType="end"/>
      </w:r>
      <w:r>
        <w:t xml:space="preserve"> é</w:t>
      </w:r>
      <w:r w:rsidR="009F4FA6" w:rsidRPr="00C53E38">
        <w:t xml:space="preserve"> apresenta</w:t>
      </w:r>
      <w:r>
        <w:t>do</w:t>
      </w:r>
      <w:r w:rsidR="009F4FA6" w:rsidRPr="00C53E38">
        <w:t xml:space="preserve"> um esboço de como a rede utilizada está implementada</w:t>
      </w:r>
      <w:r w:rsidR="009F4FA6">
        <w:t xml:space="preserve">, utilizando dois atributos e duas camadas ocultas, com </w:t>
      </w:r>
      <w:proofErr w:type="gramStart"/>
      <w:r w:rsidR="009F4FA6">
        <w:t>3</w:t>
      </w:r>
      <w:proofErr w:type="gramEnd"/>
      <w:r w:rsidR="009F4FA6">
        <w:t xml:space="preserve">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62" w:name="_Ref478497308"/>
      <w:bookmarkStart w:id="163" w:name="_Ref478500004"/>
      <w:bookmarkStart w:id="164"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162"/>
      <w:r>
        <w:t>. Topologia da RNA utilizada</w:t>
      </w:r>
      <w:bookmarkEnd w:id="163"/>
      <w:bookmarkEnd w:id="164"/>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w:t>
      </w:r>
      <w:r>
        <w:lastRenderedPageBreak/>
        <w:t xml:space="preserve">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Default="009F4FA6" w:rsidP="009F4FA6">
      <w:r>
        <w:t xml:space="preserve">Já no início do código da </w:t>
      </w:r>
      <w:r>
        <w:fldChar w:fldCharType="begin"/>
      </w:r>
      <w:r>
        <w:instrText xml:space="preserve"> REF _Ref478500916 \h </w:instrText>
      </w:r>
      <w:r>
        <w:fldChar w:fldCharType="separate"/>
      </w:r>
      <w:r>
        <w:t xml:space="preserve">Figura </w:t>
      </w:r>
      <w:r>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9B6720">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05B2EF0F" w:rsidR="00067967" w:rsidRDefault="0053431D" w:rsidP="009E749C">
      <w:pPr>
        <w:pStyle w:val="Legenda"/>
      </w:pPr>
      <w:bookmarkStart w:id="165" w:name="_Ref478500916"/>
      <w:bookmarkStart w:id="166" w:name="_Toc486423025"/>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165"/>
      <w:r>
        <w:t>. Código implementação topologia</w:t>
      </w:r>
      <w:bookmarkEnd w:id="166"/>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67" w:name="_Toc486423168"/>
      <w:r>
        <w:t>Função de ativação</w:t>
      </w:r>
      <w:bookmarkEnd w:id="167"/>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proofErr w:type="gramStart"/>
      <w:r w:rsidR="00232D18" w:rsidRPr="00C53E38">
        <w:t>implementad</w:t>
      </w:r>
      <w:r w:rsidR="00232D18">
        <w:t>a</w:t>
      </w:r>
      <w:proofErr w:type="gramEnd"/>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gramStart"/>
      <w:r w:rsidR="00D21753" w:rsidRPr="00D21753">
        <w:rPr>
          <w:i/>
        </w:rPr>
        <w:t>ActivationLinear</w:t>
      </w:r>
      <w:proofErr w:type="gramEnd"/>
      <w:r w:rsidRPr="00FA2FFE">
        <w:rPr>
          <w:i/>
        </w:rPr>
        <w:fldChar w:fldCharType="end"/>
      </w:r>
      <w:r w:rsidR="00C11719">
        <w:rPr>
          <w:i/>
        </w:rPr>
        <w:t xml:space="preserve">, </w:t>
      </w:r>
      <w:r>
        <w:t>para que não haja interferência entre um dia e outro.</w:t>
      </w:r>
    </w:p>
    <w:p w14:paraId="3A1ED7C1" w14:textId="2ED5A689" w:rsidR="009F4FA6" w:rsidRDefault="002572B9" w:rsidP="009F4FA6">
      <w:r>
        <w:t>Na</w:t>
      </w:r>
      <w:r w:rsidR="009F4FA6">
        <w:t xml:space="preserve"> </w:t>
      </w:r>
      <w:r w:rsidR="009F4FA6">
        <w:fldChar w:fldCharType="begin"/>
      </w:r>
      <w:r w:rsidR="009F4FA6">
        <w:instrText xml:space="preserve"> REF _Ref478501908 \h </w:instrText>
      </w:r>
      <w:r w:rsidR="009F4FA6">
        <w:fldChar w:fldCharType="separate"/>
      </w:r>
      <w:r w:rsidR="009F4FA6">
        <w:t xml:space="preserve">Figura </w:t>
      </w:r>
      <w:r w:rsidR="009F4FA6">
        <w:rPr>
          <w:noProof/>
        </w:rPr>
        <w:t>25</w:t>
      </w:r>
      <w:r w:rsidR="009F4FA6">
        <w:fldChar w:fldCharType="end"/>
      </w:r>
      <w:r>
        <w:t xml:space="preserve"> é</w:t>
      </w:r>
      <w:r w:rsidR="009F4FA6">
        <w:t xml:space="preserve"> apresenta</w:t>
      </w:r>
      <w:r>
        <w:t>do</w:t>
      </w:r>
      <w:r w:rsidR="009F4FA6">
        <w:t xml:space="preserve"> o código utilizado na criação das funções de ativação, utilizado o padrão de projeto </w:t>
      </w:r>
      <w:r w:rsidR="009F4FA6" w:rsidRPr="00307DBC">
        <w:rPr>
          <w:i/>
        </w:rPr>
        <w:t>Factory</w:t>
      </w:r>
      <w:r w:rsidR="000D385A">
        <w:t xml:space="preserve">, com o uso do </w:t>
      </w:r>
      <w:r w:rsidR="000D385A">
        <w:rPr>
          <w:i/>
        </w:rPr>
        <w:t>Generics</w:t>
      </w:r>
      <w:r w:rsidR="000D385A">
        <w:t xml:space="preserve"> para a parte de transformação do enum para um objeto</w:t>
      </w:r>
      <w:r w:rsidR="009F4FA6">
        <w:t xml:space="preserve">. Este padrão é responsável por encapsular, simplificar e </w:t>
      </w:r>
      <w:proofErr w:type="gramStart"/>
      <w:r w:rsidR="009F4FA6">
        <w:t>flexibilizar</w:t>
      </w:r>
      <w:proofErr w:type="gramEnd"/>
      <w:r w:rsidR="009F4FA6">
        <w:t xml:space="preserve"> a criação </w:t>
      </w:r>
      <w:r w:rsidR="00232D18">
        <w:t>d</w:t>
      </w:r>
      <w:r w:rsidR="009F4FA6">
        <w:t xml:space="preserve">e objetos. Na </w:t>
      </w:r>
      <w:r w:rsidR="009F4FA6">
        <w:fldChar w:fldCharType="begin"/>
      </w:r>
      <w:r w:rsidR="009F4FA6">
        <w:instrText xml:space="preserve"> REF _Ref478500916 \h </w:instrText>
      </w:r>
      <w:r w:rsidR="009F4FA6">
        <w:fldChar w:fldCharType="separate"/>
      </w:r>
      <w:r w:rsidR="009F4FA6">
        <w:t xml:space="preserve">Figura </w:t>
      </w:r>
      <w:r w:rsidR="009F4FA6">
        <w:rPr>
          <w:noProof/>
        </w:rPr>
        <w:t>24</w:t>
      </w:r>
      <w:r w:rsidR="009F4FA6">
        <w:fldChar w:fldCharType="end"/>
      </w:r>
      <w:r w:rsidR="009F4FA6">
        <w:t xml:space="preserve"> o trecho de criação de uma camada utiliza a </w:t>
      </w:r>
      <w:r w:rsidR="009F4FA6" w:rsidRPr="00307DBC">
        <w:rPr>
          <w:i/>
        </w:rPr>
        <w:t>factory</w:t>
      </w:r>
      <w:r w:rsidR="009F4FA6">
        <w:rPr>
          <w:i/>
        </w:rPr>
        <w:t xml:space="preserve"> </w:t>
      </w:r>
      <w:r w:rsidR="009F4FA6">
        <w:t>desta última figura. Nota-se a facilidade em criar vários tipos de funções de ativações em uma mesma linha de código.</w:t>
      </w:r>
    </w:p>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168" w:name="_Ref478501908"/>
      <w:bookmarkStart w:id="169"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168"/>
      <w:r>
        <w:t xml:space="preserve">. Código </w:t>
      </w:r>
      <w:r w:rsidRPr="00307DBC">
        <w:rPr>
          <w:i/>
        </w:rPr>
        <w:t>Factory</w:t>
      </w:r>
      <w:r>
        <w:t xml:space="preserve"> função de ativação</w:t>
      </w:r>
      <w:bookmarkEnd w:id="169"/>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0" w:name="_Toc486423169"/>
      <w:r w:rsidRPr="00C53E38">
        <w:rPr>
          <w:lang w:val="en-US"/>
        </w:rPr>
        <w:t>Date Interval</w:t>
      </w:r>
      <w:bookmarkEnd w:id="170"/>
    </w:p>
    <w:p w14:paraId="529899A6" w14:textId="23C36F01"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w:t>
      </w:r>
      <w:r w:rsidR="00096A17" w:rsidRPr="00C53E38">
        <w:lastRenderedPageBreak/>
        <w:t xml:space="preserve">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r w:rsidRPr="00C53E38">
        <w:t xml:space="preserve">Na </w:t>
      </w:r>
      <w:r w:rsidRPr="00C53E38">
        <w:fldChar w:fldCharType="begin"/>
      </w:r>
      <w:r w:rsidRPr="00C53E38">
        <w:instrText xml:space="preserve"> REF _Ref478497307 \h </w:instrText>
      </w:r>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71" w:name="_Ref478497307"/>
      <w:bookmarkStart w:id="172"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171"/>
      <w:r w:rsidRPr="00C53E38">
        <w:t xml:space="preserve">. Ajuste </w:t>
      </w:r>
      <w:r w:rsidRPr="00C53E38">
        <w:rPr>
          <w:i/>
        </w:rPr>
        <w:t>Date Interval</w:t>
      </w:r>
      <w:bookmarkEnd w:id="172"/>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r>
        <w:lastRenderedPageBreak/>
        <w:t xml:space="preserve">Como visto anteriormente, o primeiro laço mostrado na </w:t>
      </w:r>
      <w:r>
        <w:fldChar w:fldCharType="begin"/>
      </w:r>
      <w:r>
        <w:instrText xml:space="preserve"> REF _Ref478587359 \h </w:instrText>
      </w:r>
      <w:r>
        <w:fldChar w:fldCharType="separate"/>
      </w:r>
      <w:r>
        <w:t xml:space="preserve">Figura </w:t>
      </w:r>
      <w:r>
        <w:rPr>
          <w:noProof/>
        </w:rPr>
        <w:t>27</w:t>
      </w:r>
      <w:r>
        <w:fldChar w:fldCharType="end"/>
      </w:r>
      <w:r>
        <w:t xml:space="preserve"> é interagido até o valor de </w:t>
      </w:r>
      <w:proofErr w:type="gramStart"/>
      <w:r>
        <w:rPr>
          <w:i/>
        </w:rPr>
        <w:t>dateInterval</w:t>
      </w:r>
      <w:proofErr w:type="gramEnd"/>
      <w:r>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73" w:name="_Ref478587359"/>
      <w:bookmarkStart w:id="174" w:name="_Ref478587346"/>
      <w:bookmarkStart w:id="175"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173"/>
      <w:r>
        <w:t xml:space="preserve">. </w:t>
      </w:r>
      <w:r w:rsidR="00BB3113">
        <w:t>Código</w:t>
      </w:r>
      <w:r>
        <w:t xml:space="preserve"> </w:t>
      </w:r>
      <w:r>
        <w:rPr>
          <w:i/>
        </w:rPr>
        <w:t>mixed data</w:t>
      </w:r>
      <w:bookmarkEnd w:id="174"/>
      <w:bookmarkEnd w:id="175"/>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534C29C4" w14:textId="77777777" w:rsidR="006D3559" w:rsidRDefault="006D3559" w:rsidP="006D3559"/>
    <w:p w14:paraId="2BEB19B3" w14:textId="0ECF4F4A" w:rsidR="006D3559" w:rsidRPr="006D3559" w:rsidRDefault="006D3559" w:rsidP="006D3559">
      <w:r w:rsidRPr="006D3559">
        <w:t xml:space="preserve">Na Figura 28 é possível ver o trecho do código que trata os dados calculados pela rede. Nota-se na primeira parte a inserção dos valores padrões, isso porque </w:t>
      </w:r>
      <w:r w:rsidRPr="006D3559">
        <w:lastRenderedPageBreak/>
        <w:t>não existe ponteiro explícito em Java e, caso não criasse um “new Data”, o vetor seria completado com o mesmo dado, o que será explicado no próximo parágrafo.</w:t>
      </w:r>
    </w:p>
    <w:p w14:paraId="1A6F2403" w14:textId="76F68E4E" w:rsidR="00D35775" w:rsidRDefault="00D35775" w:rsidP="00D3577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76" w:name="_Ref478588319"/>
      <w:bookmarkStart w:id="177"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176"/>
      <w:r>
        <w:t xml:space="preserve">. Código </w:t>
      </w:r>
      <w:r w:rsidRPr="00BB3113">
        <w:rPr>
          <w:i/>
        </w:rPr>
        <w:t>calculated data</w:t>
      </w:r>
      <w:bookmarkEnd w:id="177"/>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2F1E3B45" w:rsidR="009F4FA6" w:rsidRDefault="009F4FA6" w:rsidP="00454C7E"/>
    <w:p w14:paraId="1CB7559C" w14:textId="3D71AAF3" w:rsidR="0017671A" w:rsidRDefault="00FE2C3B" w:rsidP="00FE2C3B">
      <w:r>
        <w:lastRenderedPageBreak/>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gramStart"/>
      <w:r w:rsidRPr="00FE2C3B">
        <w:rPr>
          <w:i/>
        </w:rPr>
        <w:t>denormalizeDatas</w:t>
      </w:r>
      <w:proofErr w:type="gramEnd"/>
      <w:r>
        <w:t>”.</w:t>
      </w:r>
    </w:p>
    <w:p w14:paraId="4CB80226" w14:textId="77777777" w:rsidR="006D3559" w:rsidRDefault="006D3559" w:rsidP="00FE2C3B"/>
    <w:p w14:paraId="3F47B073" w14:textId="2A831548" w:rsidR="0017671A" w:rsidRDefault="0017671A" w:rsidP="00AA7917">
      <w:pPr>
        <w:pStyle w:val="Ttulo2"/>
      </w:pPr>
      <w:bookmarkStart w:id="178" w:name="_Toc486423170"/>
      <w:r>
        <w:t>Normalizador de dados</w:t>
      </w:r>
      <w:bookmarkEnd w:id="178"/>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1CEB2BE0" w:rsidR="009F4FA6" w:rsidRDefault="002572B9" w:rsidP="009F4FA6">
      <w:pPr>
        <w:rPr>
          <w:lang w:eastAsia="pt-BR"/>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9F4FA6">
        <w:t xml:space="preserve">Figura </w:t>
      </w:r>
      <w:r w:rsidR="009F4FA6">
        <w:rPr>
          <w:noProof/>
        </w:rPr>
        <w:t>30</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r w:rsidR="009F4FA6">
        <w:t xml:space="preserve">Equação </w:t>
      </w:r>
      <w:r w:rsidR="009F4FA6">
        <w:rPr>
          <w:noProof/>
        </w:rPr>
        <w:t>3</w:t>
      </w:r>
      <w:r w:rsidR="009F4FA6">
        <w:rPr>
          <w:lang w:eastAsia="pt-BR"/>
        </w:rPr>
        <w:fldChar w:fldCharType="end"/>
      </w:r>
      <w:r w:rsidR="009F4FA6">
        <w:rPr>
          <w:lang w:eastAsia="pt-BR"/>
        </w:rPr>
        <w:t xml:space="preserve"> já abordada anteriormente. Nota-se, também, uma nova forma de fazer um loop no Java 8: o </w:t>
      </w:r>
      <w:r w:rsidR="009F4FA6">
        <w:rPr>
          <w:i/>
          <w:lang w:eastAsia="pt-BR"/>
        </w:rPr>
        <w:t>forEach</w:t>
      </w:r>
      <w:r w:rsidR="009F4FA6">
        <w:rPr>
          <w:lang w:eastAsia="pt-BR"/>
        </w:rPr>
        <w:t>, que será explicado posteriormente.</w:t>
      </w:r>
    </w:p>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79" w:name="_Ref478745216"/>
      <w:bookmarkStart w:id="180"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179"/>
      <w:r>
        <w:t xml:space="preserve">. Código </w:t>
      </w:r>
      <w:r>
        <w:rPr>
          <w:i/>
        </w:rPr>
        <w:t>normalize data</w:t>
      </w:r>
      <w:bookmarkEnd w:id="180"/>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181" w:name="_Ref478746517"/>
      <w:bookmarkStart w:id="182"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181"/>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182"/>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666DAFBE" w14:textId="33F71608" w:rsidR="009F4FA6" w:rsidRDefault="002572B9" w:rsidP="009F4FA6">
      <w:pPr>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9F4FA6">
        <w:t xml:space="preserve">Figura </w:t>
      </w:r>
      <w:r w:rsidR="009F4FA6">
        <w:rPr>
          <w:noProof/>
        </w:rPr>
        <w:t>32</w:t>
      </w:r>
      <w:r w:rsidR="009F4FA6">
        <w:fldChar w:fldCharType="end"/>
      </w:r>
      <w:r>
        <w:t xml:space="preserve"> é</w:t>
      </w:r>
      <w:r w:rsidR="009F4FA6">
        <w:t xml:space="preserve"> mostra</w:t>
      </w:r>
      <w:r>
        <w:t>do</w:t>
      </w:r>
      <w:r w:rsidR="009F4FA6">
        <w:t xml:space="preserve"> como foi </w:t>
      </w:r>
      <w:proofErr w:type="gramStart"/>
      <w:r w:rsidR="009F4FA6">
        <w:t>implementado</w:t>
      </w:r>
      <w:proofErr w:type="gramEnd"/>
      <w:r w:rsidR="009F4FA6">
        <w:t xml:space="preserve"> a </w:t>
      </w:r>
      <w:r w:rsidR="009F4FA6">
        <w:fldChar w:fldCharType="begin"/>
      </w:r>
      <w:r w:rsidR="009F4FA6">
        <w:instrText xml:space="preserve"> REF _Ref486411158 \h </w:instrText>
      </w:r>
      <w:r w:rsidR="009F4FA6">
        <w:fldChar w:fldCharType="separate"/>
      </w:r>
      <w:r w:rsidR="009F4FA6">
        <w:t xml:space="preserve">Equação </w:t>
      </w:r>
      <w:r w:rsidR="009F4FA6">
        <w:rPr>
          <w:noProof/>
        </w:rPr>
        <w:t>3</w:t>
      </w:r>
      <w:r w:rsidR="009F4FA6">
        <w:fldChar w:fldCharType="end"/>
      </w:r>
      <w:r w:rsidR="009F4FA6">
        <w:t xml:space="preserve">. Quando a margem é igual a 1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2AC1C34A" w14:textId="77777777" w:rsidR="009F4FA6" w:rsidRDefault="009F4FA6" w:rsidP="009E749C">
      <w:pPr>
        <w:rPr>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83" w:name="_Ref478748471"/>
      <w:bookmarkStart w:id="184" w:name="_Toc486423033"/>
      <w:r>
        <w:lastRenderedPageBreak/>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183"/>
      <w:r>
        <w:t xml:space="preserve">. Código </w:t>
      </w:r>
      <w:r>
        <w:rPr>
          <w:i/>
        </w:rPr>
        <w:t>getNormalizedValue</w:t>
      </w:r>
      <w:bookmarkEnd w:id="184"/>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85" w:name="_Toc486423171"/>
      <w:r>
        <w:lastRenderedPageBreak/>
        <w:t>Recursos do Java 8</w:t>
      </w:r>
      <w:bookmarkEnd w:id="185"/>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6" w:name="_Toc486423172"/>
      <w:r>
        <w:rPr>
          <w:lang w:val="en-US"/>
        </w:rPr>
        <w:t>Lambda</w:t>
      </w:r>
      <w:bookmarkEnd w:id="186"/>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r>
        <w:t xml:space="preserve">Na </w:t>
      </w:r>
      <w:r>
        <w:fldChar w:fldCharType="begin"/>
      </w:r>
      <w:r>
        <w:instrText xml:space="preserve"> REF _Ref479617381 \h </w:instrText>
      </w:r>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p>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87" w:name="_Ref479617381"/>
      <w:bookmarkStart w:id="188"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187"/>
      <w:r>
        <w:t xml:space="preserve">. Diferença entre </w:t>
      </w:r>
      <w:r w:rsidRPr="00CF4F09">
        <w:rPr>
          <w:i/>
        </w:rPr>
        <w:t>inner class</w:t>
      </w:r>
      <w:r>
        <w:t xml:space="preserve"> e </w:t>
      </w:r>
      <w:r w:rsidRPr="00CF4F09">
        <w:rPr>
          <w:i/>
        </w:rPr>
        <w:t>lambda</w:t>
      </w:r>
      <w:bookmarkEnd w:id="188"/>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89" w:name="_Toc486423173"/>
      <w:r w:rsidRPr="00A062B2">
        <w:rPr>
          <w:lang w:val="en-US"/>
        </w:rPr>
        <w:t>Method</w:t>
      </w:r>
      <w:r>
        <w:rPr>
          <w:lang w:val="en-US"/>
        </w:rPr>
        <w:t xml:space="preserve"> </w:t>
      </w:r>
      <w:r w:rsidRPr="00A062B2">
        <w:rPr>
          <w:lang w:val="en-US"/>
        </w:rPr>
        <w:t>Reference</w:t>
      </w:r>
      <w:bookmarkEnd w:id="189"/>
    </w:p>
    <w:p w14:paraId="017BBF8A" w14:textId="368E225A" w:rsidR="006D3559" w:rsidRDefault="00293A13" w:rsidP="006D3559">
      <w:pPr>
        <w:rPr>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p>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190" w:name="_Ref479619923"/>
      <w:bookmarkStart w:id="191"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190"/>
      <w:r>
        <w:t xml:space="preserve">. Código </w:t>
      </w:r>
      <w:r w:rsidRPr="00A062B2">
        <w:rPr>
          <w:i/>
        </w:rPr>
        <w:t>lambda</w:t>
      </w:r>
      <w:r>
        <w:t xml:space="preserve"> e </w:t>
      </w:r>
      <w:r w:rsidRPr="00A062B2">
        <w:rPr>
          <w:i/>
        </w:rPr>
        <w:t>method</w:t>
      </w:r>
      <w:r>
        <w:t xml:space="preserve"> </w:t>
      </w:r>
      <w:r w:rsidRPr="00A062B2">
        <w:rPr>
          <w:i/>
        </w:rPr>
        <w:t>reference</w:t>
      </w:r>
      <w:bookmarkEnd w:id="191"/>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4CAB49DF" w14:textId="50991150" w:rsidR="006D3559" w:rsidRPr="006D3559" w:rsidRDefault="006D3559" w:rsidP="006D3559">
      <w:pPr>
        <w:rPr>
          <w:lang w:eastAsia="pt-BR"/>
        </w:rPr>
      </w:pPr>
      <w:r w:rsidRPr="006D3559">
        <w:rPr>
          <w:lang w:eastAsia="pt-BR"/>
        </w:rPr>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sidRPr="006D3559">
        <w:rPr>
          <w:lang w:eastAsia="pt-BR"/>
        </w:rPr>
        <w:t>sort</w:t>
      </w:r>
      <w:proofErr w:type="spellEnd"/>
      <w:r w:rsidRPr="006D3559">
        <w:rPr>
          <w:lang w:eastAsia="pt-BR"/>
        </w:rPr>
        <w:t xml:space="preserve"> como se </w:t>
      </w:r>
      <w:r>
        <w:rPr>
          <w:lang w:eastAsia="pt-BR"/>
        </w:rPr>
        <w:t>ordena esse tipo específico.  Na</w:t>
      </w:r>
      <w:r w:rsidRPr="006D3559">
        <w:rPr>
          <w:lang w:eastAsia="pt-BR"/>
        </w:rPr>
        <w:t xml:space="preserve"> Figura 35 é mostrado o método que especifica como se compara um dado, comparando o atributo volume dos dois parâmetros.</w:t>
      </w:r>
    </w:p>
    <w:p w14:paraId="70CC7E1B" w14:textId="77777777" w:rsidR="00DB5823" w:rsidRDefault="00DB5823" w:rsidP="00DB5823">
      <w:pPr>
        <w:rPr>
          <w:lang w:eastAsia="pt-BR"/>
        </w:rPr>
      </w:pPr>
    </w:p>
    <w:p w14:paraId="5D38B9F7" w14:textId="77777777" w:rsidR="00933E83" w:rsidRDefault="00933E83" w:rsidP="00DB5823">
      <w:pPr>
        <w:rPr>
          <w:lang w:eastAsia="pt-BR"/>
        </w:rPr>
      </w:pPr>
    </w:p>
    <w:p w14:paraId="64432FDD" w14:textId="4EB0D2A6" w:rsidR="00933E83" w:rsidRDefault="00933E83" w:rsidP="00933E83">
      <w:pPr>
        <w:pStyle w:val="Legenda"/>
      </w:pPr>
      <w:bookmarkStart w:id="192" w:name="_Ref479701875"/>
      <w:bookmarkStart w:id="193" w:name="_Toc486423036"/>
      <w:r>
        <w:lastRenderedPageBreak/>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192"/>
      <w:r>
        <w:t xml:space="preserve">. Código </w:t>
      </w:r>
      <w:r w:rsidRPr="00A062B2">
        <w:rPr>
          <w:i/>
        </w:rPr>
        <w:t>compareByVolume</w:t>
      </w:r>
      <w:bookmarkEnd w:id="193"/>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3ADD9DA9" w14:textId="77777777" w:rsidR="009F4FA6" w:rsidRDefault="009F4FA6" w:rsidP="009F4FA6">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r>
        <w:rPr>
          <w:i/>
        </w:rPr>
        <w:t>method reference</w:t>
      </w:r>
      <w:r>
        <w:t xml:space="preserve"> proporciona.</w:t>
      </w:r>
    </w:p>
    <w:p w14:paraId="35E8B111" w14:textId="77777777" w:rsidR="009F4FA6" w:rsidRDefault="009F4FA6" w:rsidP="00933E83"/>
    <w:p w14:paraId="2C45EF4A" w14:textId="77777777" w:rsidR="00FE33A8" w:rsidRDefault="00FE33A8" w:rsidP="00933E83"/>
    <w:p w14:paraId="11F9AE4C" w14:textId="0D228B96" w:rsidR="00FE33A8" w:rsidRDefault="00FE33A8" w:rsidP="00FE33A8">
      <w:pPr>
        <w:pStyle w:val="Legenda"/>
      </w:pPr>
      <w:bookmarkStart w:id="194" w:name="_Ref479704238"/>
      <w:bookmarkStart w:id="195"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194"/>
      <w:r>
        <w:t>. Código de ordenação</w:t>
      </w:r>
      <w:bookmarkEnd w:id="195"/>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6" w:name="_Toc486423174"/>
      <w:r w:rsidRPr="00A062B2">
        <w:rPr>
          <w:lang w:val="en-US"/>
        </w:rPr>
        <w:t>Stream</w:t>
      </w:r>
      <w:bookmarkEnd w:id="196"/>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9B672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r>
        <w:t xml:space="preserve">Primeiro passo é extrair os dados da Petrobrás entre esse período. Na </w:t>
      </w:r>
      <w:r>
        <w:fldChar w:fldCharType="begin"/>
      </w:r>
      <w:r>
        <w:instrText xml:space="preserve"> REF _Ref479712557 \h </w:instrText>
      </w:r>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p>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197" w:name="_Ref479712557"/>
      <w:bookmarkStart w:id="198"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197"/>
      <w:r>
        <w:t xml:space="preserve">. Código exemplo </w:t>
      </w:r>
      <w:r w:rsidRPr="00A062B2">
        <w:rPr>
          <w:i/>
        </w:rPr>
        <w:t>stream</w:t>
      </w:r>
      <w:r w:rsidR="00D709F2">
        <w:t xml:space="preserve"> – pegando dados</w:t>
      </w:r>
      <w:bookmarkEnd w:id="198"/>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798BE7C5" w14:textId="5168D1F8" w:rsidR="006D3559" w:rsidRDefault="006D3559" w:rsidP="00D709F2">
      <w:r w:rsidRPr="006D3559">
        <w:t>Para que a última linha da figura anterior funcione, é necessário fazer uma sobrescrita do método “</w:t>
      </w:r>
      <w:proofErr w:type="gramStart"/>
      <w:r w:rsidRPr="006D3559">
        <w:t>toString</w:t>
      </w:r>
      <w:proofErr w:type="gramEnd"/>
      <w:r w:rsidRPr="006D3559">
        <w:t>”, que é mostrado na Figura 38. A ideia é bem simples, mostrar todos os valores, sem se preocupar se existe ou não.</w:t>
      </w:r>
    </w:p>
    <w:p w14:paraId="31171C5D" w14:textId="77777777" w:rsidR="00D709F2" w:rsidRDefault="00D709F2" w:rsidP="00D709F2"/>
    <w:p w14:paraId="5EA7DDB8" w14:textId="4DD7D939" w:rsidR="00D709F2" w:rsidRDefault="00D709F2" w:rsidP="00D709F2">
      <w:pPr>
        <w:pStyle w:val="Legenda"/>
      </w:pPr>
      <w:bookmarkStart w:id="199" w:name="_Ref479712759"/>
      <w:bookmarkStart w:id="200"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199"/>
      <w:r>
        <w:t xml:space="preserve">. Exemplo código </w:t>
      </w:r>
      <w:r w:rsidRPr="00A062B2">
        <w:rPr>
          <w:i/>
        </w:rPr>
        <w:t>stream</w:t>
      </w:r>
      <w:r>
        <w:t xml:space="preserve"> - sobrescrita </w:t>
      </w:r>
      <w:r w:rsidRPr="00A062B2">
        <w:rPr>
          <w:i/>
        </w:rPr>
        <w:t>toString</w:t>
      </w:r>
      <w:bookmarkEnd w:id="200"/>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20010379" w14:textId="0FEF8E28" w:rsidR="009F4FA6" w:rsidRDefault="002572B9" w:rsidP="009F4FA6">
      <w:r>
        <w:t>Na</w:t>
      </w:r>
      <w:r w:rsidR="009F4FA6">
        <w:t xml:space="preserve"> </w:t>
      </w:r>
      <w:r w:rsidR="009F4FA6">
        <w:fldChar w:fldCharType="begin"/>
      </w:r>
      <w:r w:rsidR="009F4FA6">
        <w:instrText xml:space="preserve"> REF _Ref479712890 \h </w:instrText>
      </w:r>
      <w:r w:rsidR="009F4FA6">
        <w:fldChar w:fldCharType="separate"/>
      </w:r>
      <w:r w:rsidR="009F4FA6">
        <w:t xml:space="preserve">Figura </w:t>
      </w:r>
      <w:r w:rsidR="009F4FA6">
        <w:rPr>
          <w:noProof/>
        </w:rPr>
        <w:t>39</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9F4FA6">
        <w:t xml:space="preserve">Figura </w:t>
      </w:r>
      <w:r w:rsidR="009F4FA6">
        <w:rPr>
          <w:noProof/>
        </w:rPr>
        <w:t>37</w:t>
      </w:r>
      <w:r w:rsidR="009F4FA6">
        <w:fldChar w:fldCharType="end"/>
      </w:r>
      <w:r w:rsidR="009F4FA6">
        <w:t xml:space="preserve">. É possível notar que somente os atributos </w:t>
      </w:r>
      <w:r w:rsidR="00232D18">
        <w:t xml:space="preserve">declarados </w:t>
      </w:r>
      <w:r w:rsidR="009F4FA6">
        <w:t xml:space="preserve">anteriormente estão sendo extraídos: </w:t>
      </w:r>
      <w:proofErr w:type="gramStart"/>
      <w:r w:rsidR="009F4FA6">
        <w:rPr>
          <w:i/>
        </w:rPr>
        <w:t>HighPrice</w:t>
      </w:r>
      <w:proofErr w:type="gramEnd"/>
      <w:r w:rsidR="009F4FA6">
        <w:rPr>
          <w:i/>
        </w:rPr>
        <w:t xml:space="preserve">, ClosePrice </w:t>
      </w:r>
      <w:r w:rsidR="009F4FA6">
        <w:t xml:space="preserve">e Volume. Apesar de no exemplo não precisar do </w:t>
      </w:r>
      <w:r w:rsidR="009F4FA6">
        <w:lastRenderedPageBreak/>
        <w:t xml:space="preserve">preço máximo, foi atribuído a este </w:t>
      </w:r>
      <w:r w:rsidR="009F4FA6">
        <w:rPr>
          <w:i/>
        </w:rPr>
        <w:t>HistoricalData</w:t>
      </w:r>
      <w:r w:rsidR="009F4FA6">
        <w:t xml:space="preserve"> esse atributo também, para futuramente mostrar uma outra funcionalidade do </w:t>
      </w:r>
      <w:r w:rsidR="009F4FA6" w:rsidRPr="00A062B2">
        <w:rPr>
          <w:i/>
        </w:rPr>
        <w:t>Stream</w:t>
      </w:r>
      <w:r w:rsidR="009F4FA6">
        <w:t xml:space="preserve">. </w:t>
      </w:r>
    </w:p>
    <w:p w14:paraId="5E4BE0EE" w14:textId="77777777" w:rsidR="009F4FA6" w:rsidRDefault="009F4FA6" w:rsidP="00D709F2"/>
    <w:p w14:paraId="004D2DF2" w14:textId="77777777" w:rsidR="00CC4264" w:rsidRDefault="00CC4264" w:rsidP="00D709F2"/>
    <w:p w14:paraId="41B638D4" w14:textId="6C5834C6" w:rsidR="00D709F2" w:rsidRDefault="00D709F2" w:rsidP="00D709F2">
      <w:pPr>
        <w:pStyle w:val="Legenda"/>
      </w:pPr>
      <w:bookmarkStart w:id="201" w:name="_Ref479712890"/>
      <w:bookmarkStart w:id="202"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201"/>
      <w:r>
        <w:t xml:space="preserve">. Saída do código de exemplo da </w:t>
      </w:r>
      <w:r w:rsidRPr="00A062B2">
        <w:rPr>
          <w:i/>
        </w:rPr>
        <w:t>stream</w:t>
      </w:r>
      <w:bookmarkEnd w:id="202"/>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17C37A03" w:rsidR="009F4FA6" w:rsidRDefault="009F4FA6" w:rsidP="009F4FA6">
      <w:r>
        <w:t xml:space="preserve">Com a </w:t>
      </w:r>
      <w:r>
        <w:fldChar w:fldCharType="begin"/>
      </w:r>
      <w:r>
        <w:instrText xml:space="preserve"> REF _Ref479714282 \h </w:instrText>
      </w:r>
      <w:r>
        <w:fldChar w:fldCharType="separate"/>
      </w:r>
      <w:r>
        <w:t xml:space="preserve">Figura </w:t>
      </w:r>
      <w:r>
        <w:rPr>
          <w:noProof/>
        </w:rPr>
        <w:t>40</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p>
    <w:p w14:paraId="1599CF99" w14:textId="77777777" w:rsidR="009F4FA6" w:rsidRDefault="009F4FA6" w:rsidP="00D709F2"/>
    <w:p w14:paraId="38405057" w14:textId="26893994" w:rsidR="00C04152" w:rsidRDefault="00C04152" w:rsidP="00C04152">
      <w:pPr>
        <w:pStyle w:val="Legenda"/>
      </w:pPr>
      <w:bookmarkStart w:id="203" w:name="_Ref479714282"/>
      <w:bookmarkStart w:id="204"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203"/>
      <w:r>
        <w:t xml:space="preserve">. Código exemplo </w:t>
      </w:r>
      <w:r w:rsidRPr="00A062B2">
        <w:rPr>
          <w:i/>
        </w:rPr>
        <w:t>stream</w:t>
      </w:r>
      <w:bookmarkEnd w:id="204"/>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7EECBF6A" w14:textId="77777777" w:rsidR="00A062B2" w:rsidRDefault="00A062B2" w:rsidP="00C04152">
      <w:r>
        <w:t xml:space="preserve">O primeiro método chamado é o </w:t>
      </w:r>
      <w:proofErr w:type="gramStart"/>
      <w:r>
        <w:rPr>
          <w:i/>
        </w:rPr>
        <w:t>stream(</w:t>
      </w:r>
      <w:proofErr w:type="gramEnd"/>
      <w:r>
        <w:rPr>
          <w:i/>
        </w:rPr>
        <w:t>)</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lastRenderedPageBreak/>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5DCEA9B" w14:textId="77777777" w:rsidR="006D3559" w:rsidRDefault="002572B9" w:rsidP="006D3559">
      <w:r>
        <w:t>Na</w:t>
      </w:r>
      <w:r w:rsidR="009F4FA6">
        <w:t xml:space="preserve"> </w:t>
      </w:r>
      <w:r w:rsidR="009F4FA6">
        <w:fldChar w:fldCharType="begin"/>
      </w:r>
      <w:r w:rsidR="009F4FA6">
        <w:instrText xml:space="preserve"> REF _Ref479717654 \h </w:instrText>
      </w:r>
      <w:r w:rsidR="009F4FA6">
        <w:fldChar w:fldCharType="separate"/>
      </w:r>
      <w:r w:rsidR="009F4FA6">
        <w:t xml:space="preserve">Figura </w:t>
      </w:r>
      <w:r w:rsidR="009F4FA6">
        <w:rPr>
          <w:noProof/>
        </w:rPr>
        <w:t>41</w:t>
      </w:r>
      <w:r w:rsidR="009F4FA6">
        <w:fldChar w:fldCharType="end"/>
      </w:r>
      <w:r w:rsidR="009F4FA6">
        <w:t xml:space="preserve"> </w:t>
      </w:r>
      <w:r>
        <w:t xml:space="preserve">é </w:t>
      </w:r>
      <w:proofErr w:type="gramStart"/>
      <w:r w:rsidR="009F4FA6">
        <w:t>ilustra</w:t>
      </w:r>
      <w:r>
        <w:t>do</w:t>
      </w:r>
      <w:proofErr w:type="gramEnd"/>
      <w:r w:rsidR="009F4FA6">
        <w:t xml:space="preserve"> a sequ</w:t>
      </w:r>
      <w:r w:rsidR="006C1259">
        <w:t>ê</w:t>
      </w:r>
      <w:r w:rsidR="009F4FA6">
        <w:t>ncia dos passos realizados, explicada nos parágrafos anteriores de uma forma mais simples de entender.</w:t>
      </w:r>
    </w:p>
    <w:p w14:paraId="5D3A6508" w14:textId="77777777" w:rsidR="006D3559" w:rsidRDefault="006D3559">
      <w:pPr>
        <w:suppressAutoHyphens w:val="0"/>
        <w:spacing w:after="0" w:line="240" w:lineRule="auto"/>
        <w:ind w:firstLine="0"/>
        <w:jc w:val="left"/>
      </w:pPr>
      <w:r>
        <w:br w:type="page"/>
      </w:r>
    </w:p>
    <w:p w14:paraId="0744CBDC" w14:textId="6ED0D9A4" w:rsidR="00D24458" w:rsidRDefault="006D3559" w:rsidP="006D3559">
      <w:r>
        <w:lastRenderedPageBreak/>
        <w:t xml:space="preserve"> </w:t>
      </w:r>
    </w:p>
    <w:p w14:paraId="482362AB" w14:textId="0DE5DFDE" w:rsidR="00E10491" w:rsidRDefault="00E10491" w:rsidP="00E10491">
      <w:pPr>
        <w:pStyle w:val="Legenda"/>
      </w:pPr>
      <w:bookmarkStart w:id="205" w:name="_Ref479717654"/>
      <w:bookmarkStart w:id="206"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205"/>
      <w:r>
        <w:t>. Ilustração código stream</w:t>
      </w:r>
      <w:bookmarkEnd w:id="206"/>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w:t>
      </w:r>
      <w:r w:rsidR="00E10491">
        <w:lastRenderedPageBreak/>
        <w:t xml:space="preserve">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050D1985" w14:textId="5B808675" w:rsidR="00095BD3" w:rsidRDefault="00095BD3" w:rsidP="00095BD3">
      <w:r>
        <w:t xml:space="preserve">De fato, a resposta das duas perguntas acima é não. 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t xml:space="preserve">Figura </w:t>
      </w:r>
      <w:r>
        <w:rPr>
          <w:noProof/>
        </w:rPr>
        <w:t>42</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207" w:name="_Ref479718370"/>
      <w:bookmarkStart w:id="208"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207"/>
      <w:r>
        <w:t xml:space="preserve">. Código </w:t>
      </w:r>
      <w:r w:rsidRPr="00E10491">
        <w:rPr>
          <w:i/>
        </w:rPr>
        <w:t>stream</w:t>
      </w:r>
      <w:r>
        <w:t xml:space="preserve"> com paralelismo</w:t>
      </w:r>
      <w:bookmarkEnd w:id="208"/>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73F99C34" w14:textId="401FB3F7" w:rsidR="006D3559" w:rsidRDefault="006D3559" w:rsidP="00E10491">
      <w:r w:rsidRPr="006D3559">
        <w:t>Para mostrar as diferenças citadas no parágrafo anterior, a Figura 43 mostra um código simples de popular uma lista com valores de 1 a 10, e em seguida lista-los, mas de duas formas: a primeira sequencialmente e a segunda com o paralelismo</w:t>
      </w:r>
      <w:proofErr w:type="gramStart"/>
      <w:r w:rsidRPr="006D3559">
        <w:t>.</w:t>
      </w:r>
      <w:r>
        <w:t>.</w:t>
      </w:r>
      <w:proofErr w:type="gramEnd"/>
    </w:p>
    <w:p w14:paraId="0CCD6EC8" w14:textId="77777777" w:rsidR="006D3559" w:rsidRDefault="006D3559" w:rsidP="00E10491"/>
    <w:p w14:paraId="1B47E53F" w14:textId="77777777" w:rsidR="006D3559" w:rsidRDefault="006D3559" w:rsidP="00E10491"/>
    <w:p w14:paraId="5AAFA253" w14:textId="53167C83" w:rsidR="00D5138D" w:rsidRDefault="00D5138D" w:rsidP="00D5138D">
      <w:pPr>
        <w:pStyle w:val="Legenda"/>
      </w:pPr>
      <w:bookmarkStart w:id="209" w:name="_Ref479718613"/>
      <w:bookmarkStart w:id="210" w:name="_Toc486423044"/>
      <w:r>
        <w:lastRenderedPageBreak/>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209"/>
      <w:r>
        <w:t>. Código exemplo paralelismo</w:t>
      </w:r>
      <w:bookmarkEnd w:id="210"/>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871E7D9" w14:textId="19E43A37" w:rsidR="00095BD3" w:rsidRDefault="002572B9" w:rsidP="00095BD3">
      <w:r>
        <w:t>Na</w:t>
      </w:r>
      <w:r w:rsidR="00095BD3">
        <w:t xml:space="preserve"> </w:t>
      </w:r>
      <w:r w:rsidR="00095BD3">
        <w:fldChar w:fldCharType="begin"/>
      </w:r>
      <w:r w:rsidR="00095BD3">
        <w:instrText xml:space="preserve"> REF _Ref479719299 \h </w:instrText>
      </w:r>
      <w:r w:rsidR="00095BD3">
        <w:fldChar w:fldCharType="separate"/>
      </w:r>
      <w:r w:rsidR="00095BD3">
        <w:t xml:space="preserve">Figura </w:t>
      </w:r>
      <w:r w:rsidR="00095BD3">
        <w:rPr>
          <w:noProof/>
        </w:rPr>
        <w:t>44</w:t>
      </w:r>
      <w:r w:rsidR="00095BD3">
        <w:fldChar w:fldCharType="end"/>
      </w:r>
      <w:r>
        <w:t xml:space="preserve"> é</w:t>
      </w:r>
      <w:r w:rsidR="00095BD3">
        <w:t xml:space="preserve"> </w:t>
      </w:r>
      <w:proofErr w:type="gramStart"/>
      <w:r w:rsidR="00095BD3">
        <w:t>mostra</w:t>
      </w:r>
      <w:r>
        <w:t>do</w:t>
      </w:r>
      <w:proofErr w:type="gramEnd"/>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667598C0" w14:textId="77777777" w:rsidR="00095BD3" w:rsidRDefault="00095BD3" w:rsidP="00E10491"/>
    <w:p w14:paraId="3C0DB51F" w14:textId="77777777" w:rsidR="003C30F9" w:rsidRDefault="003C30F9" w:rsidP="00E10491"/>
    <w:p w14:paraId="74EA48F0" w14:textId="68B4540C" w:rsidR="003C30F9" w:rsidRDefault="003C30F9" w:rsidP="003C30F9">
      <w:pPr>
        <w:pStyle w:val="Legenda"/>
      </w:pPr>
      <w:bookmarkStart w:id="211" w:name="_Ref479719299"/>
      <w:bookmarkStart w:id="212"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211"/>
      <w:r>
        <w:t>. Saída código exemplo paralelismo</w:t>
      </w:r>
      <w:bookmarkEnd w:id="212"/>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2AB68DF9" w14:textId="7C0AAF88" w:rsidR="00CE3640" w:rsidRDefault="00CE3640" w:rsidP="00095BD3"/>
    <w:p w14:paraId="55B9D793" w14:textId="04910B61" w:rsidR="00095BD3" w:rsidRDefault="002572B9" w:rsidP="00095BD3">
      <w:r>
        <w:t>Na</w:t>
      </w:r>
      <w:r w:rsidR="00095BD3">
        <w:t xml:space="preserve"> </w:t>
      </w:r>
      <w:r w:rsidR="00095BD3">
        <w:fldChar w:fldCharType="begin"/>
      </w:r>
      <w:r w:rsidR="00095BD3">
        <w:instrText xml:space="preserve"> REF _Ref479776876 \h </w:instrText>
      </w:r>
      <w:r w:rsidR="00095BD3">
        <w:fldChar w:fldCharType="separate"/>
      </w:r>
      <w:r w:rsidR="00095BD3">
        <w:t xml:space="preserve">Figura </w:t>
      </w:r>
      <w:r w:rsidR="00095BD3">
        <w:rPr>
          <w:noProof/>
        </w:rPr>
        <w:t>45</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095BD3" w:rsidRPr="00D24458">
        <w:t xml:space="preserve">Figura </w:t>
      </w:r>
      <w:r w:rsidR="00095BD3" w:rsidRPr="00D24458">
        <w:rPr>
          <w:noProof/>
        </w:rPr>
        <w:t>31</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r w:rsidR="00095BD3">
        <w:rPr>
          <w:i/>
        </w:rPr>
        <w:t>SummaryStatistics</w:t>
      </w:r>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7CF81E93" w14:textId="77777777" w:rsidR="00095BD3" w:rsidRDefault="00095BD3" w:rsidP="003C30F9"/>
    <w:p w14:paraId="448FBA6F" w14:textId="4B6E30ED" w:rsidR="006D3559" w:rsidRDefault="006D3559">
      <w:pPr>
        <w:suppressAutoHyphens w:val="0"/>
        <w:spacing w:after="0" w:line="240" w:lineRule="auto"/>
        <w:ind w:firstLine="0"/>
        <w:jc w:val="left"/>
      </w:pPr>
      <w:r>
        <w:br w:type="page"/>
      </w:r>
    </w:p>
    <w:p w14:paraId="5D57BFC6" w14:textId="77777777" w:rsidR="00D24458" w:rsidRDefault="00D24458" w:rsidP="003C30F9"/>
    <w:p w14:paraId="18DFDB11" w14:textId="58B491D4" w:rsidR="00AD1BD9" w:rsidRDefault="00AD1BD9" w:rsidP="00AD1BD9">
      <w:pPr>
        <w:pStyle w:val="Legenda"/>
      </w:pPr>
      <w:bookmarkStart w:id="213" w:name="_Ref479776876"/>
      <w:bookmarkStart w:id="214" w:name="_Toc486423046"/>
      <w:r>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213"/>
      <w:r>
        <w:t>. Código updateMaxMin</w:t>
      </w:r>
      <w:bookmarkEnd w:id="214"/>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4E80D24C" w14:textId="2BD73DBA" w:rsidR="00A06447" w:rsidRPr="001D7587" w:rsidRDefault="00A06447" w:rsidP="00AD1BD9">
      <w:r>
        <w:lastRenderedPageBreak/>
        <w:t xml:space="preserve">Na primeira linha é convertido a lista dos dados em um </w:t>
      </w:r>
      <w:proofErr w:type="gramStart"/>
      <w:r>
        <w:rPr>
          <w:i/>
        </w:rPr>
        <w:t>parallelStream</w:t>
      </w:r>
      <w:proofErr w:type="gramEnd"/>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15" w:name="_Toc486423175"/>
      <w:r>
        <w:t>Resultados Obtidos</w:t>
      </w:r>
      <w:bookmarkEnd w:id="215"/>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00174792" w:rsidR="00F059F7" w:rsidRDefault="002572B9" w:rsidP="00C63693">
      <w:r>
        <w:t xml:space="preserve">Nas seções deste capítulo são </w:t>
      </w:r>
      <w:r w:rsidR="006D3559">
        <w:t xml:space="preserve">apresentadas </w:t>
      </w:r>
      <w:r w:rsidR="00F059F7">
        <w:t>a</w:t>
      </w:r>
      <w:r>
        <w:t>s</w:t>
      </w:r>
      <w:r w:rsidR="00F059F7">
        <w:t xml:space="preserve"> sequência</w:t>
      </w:r>
      <w:r>
        <w:t>s</w:t>
      </w:r>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216" w:name="_Toc486423176"/>
      <w:r>
        <w:t>Criar RNA</w:t>
      </w:r>
      <w:bookmarkEnd w:id="216"/>
    </w:p>
    <w:p w14:paraId="4014A5B1" w14:textId="2C3486B0" w:rsidR="00F059F7" w:rsidRDefault="00F059F7" w:rsidP="00F059F7">
      <w:pPr>
        <w:rPr>
          <w:lang w:eastAsia="pt-BR"/>
        </w:rPr>
      </w:pPr>
    </w:p>
    <w:p w14:paraId="3D21935E" w14:textId="18215780" w:rsidR="00095BD3" w:rsidRPr="009A4F96" w:rsidRDefault="00F059F7" w:rsidP="00095BD3">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p>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17" w:name="_Ref479837139"/>
      <w:bookmarkStart w:id="218"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217"/>
      <w:r>
        <w:t xml:space="preserve">. Interface 1 - </w:t>
      </w:r>
      <w:r w:rsidRPr="004E0EDD">
        <w:rPr>
          <w:i/>
          <w:lang w:val="en-US"/>
        </w:rPr>
        <w:t>ini</w:t>
      </w:r>
      <w:r w:rsidR="004E0EDD" w:rsidRPr="004E0EDD">
        <w:rPr>
          <w:i/>
          <w:lang w:val="en-US"/>
        </w:rPr>
        <w:t>t</w:t>
      </w:r>
      <w:r w:rsidRPr="004E0EDD">
        <w:rPr>
          <w:i/>
          <w:lang w:val="en-US"/>
        </w:rPr>
        <w:t>ial</w:t>
      </w:r>
      <w:bookmarkEnd w:id="218"/>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4182E422" w14:textId="77942E0A" w:rsidR="006D3559" w:rsidRDefault="006D3559" w:rsidP="00457226">
      <w:r w:rsidRPr="006D3559">
        <w:lastRenderedPageBreak/>
        <w:t>Na Figura 47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502545B6" w:rsidR="00457226" w:rsidRDefault="00457226" w:rsidP="00457226">
      <w:pPr>
        <w:pStyle w:val="Legenda"/>
      </w:pPr>
      <w:bookmarkStart w:id="219" w:name="_Ref479837277"/>
      <w:bookmarkStart w:id="220"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219"/>
      <w:r>
        <w:t xml:space="preserve">. Interface 1 - </w:t>
      </w:r>
      <w:r w:rsidRPr="004E0EDD">
        <w:rPr>
          <w:i/>
          <w:lang w:val="en-US"/>
        </w:rPr>
        <w:t>erro</w:t>
      </w:r>
      <w:r w:rsidR="004E0EDD" w:rsidRPr="004E0EDD">
        <w:rPr>
          <w:i/>
          <w:lang w:val="en-US"/>
        </w:rPr>
        <w:t>r</w:t>
      </w:r>
      <w:bookmarkEnd w:id="220"/>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57A3255E" w14:textId="0C00FE28" w:rsidR="00095BD3" w:rsidRDefault="00095BD3" w:rsidP="00095BD3">
      <w:r w:rsidRPr="00457226">
        <w:lastRenderedPageBreak/>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r>
        <w:t xml:space="preserve">Figura </w:t>
      </w:r>
      <w:r>
        <w:rPr>
          <w:noProof/>
        </w:rPr>
        <w:t>48</w:t>
      </w:r>
      <w:r>
        <w:fldChar w:fldCharType="end"/>
      </w:r>
      <w:r>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7A1C62CA" w14:textId="5A57BCFE" w:rsidR="00457226" w:rsidRDefault="00457226" w:rsidP="00457226">
      <w:pPr>
        <w:pStyle w:val="Legenda"/>
        <w:rPr>
          <w:lang w:val="en-US"/>
        </w:rPr>
      </w:pPr>
      <w:bookmarkStart w:id="221" w:name="_Ref479837596"/>
      <w:bookmarkStart w:id="222"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221"/>
      <w:r>
        <w:t xml:space="preserve">. Interface 1 – </w:t>
      </w:r>
      <w:r w:rsidRPr="004E0EDD">
        <w:rPr>
          <w:i/>
          <w:lang w:val="en-US"/>
        </w:rPr>
        <w:t>success</w:t>
      </w:r>
      <w:bookmarkEnd w:id="222"/>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76700" cy="5781675"/>
                    </a:xfrm>
                    <a:prstGeom prst="rect">
                      <a:avLst/>
                    </a:prstGeom>
                  </pic:spPr>
                </pic:pic>
              </a:graphicData>
            </a:graphic>
          </wp:inline>
        </w:drawing>
      </w:r>
    </w:p>
    <w:p w14:paraId="397DA542" w14:textId="71395F6B" w:rsidR="00457226" w:rsidRDefault="00457226" w:rsidP="004E6912">
      <w:pPr>
        <w:pStyle w:val="Legenda"/>
      </w:pPr>
      <w:r w:rsidRPr="00F25991">
        <w:t>Fonte: Autor (2017)</w:t>
      </w:r>
    </w:p>
    <w:p w14:paraId="45B2F396" w14:textId="3693E469" w:rsidR="006D3559" w:rsidRPr="006D3559" w:rsidRDefault="006D3559" w:rsidP="006D3559">
      <w:r w:rsidRPr="006D3559">
        <w:lastRenderedPageBreak/>
        <w:t xml:space="preserve">Se o usuário clicar no botão “+”, será adicionado uma linha na tabela das camadas ocultas, com uma sugestão de camada: três neurônios, contendo bias, função de ativação </w:t>
      </w:r>
      <w:proofErr w:type="spellStart"/>
      <w:proofErr w:type="gramStart"/>
      <w:r w:rsidRPr="006D3559">
        <w:t>ElliottSymmetric</w:t>
      </w:r>
      <w:proofErr w:type="spellEnd"/>
      <w:proofErr w:type="gramEnd"/>
      <w:r w:rsidRPr="006D3559">
        <w:t xml:space="preserve"> e com 0,3 de </w:t>
      </w:r>
      <w:proofErr w:type="spellStart"/>
      <w:r w:rsidRPr="006D3559">
        <w:t>dropOutRate</w:t>
      </w:r>
      <w:proofErr w:type="spellEnd"/>
      <w:r w:rsidRPr="006D3559">
        <w:t>, como é mostrado na Figura 49.</w:t>
      </w:r>
    </w:p>
    <w:p w14:paraId="383436F5" w14:textId="77777777" w:rsidR="00EE61F1" w:rsidRDefault="00EE61F1" w:rsidP="00457226"/>
    <w:p w14:paraId="462D19F0" w14:textId="239A0DAA" w:rsidR="00EE61F1" w:rsidRDefault="00EE61F1" w:rsidP="00EE61F1">
      <w:pPr>
        <w:pStyle w:val="Legenda"/>
        <w:rPr>
          <w:i/>
          <w:lang w:val="en-US"/>
        </w:rPr>
      </w:pPr>
      <w:bookmarkStart w:id="223" w:name="_Ref479839404"/>
      <w:bookmarkStart w:id="224"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223"/>
      <w:r w:rsidRPr="00EE61F1">
        <w:rPr>
          <w:lang w:val="en-US"/>
        </w:rPr>
        <w:t>.</w:t>
      </w:r>
      <w:proofErr w:type="gramEnd"/>
      <w:r w:rsidRPr="00EE61F1">
        <w:rPr>
          <w:lang w:val="en-US"/>
        </w:rPr>
        <w:t xml:space="preserve"> Interface 1 - </w:t>
      </w:r>
      <w:r w:rsidRPr="00EE61F1">
        <w:rPr>
          <w:i/>
          <w:lang w:val="en-US"/>
        </w:rPr>
        <w:t>add hidden layer</w:t>
      </w:r>
      <w:bookmarkEnd w:id="224"/>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31493C10" w14:textId="1BA9F1CB" w:rsidR="00095BD3" w:rsidRDefault="00095BD3" w:rsidP="00AD5977">
      <w:r>
        <w:lastRenderedPageBreak/>
        <w:t xml:space="preserve">Na </w:t>
      </w:r>
      <w:r>
        <w:fldChar w:fldCharType="begin"/>
      </w:r>
      <w:r>
        <w:instrText xml:space="preserve"> REF _Ref479839571 \h </w:instrText>
      </w:r>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explicado anteriormente no capítulo 2.2. Se clicar no botão “X”, é apagado a linha selecionada, e se não tiver nenhuma selecionada, apaga a última linha.</w:t>
      </w:r>
      <w:bookmarkStart w:id="225" w:name="_GoBack"/>
      <w:bookmarkEnd w:id="225"/>
    </w:p>
    <w:p w14:paraId="15CB753C" w14:textId="77777777" w:rsidR="00EE61F1" w:rsidRDefault="00EE61F1" w:rsidP="00EE61F1"/>
    <w:p w14:paraId="395D350C" w14:textId="72460CB4" w:rsidR="00EE61F1" w:rsidRDefault="00EE61F1" w:rsidP="00EE61F1">
      <w:pPr>
        <w:pStyle w:val="Legenda"/>
        <w:rPr>
          <w:i/>
          <w:lang w:val="en-US"/>
        </w:rPr>
      </w:pPr>
      <w:bookmarkStart w:id="226" w:name="_Ref479839571"/>
      <w:bookmarkStart w:id="227"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226"/>
      <w:r w:rsidRPr="00EE61F1">
        <w:rPr>
          <w:lang w:val="en-US"/>
        </w:rPr>
        <w:t xml:space="preserve">. Interface 1 - </w:t>
      </w:r>
      <w:r w:rsidRPr="00EE61F1">
        <w:rPr>
          <w:i/>
          <w:lang w:val="en-US"/>
        </w:rPr>
        <w:t>activation functions</w:t>
      </w:r>
      <w:bookmarkEnd w:id="227"/>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61ADB2D0" w14:textId="365BDE60" w:rsidR="00AD5977" w:rsidRDefault="00AD5977" w:rsidP="00457226">
      <w:r w:rsidRPr="00AD5977">
        <w:lastRenderedPageBreak/>
        <w:t>Se o botão Create for clicado novamente, é apresentada uma mensagem alertando ao usuário que já existe uma rede criada com o mesmo nome, e se ele deseja sobrescrever a rede existente, como é mostrado na Figura 51. É importante notar que, apesar de um dos requisitos não funcionais especificarem que todo o texto deverá ser em inglês, neste caso os botões são apresentados no idioma do sistema operacional em que o usuário está executando o programa.</w:t>
      </w:r>
    </w:p>
    <w:p w14:paraId="7D6ECC02" w14:textId="77777777" w:rsidR="00AD5977" w:rsidRPr="00EE61F1" w:rsidRDefault="00AD5977" w:rsidP="00457226"/>
    <w:p w14:paraId="1502D8E5" w14:textId="7321688F" w:rsidR="00F25991" w:rsidRDefault="00F25991" w:rsidP="00F25991">
      <w:pPr>
        <w:pStyle w:val="Legenda"/>
      </w:pPr>
      <w:bookmarkStart w:id="228" w:name="_Ref487874829"/>
      <w:bookmarkStart w:id="229"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228"/>
      <w:r w:rsidRPr="00EE61F1">
        <w:rPr>
          <w:lang w:val="en-US"/>
        </w:rPr>
        <w:t xml:space="preserve">. </w:t>
      </w:r>
      <w:r>
        <w:t xml:space="preserve">Interface 1 – </w:t>
      </w:r>
      <w:proofErr w:type="spellStart"/>
      <w:r w:rsidRPr="004E0EDD">
        <w:rPr>
          <w:i/>
        </w:rPr>
        <w:t>overwrite</w:t>
      </w:r>
      <w:bookmarkEnd w:id="229"/>
      <w:proofErr w:type="spellEnd"/>
    </w:p>
    <w:p w14:paraId="47338EF2" w14:textId="46D2829E" w:rsidR="00F25991" w:rsidRDefault="00F25991" w:rsidP="00F25991">
      <w:pPr>
        <w:pStyle w:val="Image"/>
      </w:pPr>
      <w:r>
        <w:drawing>
          <wp:inline distT="0" distB="0" distL="0" distR="0" wp14:anchorId="14E9CEBA" wp14:editId="637754C2">
            <wp:extent cx="3795823" cy="5342269"/>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5823" cy="5342269"/>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31DD535" w:rsidR="00095BD3" w:rsidRDefault="00095BD3" w:rsidP="00F25991">
      <w:r>
        <w:t>Caso o usuário clique no botão de negação, “Não” no caso, a mensagem deixará de ser exibida e aparecerá outra mensagem,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_Ref479838380 \h </w:instrText>
      </w:r>
      <w:r>
        <w:fldChar w:fldCharType="separate"/>
      </w:r>
      <w:r>
        <w:t xml:space="preserve">Figura </w:t>
      </w:r>
      <w:r>
        <w:rPr>
          <w:noProof/>
        </w:rPr>
        <w:t>52</w:t>
      </w:r>
      <w:r>
        <w:fldChar w:fldCharType="end"/>
      </w:r>
      <w:r>
        <w:t>.</w:t>
      </w:r>
    </w:p>
    <w:p w14:paraId="54A729C8" w14:textId="77777777" w:rsidR="004E0EDD" w:rsidRDefault="004E0EDD" w:rsidP="00F25991"/>
    <w:p w14:paraId="2BFAC06A" w14:textId="0A6BC261" w:rsidR="004E0EDD" w:rsidRDefault="004E0EDD" w:rsidP="004E0EDD">
      <w:pPr>
        <w:pStyle w:val="Legenda"/>
      </w:pPr>
      <w:bookmarkStart w:id="230" w:name="_Ref479838380"/>
      <w:bookmarkStart w:id="231"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230"/>
      <w:r>
        <w:t xml:space="preserve">. Interface 1 – </w:t>
      </w:r>
      <w:proofErr w:type="spellStart"/>
      <w:r>
        <w:rPr>
          <w:i/>
        </w:rPr>
        <w:t>don’t</w:t>
      </w:r>
      <w:proofErr w:type="spellEnd"/>
      <w:r w:rsidRPr="004E0EDD">
        <w:rPr>
          <w:i/>
        </w:rPr>
        <w:t xml:space="preserve"> </w:t>
      </w:r>
      <w:proofErr w:type="spellStart"/>
      <w:r w:rsidRPr="004E0EDD">
        <w:rPr>
          <w:i/>
        </w:rPr>
        <w:t>overwrite</w:t>
      </w:r>
      <w:bookmarkEnd w:id="231"/>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0262616" w:rsidR="00095BD3" w:rsidRDefault="00095BD3" w:rsidP="00F25991"/>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232" w:name="_Toc486423177"/>
      <w:r>
        <w:t>Escolher RNA</w:t>
      </w:r>
      <w:bookmarkEnd w:id="232"/>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379ED1E2" w14:textId="128E05D2" w:rsidR="00095BD3" w:rsidRPr="004E0EDD" w:rsidRDefault="002572B9" w:rsidP="00095BD3">
      <w:pPr>
        <w:rPr>
          <w:lang w:eastAsia="pt-BR"/>
        </w:rPr>
      </w:pPr>
      <w:r>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095BD3" w:rsidRPr="00452B5C">
        <w:t xml:space="preserve">Figura </w:t>
      </w:r>
      <w:r w:rsidR="00095BD3" w:rsidRPr="00452B5C">
        <w:rPr>
          <w:noProof/>
        </w:rPr>
        <w:t>53</w:t>
      </w:r>
      <w:r w:rsidR="00095BD3">
        <w:rPr>
          <w:lang w:eastAsia="pt-BR"/>
        </w:rPr>
        <w:fldChar w:fldCharType="end"/>
      </w:r>
      <w:r>
        <w:rPr>
          <w:lang w:eastAsia="pt-BR"/>
        </w:rPr>
        <w:t xml:space="preserve"> é</w:t>
      </w:r>
      <w:r w:rsidR="00095BD3">
        <w:rPr>
          <w:lang w:eastAsia="pt-BR"/>
        </w:rPr>
        <w:t xml:space="preserve"> apresenta</w:t>
      </w:r>
      <w:r>
        <w:rPr>
          <w:lang w:eastAsia="pt-BR"/>
        </w:rPr>
        <w:t>do</w:t>
      </w:r>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p>
    <w:p w14:paraId="28815FC8" w14:textId="3A34E9A6" w:rsidR="004E0EDD" w:rsidRPr="00C515C6" w:rsidRDefault="004E0EDD" w:rsidP="004E0EDD">
      <w:pPr>
        <w:pStyle w:val="Legenda"/>
        <w:rPr>
          <w:i/>
          <w:lang w:val="en-US" w:eastAsia="pt-BR"/>
        </w:rPr>
      </w:pPr>
      <w:bookmarkStart w:id="233" w:name="_Ref479838674"/>
      <w:bookmarkStart w:id="234" w:name="_Toc486423054"/>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233"/>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34"/>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17A2E980" w14:textId="68BD44C1" w:rsidR="004E0EDD" w:rsidRDefault="00AD5977" w:rsidP="004E0EDD">
      <w:pPr>
        <w:rPr>
          <w:lang w:eastAsia="pt-BR"/>
        </w:rPr>
      </w:pPr>
      <w:r w:rsidRPr="00AD5977">
        <w:rPr>
          <w:lang w:eastAsia="pt-BR"/>
        </w:rPr>
        <w:t xml:space="preserve">A Figura 54 mostra o que acontece quando o usuário tenta escolher uma rede existente. Além de aparecer </w:t>
      </w:r>
      <w:proofErr w:type="gramStart"/>
      <w:r w:rsidRPr="00AD5977">
        <w:rPr>
          <w:lang w:eastAsia="pt-BR"/>
        </w:rPr>
        <w:t>a</w:t>
      </w:r>
      <w:proofErr w:type="gramEnd"/>
      <w:r w:rsidRPr="00AD5977">
        <w:rPr>
          <w:lang w:eastAsia="pt-BR"/>
        </w:rPr>
        <w:t xml:space="preserve"> mensagem informando que a rede foi carregada, os dados dessa rede são preenchidos na tela, para que o processo de identificação das características da rede seja facilitado.</w:t>
      </w:r>
    </w:p>
    <w:p w14:paraId="40038FD5" w14:textId="77777777" w:rsidR="00AD5977" w:rsidRDefault="00AD5977" w:rsidP="004E0EDD">
      <w:pPr>
        <w:rPr>
          <w:lang w:eastAsia="pt-BR"/>
        </w:rPr>
      </w:pPr>
    </w:p>
    <w:p w14:paraId="5FE4943D" w14:textId="40072184" w:rsidR="004E0EDD" w:rsidRDefault="004E0EDD" w:rsidP="004E0EDD">
      <w:pPr>
        <w:pStyle w:val="Legenda"/>
        <w:rPr>
          <w:i/>
        </w:rPr>
      </w:pPr>
      <w:bookmarkStart w:id="235" w:name="_Ref479838992"/>
      <w:bookmarkStart w:id="236" w:name="_Toc486423055"/>
      <w:r>
        <w:lastRenderedPageBreak/>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235"/>
      <w:r>
        <w:t xml:space="preserve">. Interface 1 - </w:t>
      </w:r>
      <w:r w:rsidRPr="00A93DAC">
        <w:rPr>
          <w:i/>
        </w:rPr>
        <w:t xml:space="preserve">NN </w:t>
      </w:r>
      <w:proofErr w:type="spellStart"/>
      <w:r w:rsidRPr="00A93DAC">
        <w:rPr>
          <w:i/>
        </w:rPr>
        <w:t>loaded</w:t>
      </w:r>
      <w:bookmarkEnd w:id="236"/>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0741F3FC" w14:textId="1F19F167" w:rsidR="00F059F7" w:rsidRDefault="00F059F7" w:rsidP="00AD1FC5">
      <w:pPr>
        <w:pStyle w:val="Ttulo2"/>
      </w:pPr>
      <w:bookmarkStart w:id="237" w:name="_Toc486423178"/>
      <w:r>
        <w:t>Treinar RNA</w:t>
      </w:r>
      <w:bookmarkEnd w:id="237"/>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439A40D2" w:rsidR="00D42852" w:rsidRDefault="009B6720" w:rsidP="00AD5977">
      <w:r>
        <w:rPr>
          <w:lang w:eastAsia="pt-BR"/>
        </w:rPr>
        <w:lastRenderedPageBreak/>
        <w:t>Na</w:t>
      </w:r>
      <w:r w:rsidR="00095BD3">
        <w:rPr>
          <w:lang w:eastAsia="pt-BR"/>
        </w:rPr>
        <w:t xml:space="preserve"> </w:t>
      </w:r>
      <w:r w:rsidR="00095BD3">
        <w:rPr>
          <w:lang w:eastAsia="pt-BR"/>
        </w:rPr>
        <w:fldChar w:fldCharType="begin"/>
      </w:r>
      <w:r w:rsidR="00095BD3">
        <w:rPr>
          <w:lang w:eastAsia="pt-BR"/>
        </w:rPr>
        <w:instrText xml:space="preserve"> REF _Ref479840033 \h </w:instrText>
      </w:r>
      <w:r w:rsidR="00095BD3">
        <w:rPr>
          <w:lang w:eastAsia="pt-BR"/>
        </w:rPr>
      </w:r>
      <w:r w:rsidR="00095BD3">
        <w:rPr>
          <w:lang w:eastAsia="pt-BR"/>
        </w:rPr>
        <w:fldChar w:fldCharType="separate"/>
      </w:r>
      <w:r w:rsidR="00095BD3">
        <w:t xml:space="preserve">Figura </w:t>
      </w:r>
      <w:r w:rsidR="00095BD3">
        <w:rPr>
          <w:noProof/>
        </w:rPr>
        <w:t>55</w:t>
      </w:r>
      <w:r w:rsidR="00095BD3">
        <w:rPr>
          <w:lang w:eastAsia="pt-BR"/>
        </w:rPr>
        <w:fldChar w:fldCharType="end"/>
      </w:r>
      <w:r w:rsidR="00095BD3">
        <w:rPr>
          <w:lang w:eastAsia="pt-BR"/>
        </w:rPr>
        <w:t xml:space="preserve"> </w:t>
      </w:r>
      <w:r>
        <w:rPr>
          <w:lang w:eastAsia="pt-BR"/>
        </w:rPr>
        <w:t xml:space="preserve">é </w:t>
      </w:r>
      <w:r w:rsidR="00095BD3">
        <w:rPr>
          <w:lang w:eastAsia="pt-BR"/>
        </w:rPr>
        <w:t>mostra</w:t>
      </w:r>
      <w:r>
        <w:rPr>
          <w:lang w:eastAsia="pt-BR"/>
        </w:rPr>
        <w:t>do</w:t>
      </w:r>
      <w:r w:rsidR="00095BD3">
        <w:rPr>
          <w:lang w:eastAsia="pt-BR"/>
        </w:rPr>
        <w:t xml:space="preserve"> o que aparece ao clicar pela primeira vez na aba </w:t>
      </w:r>
      <w:r w:rsidR="00095BD3">
        <w:rPr>
          <w:i/>
          <w:lang w:eastAsia="pt-BR"/>
        </w:rPr>
        <w:t>Train</w:t>
      </w:r>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Pr>
          <w:i/>
        </w:rPr>
        <w:t>Train</w:t>
      </w:r>
      <w:r w:rsidR="00095BD3">
        <w:t xml:space="preserve"> por alguns segundos, aparecerá uma dica do que se trata a aba.</w:t>
      </w:r>
    </w:p>
    <w:p w14:paraId="7A36468E" w14:textId="1AE22421" w:rsidR="00D42852" w:rsidRDefault="00D42852" w:rsidP="00D42852">
      <w:pPr>
        <w:pStyle w:val="Legenda"/>
      </w:pPr>
      <w:bookmarkStart w:id="238" w:name="_Ref479840033"/>
      <w:bookmarkStart w:id="239"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238"/>
      <w:r>
        <w:t xml:space="preserve">. Interface 2 – </w:t>
      </w:r>
      <w:proofErr w:type="spellStart"/>
      <w:r>
        <w:t>initial</w:t>
      </w:r>
      <w:bookmarkEnd w:id="239"/>
      <w:proofErr w:type="spellEnd"/>
    </w:p>
    <w:p w14:paraId="13E0D001" w14:textId="74F51361" w:rsidR="00D42852" w:rsidRDefault="00270D20" w:rsidP="00AE1E63">
      <w:pPr>
        <w:pStyle w:val="Image"/>
      </w:pPr>
      <w:r>
        <w:drawing>
          <wp:inline distT="0" distB="0" distL="0" distR="0" wp14:anchorId="78F575E8" wp14:editId="420780EE">
            <wp:extent cx="3723154" cy="5281684"/>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447" cy="5283518"/>
                    </a:xfrm>
                    <a:prstGeom prst="rect">
                      <a:avLst/>
                    </a:prstGeom>
                  </pic:spPr>
                </pic:pic>
              </a:graphicData>
            </a:graphic>
          </wp:inline>
        </w:drawing>
      </w:r>
    </w:p>
    <w:p w14:paraId="478B0696" w14:textId="77777777" w:rsidR="00AD5977" w:rsidRDefault="00D42852" w:rsidP="00AE1E63">
      <w:pPr>
        <w:pStyle w:val="Legenda"/>
        <w:rPr>
          <w:lang w:eastAsia="pt-BR"/>
        </w:rPr>
      </w:pPr>
      <w:r>
        <w:rPr>
          <w:lang w:eastAsia="pt-BR"/>
        </w:rPr>
        <w:t>Fonte: Autor (2017)</w:t>
      </w:r>
      <w:bookmarkStart w:id="240" w:name="_Ref479840343"/>
      <w:bookmarkStart w:id="241" w:name="_Toc486423057"/>
    </w:p>
    <w:p w14:paraId="7FCBBF3C" w14:textId="77777777" w:rsidR="00AD5977" w:rsidRDefault="00AD5977" w:rsidP="00AE1E63">
      <w:pPr>
        <w:pStyle w:val="Legenda"/>
        <w:rPr>
          <w:lang w:eastAsia="pt-BR"/>
        </w:rPr>
      </w:pPr>
    </w:p>
    <w:p w14:paraId="46746ABD" w14:textId="2FEAB02F" w:rsidR="00AD5977" w:rsidRDefault="00AD5977" w:rsidP="00AD5977">
      <w:pPr>
        <w:rPr>
          <w:lang w:eastAsia="pt-BR"/>
        </w:rPr>
      </w:pPr>
      <w:r w:rsidRPr="00AD5977">
        <w:rPr>
          <w:lang w:eastAsia="pt-BR"/>
        </w:rPr>
        <w:lastRenderedPageBreak/>
        <w:t>Se clicar no botão Train sem ter escolhido as datas, é apresentada uma mensagem solicitando ao usuário escolher as datas, como mostra a Figura 56.</w:t>
      </w:r>
    </w:p>
    <w:p w14:paraId="7B2FBDEE" w14:textId="77777777" w:rsidR="00AD5977" w:rsidRPr="00AD5977" w:rsidRDefault="00AD5977" w:rsidP="00AD5977">
      <w:pPr>
        <w:rPr>
          <w:lang w:eastAsia="pt-BR"/>
        </w:rPr>
      </w:pPr>
    </w:p>
    <w:p w14:paraId="7E6D4D06" w14:textId="3B8887BA" w:rsidR="00D42852" w:rsidRDefault="00AE1E63" w:rsidP="00AE1E63">
      <w:pPr>
        <w:pStyle w:val="Legenda"/>
        <w:rPr>
          <w:i/>
        </w:rPr>
      </w:pPr>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240"/>
      <w:r>
        <w:t xml:space="preserve">. Interface 2 - </w:t>
      </w:r>
      <w:proofErr w:type="spellStart"/>
      <w:r w:rsidRPr="00456629">
        <w:rPr>
          <w:i/>
        </w:rPr>
        <w:t>null</w:t>
      </w:r>
      <w:proofErr w:type="spellEnd"/>
      <w:r w:rsidRPr="00456629">
        <w:rPr>
          <w:i/>
        </w:rPr>
        <w:t xml:space="preserve"> dates</w:t>
      </w:r>
      <w:bookmarkEnd w:id="241"/>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6C72DBBD" w14:textId="77777777" w:rsidR="00095BD3" w:rsidRDefault="00095BD3" w:rsidP="00095BD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p>
    <w:p w14:paraId="3CFDB76E" w14:textId="77777777" w:rsidR="00095BD3" w:rsidRDefault="00095BD3" w:rsidP="00AE1E63">
      <w:pPr>
        <w:rPr>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42" w:name="_Ref479840498"/>
      <w:bookmarkStart w:id="243" w:name="_Toc486423058"/>
      <w:r>
        <w:lastRenderedPageBreak/>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242"/>
      <w:r>
        <w:t xml:space="preserve">. Interface 2 - </w:t>
      </w:r>
      <w:proofErr w:type="spellStart"/>
      <w:r w:rsidRPr="000B462E">
        <w:rPr>
          <w:i/>
        </w:rPr>
        <w:t>null</w:t>
      </w:r>
      <w:proofErr w:type="spellEnd"/>
      <w:r w:rsidRPr="000B462E">
        <w:rPr>
          <w:i/>
        </w:rPr>
        <w:t xml:space="preserve"> NN</w:t>
      </w:r>
      <w:bookmarkEnd w:id="243"/>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5F5B2551" w14:textId="79E08310" w:rsidR="00AE1E63" w:rsidRDefault="00AD5977" w:rsidP="00AE1E63">
      <w:pPr>
        <w:rPr>
          <w:lang w:eastAsia="pt-BR"/>
        </w:rPr>
      </w:pPr>
      <w:r w:rsidRPr="00AD5977">
        <w:rPr>
          <w:lang w:eastAsia="pt-BR"/>
        </w:rPr>
        <w:t>A Figura 58 mostra todas as opções de algoritmos de aprendizagem disponível no programa. Esses algoritmos já foram tratados em outra parte deste trabalho, quando foi apresentado sobre aprendizagem e seus algoritmos, presente na sessão 2.4.</w:t>
      </w:r>
    </w:p>
    <w:p w14:paraId="3510E650" w14:textId="77777777" w:rsidR="00AD5977" w:rsidRDefault="00AD5977" w:rsidP="00AE1E63">
      <w:pPr>
        <w:rPr>
          <w:lang w:eastAsia="pt-BR"/>
        </w:rPr>
      </w:pPr>
    </w:p>
    <w:p w14:paraId="46B38B7D" w14:textId="33C5640E" w:rsidR="00AE1E63" w:rsidRDefault="00AE1E63" w:rsidP="00AE1E63">
      <w:pPr>
        <w:pStyle w:val="Legenda"/>
        <w:rPr>
          <w:i/>
        </w:rPr>
      </w:pPr>
      <w:bookmarkStart w:id="244" w:name="_Ref479840673"/>
      <w:bookmarkStart w:id="245" w:name="_Toc486423059"/>
      <w:r>
        <w:lastRenderedPageBreak/>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244"/>
      <w:r>
        <w:t xml:space="preserve">. Interface 2 - </w:t>
      </w:r>
      <w:r>
        <w:rPr>
          <w:i/>
        </w:rPr>
        <w:t xml:space="preserve">Learning </w:t>
      </w:r>
      <w:proofErr w:type="spellStart"/>
      <w:r>
        <w:rPr>
          <w:i/>
        </w:rPr>
        <w:t>Rules</w:t>
      </w:r>
      <w:bookmarkEnd w:id="245"/>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6A7FE83D" w14:textId="3A5397B6" w:rsidR="00361EEE" w:rsidRDefault="00095BD3" w:rsidP="00AD5977">
      <w:r>
        <w:t>Quando o botão “...”, presente ao lado de cada data, é clicado, é apresentado ao usuário uma interface intuitiva de um calendário, conforme</w:t>
      </w:r>
      <w:r w:rsidR="009B6720">
        <w:t xml:space="preserve"> é</w:t>
      </w:r>
      <w:r>
        <w:t xml:space="preserve"> mostra</w:t>
      </w:r>
      <w:r w:rsidR="009B6720">
        <w:t>do</w:t>
      </w:r>
      <w:r>
        <w:t xml:space="preserve"> </w:t>
      </w:r>
      <w:r w:rsidR="009B6720">
        <w:t>n</w:t>
      </w:r>
      <w:r>
        <w:t xml:space="preserve">a </w:t>
      </w:r>
      <w:r>
        <w:fldChar w:fldCharType="begin"/>
      </w:r>
      <w:r>
        <w:instrText xml:space="preserve"> REF _Ref479840972 \h </w:instrText>
      </w:r>
      <w:r>
        <w:fldChar w:fldCharType="separate"/>
      </w:r>
      <w:r>
        <w:t xml:space="preserve">Figura </w:t>
      </w:r>
      <w:r>
        <w:rPr>
          <w:noProof/>
        </w:rPr>
        <w:t>59</w:t>
      </w:r>
      <w:r>
        <w:fldChar w:fldCharType="end"/>
      </w:r>
      <w:r>
        <w:t xml:space="preserve">. Nessa interface, é possível navegar com facilidade entre os meses, os anos, e as datas. Nota-se que os textos são apresentados conforme o idioma do sistema operacional em que </w:t>
      </w:r>
      <w:r w:rsidR="00AD5977">
        <w:t>o programa está sendo executado</w:t>
      </w:r>
    </w:p>
    <w:p w14:paraId="47FD68C4" w14:textId="0A0FC589" w:rsidR="00361EEE" w:rsidRDefault="00361EEE" w:rsidP="00361EEE">
      <w:pPr>
        <w:pStyle w:val="Legenda"/>
        <w:rPr>
          <w:i/>
        </w:rPr>
      </w:pPr>
      <w:bookmarkStart w:id="246" w:name="_Ref479840972"/>
      <w:bookmarkStart w:id="247" w:name="_Toc486423060"/>
      <w:r>
        <w:lastRenderedPageBreak/>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246"/>
      <w:r>
        <w:t xml:space="preserve">. Interface 2 – </w:t>
      </w:r>
      <w:r w:rsidRPr="00A871FD">
        <w:rPr>
          <w:i/>
        </w:rPr>
        <w:t>dates</w:t>
      </w:r>
      <w:bookmarkEnd w:id="247"/>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7537DD12" w14:textId="73BD6214" w:rsidR="008647C5" w:rsidRDefault="00AD5977" w:rsidP="00361EEE">
      <w:r w:rsidRPr="00AD5977">
        <w:t xml:space="preserve">Caso o usuário se confunda e tente inserir a data de partida como depois da data final, é apresentada uma mensagem alertando-o disso, como mostra a Figura 63. Não foram invertidas automaticamente as datas, contornando o erro, portanto, pois se o usuário realmente queria essa data, mas de um ano anterior, e apenas se </w:t>
      </w:r>
      <w:r w:rsidRPr="00AD5977">
        <w:lastRenderedPageBreak/>
        <w:t>confundiu na hora de selecionar o ano, a rede não treine com dados que não desejados.</w:t>
      </w:r>
    </w:p>
    <w:p w14:paraId="7B28E63C" w14:textId="38F81AA5" w:rsidR="008647C5" w:rsidRPr="00C515C6" w:rsidRDefault="00A479BE" w:rsidP="00A479BE">
      <w:pPr>
        <w:pStyle w:val="Legenda"/>
        <w:rPr>
          <w:i/>
          <w:lang w:val="en-US"/>
        </w:rPr>
      </w:pPr>
      <w:bookmarkStart w:id="248" w:name="_Ref479842025"/>
      <w:bookmarkStart w:id="249"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248"/>
      <w:r w:rsidRPr="00C515C6">
        <w:rPr>
          <w:lang w:val="en-US"/>
        </w:rPr>
        <w:t>.</w:t>
      </w:r>
      <w:proofErr w:type="gramEnd"/>
      <w:r w:rsidRPr="00C515C6">
        <w:rPr>
          <w:lang w:val="en-US"/>
        </w:rPr>
        <w:t xml:space="preserve"> Interface 2 - </w:t>
      </w:r>
      <w:r w:rsidRPr="00C515C6">
        <w:rPr>
          <w:i/>
          <w:lang w:val="en-US"/>
        </w:rPr>
        <w:t>from after to</w:t>
      </w:r>
      <w:bookmarkEnd w:id="249"/>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49A75F8A" w14:textId="26F0F297" w:rsidR="00095BD3" w:rsidRDefault="009B6720" w:rsidP="00095BD3">
      <w:r>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095BD3" w:rsidRPr="00452B5C">
        <w:t xml:space="preserve">Figura </w:t>
      </w:r>
      <w:r w:rsidR="00095BD3" w:rsidRPr="00452B5C">
        <w:rPr>
          <w:noProof/>
        </w:rPr>
        <w:t>61</w:t>
      </w:r>
      <w:r w:rsidR="00095BD3" w:rsidRPr="00A479BE">
        <w:fldChar w:fldCharType="end"/>
      </w:r>
      <w:r>
        <w:t xml:space="preserve"> é</w:t>
      </w:r>
      <w:r w:rsidR="00095BD3" w:rsidRPr="00A479BE">
        <w:t xml:space="preserve"> apresenta</w:t>
      </w:r>
      <w:r>
        <w:t>do</w:t>
      </w:r>
      <w:r w:rsidR="00095BD3" w:rsidRPr="00A479BE">
        <w:t xml:space="preserve"> o </w:t>
      </w:r>
      <w:r w:rsidR="00095BD3">
        <w:t>erro que aparece quando o usuário tenta selecionar datas que ainda não existem dados disponíveis, no caso foi selecionado em 2017 dados de negociações feitas em 2018.</w:t>
      </w:r>
    </w:p>
    <w:p w14:paraId="04D710AD" w14:textId="77777777" w:rsidR="00095BD3" w:rsidRDefault="00095BD3" w:rsidP="00A479BE"/>
    <w:p w14:paraId="4B411ABE" w14:textId="77777777" w:rsidR="00A479BE" w:rsidRDefault="00A479BE" w:rsidP="00A479BE"/>
    <w:p w14:paraId="1BABCDEE" w14:textId="34AA128B" w:rsidR="00A479BE" w:rsidRDefault="00A479BE" w:rsidP="00A479BE">
      <w:pPr>
        <w:pStyle w:val="Legenda"/>
        <w:rPr>
          <w:i/>
          <w:lang w:val="en-US"/>
        </w:rPr>
      </w:pPr>
      <w:bookmarkStart w:id="250" w:name="_Ref479842876"/>
      <w:bookmarkStart w:id="251"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250"/>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51"/>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3662D46C" w14:textId="439EF2C3" w:rsidR="00270D20" w:rsidRDefault="00AD5977" w:rsidP="00A479BE">
      <w:r w:rsidRPr="00AD5977">
        <w:t xml:space="preserve">Se o usuário digitar todos os valores corretos e clicar no botão Train, a rede é treinada e aparece uma mensagem informando isso, como mostra a Figura 62. Além disso, é apresentado um gráfico que mostra como foi </w:t>
      </w:r>
      <w:proofErr w:type="gramStart"/>
      <w:r w:rsidRPr="00AD5977">
        <w:t>a</w:t>
      </w:r>
      <w:proofErr w:type="gramEnd"/>
      <w:r w:rsidRPr="00AD5977">
        <w:t xml:space="preserve"> evolução do erro desta RNA para o intervalo de data por cada interação (</w:t>
      </w:r>
      <w:proofErr w:type="spellStart"/>
      <w:r w:rsidRPr="00AD5977">
        <w:t>epoch</w:t>
      </w:r>
      <w:proofErr w:type="spellEnd"/>
      <w:r w:rsidRPr="00AD5977">
        <w:t>).</w:t>
      </w:r>
    </w:p>
    <w:p w14:paraId="087BFE17" w14:textId="27645C72" w:rsidR="00270D20" w:rsidRDefault="00270D20" w:rsidP="00270D20">
      <w:pPr>
        <w:pStyle w:val="Legenda"/>
        <w:rPr>
          <w:i/>
        </w:rPr>
      </w:pPr>
      <w:bookmarkStart w:id="252" w:name="_Ref479843026"/>
      <w:bookmarkStart w:id="253" w:name="_Toc486423063"/>
      <w:r>
        <w:lastRenderedPageBreak/>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252"/>
      <w:r>
        <w:t xml:space="preserve">. Interface 2 – </w:t>
      </w:r>
      <w:proofErr w:type="spellStart"/>
      <w:r w:rsidRPr="00CF0E0C">
        <w:rPr>
          <w:i/>
        </w:rPr>
        <w:t>trained</w:t>
      </w:r>
      <w:bookmarkEnd w:id="253"/>
      <w:proofErr w:type="spellEnd"/>
    </w:p>
    <w:p w14:paraId="42FA6DC2" w14:textId="68D66196" w:rsidR="00270D20" w:rsidRDefault="00270D20" w:rsidP="00270D20">
      <w:pPr>
        <w:pStyle w:val="Image"/>
      </w:pPr>
      <w: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21456624" w14:textId="5FDEED38" w:rsidR="00F059F7" w:rsidRPr="00270D20" w:rsidRDefault="00F059F7" w:rsidP="00AD5977">
      <w:pPr>
        <w:ind w:firstLine="0"/>
        <w:rPr>
          <w:lang w:eastAsia="pt-BR"/>
        </w:rPr>
      </w:pPr>
    </w:p>
    <w:p w14:paraId="063F76E2" w14:textId="1A333C6D" w:rsidR="00F059F7" w:rsidRPr="00F059F7" w:rsidRDefault="00F059F7" w:rsidP="00AD1FC5">
      <w:pPr>
        <w:pStyle w:val="Ttulo2"/>
      </w:pPr>
      <w:bookmarkStart w:id="254" w:name="_Toc486423179"/>
      <w:r>
        <w:lastRenderedPageBreak/>
        <w:t>Gerar Relatório</w:t>
      </w:r>
      <w:bookmarkEnd w:id="254"/>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1624AA33" w14:textId="42D0238B" w:rsidR="00095BD3" w:rsidRDefault="009B6720" w:rsidP="00095BD3">
      <w:r>
        <w:t>Na</w:t>
      </w:r>
      <w:r w:rsidR="00095BD3">
        <w:t xml:space="preserve"> </w:t>
      </w:r>
      <w:r w:rsidR="00095BD3">
        <w:fldChar w:fldCharType="begin"/>
      </w:r>
      <w:r w:rsidR="00095BD3">
        <w:instrText xml:space="preserve"> REF _Ref479843935 \h </w:instrText>
      </w:r>
      <w:r w:rsidR="00095BD3">
        <w:fldChar w:fldCharType="separate"/>
      </w:r>
      <w:r w:rsidR="00095BD3">
        <w:t xml:space="preserve">Figura </w:t>
      </w:r>
      <w:r w:rsidR="00095BD3">
        <w:rPr>
          <w:noProof/>
        </w:rPr>
        <w:t>63</w:t>
      </w:r>
      <w:r w:rsidR="00095BD3">
        <w:fldChar w:fldCharType="end"/>
      </w:r>
      <w:r>
        <w:t xml:space="preserve"> é</w:t>
      </w:r>
      <w:r w:rsidR="00095BD3">
        <w:t xml:space="preserve"> </w:t>
      </w:r>
      <w:proofErr w:type="gramStart"/>
      <w:r w:rsidR="00095BD3">
        <w:t>mostra</w:t>
      </w:r>
      <w:r>
        <w:t>do</w:t>
      </w:r>
      <w:proofErr w:type="gramEnd"/>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p>
    <w:p w14:paraId="6C52C7CD" w14:textId="4276A232" w:rsidR="009A4F96" w:rsidRDefault="009A4F96" w:rsidP="009A4F96">
      <w:pPr>
        <w:pStyle w:val="Legenda"/>
        <w:rPr>
          <w:i/>
        </w:rPr>
      </w:pPr>
      <w:bookmarkStart w:id="255" w:name="_Ref479843935"/>
      <w:bookmarkStart w:id="256" w:name="_Toc486423064"/>
      <w:r>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255"/>
      <w:r>
        <w:t xml:space="preserve">. Interface 3 – </w:t>
      </w:r>
      <w:proofErr w:type="spellStart"/>
      <w:r>
        <w:rPr>
          <w:i/>
        </w:rPr>
        <w:t>initial</w:t>
      </w:r>
      <w:bookmarkEnd w:id="256"/>
      <w:proofErr w:type="spellEnd"/>
    </w:p>
    <w:p w14:paraId="0E00C986" w14:textId="53F38671" w:rsidR="009A4F96" w:rsidRDefault="009A4F96" w:rsidP="009A4F96">
      <w:pPr>
        <w:pStyle w:val="Image"/>
      </w:pPr>
      <w:r>
        <w:drawing>
          <wp:inline distT="0" distB="0" distL="0" distR="0" wp14:anchorId="40796F8C" wp14:editId="725179B6">
            <wp:extent cx="3616656" cy="5130605"/>
            <wp:effectExtent l="0" t="0" r="3175"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7912" cy="5132387"/>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5B2D4D40" w:rsidR="009A4F96" w:rsidRDefault="00AD5977" w:rsidP="009A4F96">
      <w:r w:rsidRPr="00AD5977">
        <w:lastRenderedPageBreak/>
        <w:t>Assim como no caso do treinamento, se o usuário tentar criar um relatório sem ter selecionado a RNA, será apresentado o erro mostrado na Figura 64, alertando-o que é necessário escolher uma RNA antes.</w:t>
      </w:r>
    </w:p>
    <w:p w14:paraId="0918FE48" w14:textId="77777777" w:rsidR="009A4F96" w:rsidRDefault="009A4F96" w:rsidP="009A4F96"/>
    <w:p w14:paraId="0C3DEE8C" w14:textId="0E50E2CC" w:rsidR="009A4F96" w:rsidRDefault="009A4F96" w:rsidP="009A4F96">
      <w:pPr>
        <w:pStyle w:val="Legenda"/>
        <w:rPr>
          <w:i/>
        </w:rPr>
      </w:pPr>
      <w:bookmarkStart w:id="257" w:name="_Ref479844133"/>
      <w:bookmarkStart w:id="258"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257"/>
      <w:r>
        <w:t xml:space="preserve">. Interface 3 - </w:t>
      </w:r>
      <w:proofErr w:type="spellStart"/>
      <w:r w:rsidRPr="00F460EB">
        <w:rPr>
          <w:i/>
        </w:rPr>
        <w:t>null</w:t>
      </w:r>
      <w:proofErr w:type="spellEnd"/>
      <w:r w:rsidRPr="00F460EB">
        <w:rPr>
          <w:i/>
        </w:rPr>
        <w:t xml:space="preserve"> NN</w:t>
      </w:r>
      <w:bookmarkEnd w:id="258"/>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61F354AA" w14:textId="743573D5" w:rsidR="00A20296" w:rsidRDefault="00A20296" w:rsidP="00A20296">
      <w:pPr>
        <w:ind w:firstLine="0"/>
      </w:pPr>
      <w:r>
        <w:lastRenderedPageBreak/>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6975516B" w:rsidR="00AA7917" w:rsidRDefault="009B6720" w:rsidP="00AD5977">
      <w:r>
        <w:t>Na</w:t>
      </w:r>
      <w:r w:rsidR="00095BD3">
        <w:t xml:space="preserve"> </w:t>
      </w:r>
      <w:r w:rsidR="00095BD3">
        <w:fldChar w:fldCharType="begin"/>
      </w:r>
      <w:r w:rsidR="00095BD3">
        <w:instrText xml:space="preserve"> REF _Ref479845277 \h </w:instrText>
      </w:r>
      <w:r w:rsidR="00095BD3">
        <w:fldChar w:fldCharType="separate"/>
      </w:r>
      <w:r w:rsidR="00095BD3">
        <w:t xml:space="preserve">Figura </w:t>
      </w:r>
      <w:r w:rsidR="00095BD3">
        <w:rPr>
          <w:noProof/>
        </w:rPr>
        <w:t>65</w:t>
      </w:r>
      <w:r w:rsidR="00095BD3">
        <w:fldChar w:fldCharType="end"/>
      </w:r>
      <w:r w:rsidR="00095BD3">
        <w:t xml:space="preserve"> </w:t>
      </w:r>
      <w:r>
        <w:t xml:space="preserve">é </w:t>
      </w:r>
      <w:r w:rsidR="00095BD3">
        <w:t>mostra</w:t>
      </w:r>
      <w:r>
        <w:t>do</w:t>
      </w:r>
      <w:r w:rsidR="00095BD3">
        <w:t xml:space="preserve"> o que acontece quando os dados estão corretos e o botão </w:t>
      </w:r>
      <w:r w:rsidR="00095BD3">
        <w:rPr>
          <w:i/>
        </w:rPr>
        <w:t xml:space="preserve">Create </w:t>
      </w:r>
      <w:proofErr w:type="spellStart"/>
      <w:r w:rsidR="00095BD3">
        <w:rPr>
          <w:i/>
        </w:rPr>
        <w:t>Report</w:t>
      </w:r>
      <w:proofErr w:type="spellEnd"/>
      <w:r w:rsidR="00095BD3">
        <w:t xml:space="preserve"> recebe um clique. O sistema gera o gráfico comparativo entre os dados reais e os dados criados pela rede neural.</w:t>
      </w:r>
    </w:p>
    <w:p w14:paraId="02BC749C" w14:textId="77777777" w:rsidR="00AD5977" w:rsidRDefault="00AD5977" w:rsidP="00AD5977"/>
    <w:p w14:paraId="23E78A51" w14:textId="218156E1" w:rsidR="00AA7917" w:rsidRDefault="00AA7917" w:rsidP="00AA7917">
      <w:pPr>
        <w:pStyle w:val="Legenda"/>
        <w:rPr>
          <w:i/>
        </w:rPr>
      </w:pPr>
      <w:bookmarkStart w:id="259" w:name="_Ref479845277"/>
      <w:bookmarkStart w:id="260"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259"/>
      <w:r>
        <w:t xml:space="preserve">. Interface 3 - </w:t>
      </w:r>
      <w:proofErr w:type="spellStart"/>
      <w:r>
        <w:rPr>
          <w:i/>
        </w:rPr>
        <w:t>report</w:t>
      </w:r>
      <w:proofErr w:type="spellEnd"/>
      <w:r>
        <w:rPr>
          <w:i/>
        </w:rPr>
        <w:t xml:space="preserve"> </w:t>
      </w:r>
      <w:proofErr w:type="spellStart"/>
      <w:r>
        <w:rPr>
          <w:i/>
        </w:rPr>
        <w:t>created</w:t>
      </w:r>
      <w:bookmarkEnd w:id="260"/>
      <w:proofErr w:type="spellEnd"/>
    </w:p>
    <w:p w14:paraId="1ACA3219" w14:textId="651A3AF3" w:rsidR="00AA7917" w:rsidRDefault="00AA7917" w:rsidP="00AA7917">
      <w:pPr>
        <w:pStyle w:val="Image"/>
      </w:pPr>
      <w:r>
        <w:drawing>
          <wp:inline distT="0" distB="0" distL="0" distR="0" wp14:anchorId="3A5466FA" wp14:editId="5E93D91C">
            <wp:extent cx="3530743" cy="5008728"/>
            <wp:effectExtent l="0" t="0" r="0" b="190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33837" cy="5013118"/>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3A971BE4" w:rsidR="00AA7917" w:rsidRDefault="00AD5977" w:rsidP="00AA7917">
      <w:r w:rsidRPr="00AD5977">
        <w:lastRenderedPageBreak/>
        <w:t>A Figura 66 mostra o mesmo relatório, mas com a rede configurada para mais de um atributo. Nota-se que é criada uma linha para cada atributo real, e uma linha para cada atributo calculado pela Rede, para que seja possível comparar atributo a atributo.</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61" w:name="_Ref479845655"/>
      <w:bookmarkStart w:id="262"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261"/>
      <w:r w:rsidRPr="00FB6D91">
        <w:rPr>
          <w:lang w:val="en-US"/>
        </w:rPr>
        <w:t>.</w:t>
      </w:r>
      <w:proofErr w:type="gramEnd"/>
      <w:r w:rsidRPr="00FB6D91">
        <w:rPr>
          <w:lang w:val="en-US"/>
        </w:rPr>
        <w:t xml:space="preserve"> Interface 3 - </w:t>
      </w:r>
      <w:r w:rsidRPr="00FB6D91">
        <w:rPr>
          <w:i/>
          <w:lang w:val="en-US"/>
        </w:rPr>
        <w:t>report with 2 attributes</w:t>
      </w:r>
      <w:bookmarkEnd w:id="262"/>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13EC3340" w14:textId="33888769"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263" w:name="_Toc486423180"/>
      <w:r>
        <w:lastRenderedPageBreak/>
        <w:t>Considerações Finais</w:t>
      </w:r>
      <w:bookmarkEnd w:id="263"/>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t xml:space="preserve">Com o programa já programado e funcionando, a capacidade em prever preços se mostrou bastante eficaz, mas a maior limitação é a configuração da rede, devido a complexidade. Foi importante ver na prática os conceitos como a RNA </w:t>
      </w:r>
      <w:r>
        <w:lastRenderedPageBreak/>
        <w:t>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64" w:name="_Toc486423182"/>
      <w:r>
        <w:t>Trabalhos futuros</w:t>
      </w:r>
      <w:bookmarkEnd w:id="264"/>
    </w:p>
    <w:p w14:paraId="2B57E3E6" w14:textId="77777777" w:rsidR="00B00D11" w:rsidRDefault="00B00D11" w:rsidP="00B00D11">
      <w:pPr>
        <w:rPr>
          <w:lang w:eastAsia="pt-BR"/>
        </w:rPr>
      </w:pPr>
    </w:p>
    <w:p w14:paraId="45E83F06" w14:textId="58343D81" w:rsidR="00B00D11" w:rsidRDefault="00B00D11" w:rsidP="00B00D11">
      <w:pPr>
        <w:rPr>
          <w:lang w:eastAsia="pt-BR"/>
        </w:rPr>
      </w:pPr>
      <w:r>
        <w:rPr>
          <w:lang w:eastAsia="pt-BR"/>
        </w:rPr>
        <w:t xml:space="preserve">Em relação a trabalhos futuros, este trabalho </w:t>
      </w:r>
      <w:r w:rsidR="006C1259">
        <w:rPr>
          <w:lang w:eastAsia="pt-BR"/>
        </w:rPr>
        <w:t xml:space="preserve">tem </w:t>
      </w:r>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65" w:name="_Toc486423183"/>
      <w:r>
        <w:t>Gráfico</w:t>
      </w:r>
      <w:bookmarkEnd w:id="265"/>
    </w:p>
    <w:p w14:paraId="52933D1C" w14:textId="495B86D8"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r w:rsidR="00570A6E">
        <w:rPr>
          <w:lang w:eastAsia="pt-BR"/>
        </w:rPr>
        <w:t xml:space="preserve"> muito verboso e que para </w:t>
      </w:r>
      <w:r w:rsidR="00AD5977">
        <w:rPr>
          <w:lang w:eastAsia="pt-BR"/>
        </w:rPr>
        <w:t>aplicações</w:t>
      </w:r>
      <w:r w:rsidR="00570A6E">
        <w:rPr>
          <w:lang w:eastAsia="pt-BR"/>
        </w:rPr>
        <w:t xml:space="preserve"> simples e </w:t>
      </w:r>
      <w:r w:rsidR="00AD5977">
        <w:rPr>
          <w:lang w:eastAsia="pt-BR"/>
        </w:rPr>
        <w:t>básicas</w:t>
      </w:r>
      <w:r w:rsidR="00570A6E">
        <w:rPr>
          <w:lang w:eastAsia="pt-BR"/>
        </w:rPr>
        <w:t xml:space="preserve"> </w:t>
      </w:r>
      <w:r w:rsidR="00AD5977">
        <w:rPr>
          <w:lang w:eastAsia="pt-BR"/>
        </w:rPr>
        <w:t>são</w:t>
      </w:r>
      <w:r w:rsidR="00570A6E">
        <w:rPr>
          <w:lang w:eastAsia="pt-BR"/>
        </w:rPr>
        <w:t xml:space="preserve"> </w:t>
      </w:r>
      <w:r w:rsidR="00AD5977">
        <w:rPr>
          <w:lang w:eastAsia="pt-BR"/>
        </w:rPr>
        <w:t>necessárias</w:t>
      </w:r>
      <w:r w:rsidR="00570A6E">
        <w:rPr>
          <w:lang w:eastAsia="pt-BR"/>
        </w:rPr>
        <w:t xml:space="preserve"> varias linhas de </w:t>
      </w:r>
      <w:r w:rsidR="00AD5977">
        <w:rPr>
          <w:lang w:eastAsia="pt-BR"/>
        </w:rPr>
        <w:t>código</w:t>
      </w:r>
      <w:r w:rsidR="00570A6E">
        <w:rPr>
          <w:lang w:eastAsia="pt-BR"/>
        </w:rPr>
        <w:t xml:space="preserve"> e muita</w:t>
      </w:r>
      <w:r w:rsidR="00AD5977">
        <w:rPr>
          <w:lang w:eastAsia="pt-BR"/>
        </w:rPr>
        <w:t>s</w:t>
      </w:r>
      <w:r w:rsidR="00570A6E">
        <w:rPr>
          <w:lang w:eastAsia="pt-BR"/>
        </w:rPr>
        <w:t xml:space="preserve"> </w:t>
      </w:r>
      <w:r w:rsidR="00AD5977">
        <w:rPr>
          <w:lang w:eastAsia="pt-BR"/>
        </w:rPr>
        <w:t>configurações</w:t>
      </w:r>
      <w:r w:rsidR="00570A6E">
        <w:rPr>
          <w:lang w:eastAsia="pt-BR"/>
        </w:rPr>
        <w:t>.</w:t>
      </w:r>
      <w:r>
        <w:rPr>
          <w:lang w:eastAsia="pt-BR"/>
        </w:rPr>
        <w:t xml:space="preserve"> </w:t>
      </w:r>
    </w:p>
    <w:p w14:paraId="0B5F5BDB" w14:textId="6E16DE98" w:rsidR="000B5CD6" w:rsidRDefault="000B5CD6" w:rsidP="00546AA5">
      <w:pPr>
        <w:pStyle w:val="Corpodetexto"/>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66" w:name="_Toc486423184"/>
      <w:r>
        <w:t>Comparativo entre outras RNA</w:t>
      </w:r>
      <w:bookmarkEnd w:id="266"/>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lastRenderedPageBreak/>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67" w:name="_Toc486423185"/>
      <w:r>
        <w:t>Base de dados</w:t>
      </w:r>
      <w:bookmarkEnd w:id="267"/>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0"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68" w:name="_Toc486423186"/>
      <w:r>
        <w:t>Outros relatórios</w:t>
      </w:r>
      <w:bookmarkEnd w:id="268"/>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lastRenderedPageBreak/>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69" w:name="_Toc486423187"/>
      <w:r>
        <w:t>Layout</w:t>
      </w:r>
      <w:bookmarkEnd w:id="269"/>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RDefault="00881494" w:rsidP="00C517EF"/>
    <w:p w14:paraId="5750DB38" w14:textId="77777777" w:rsidR="00AD5977" w:rsidRDefault="00AD5977" w:rsidP="00C517EF"/>
    <w:p w14:paraId="673D101B" w14:textId="70EDAA40" w:rsidR="00C63693" w:rsidRDefault="00C63693" w:rsidP="00452B5C">
      <w:pPr>
        <w:ind w:firstLine="0"/>
      </w:pPr>
    </w:p>
    <w:bookmarkStart w:id="270"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270"/>
          <w:proofErr w:type="spellEnd"/>
        </w:p>
        <w:sdt>
          <w:sdtPr>
            <w:id w:val="111145805"/>
            <w:bibliography/>
          </w:sdtPr>
          <w:sdtContent>
            <w:p w14:paraId="1FB60E35" w14:textId="77777777" w:rsidR="009B6720" w:rsidRPr="00AD5977" w:rsidRDefault="007759A3" w:rsidP="009B6720">
              <w:pPr>
                <w:pStyle w:val="Bibliografia"/>
                <w:ind w:firstLine="0"/>
                <w:rPr>
                  <w:noProof/>
                  <w:lang w:val="en-US"/>
                </w:rPr>
              </w:pPr>
              <w:r>
                <w:fldChar w:fldCharType="begin"/>
              </w:r>
              <w:r w:rsidRPr="00BD7252">
                <w:rPr>
                  <w:lang w:val="en-US"/>
                </w:rPr>
                <w:instrText xml:space="preserve"> BIBLIOGRAPHY </w:instrText>
              </w:r>
              <w:r>
                <w:fldChar w:fldCharType="separate"/>
              </w:r>
              <w:r w:rsidR="009B6720" w:rsidRPr="00AD5977">
                <w:rPr>
                  <w:noProof/>
                  <w:lang w:val="en-US"/>
                </w:rPr>
                <w:t xml:space="preserve">ADELAIDE, U. O. </w:t>
              </w:r>
              <w:r w:rsidR="009B6720" w:rsidRPr="00AD5977">
                <w:rPr>
                  <w:b/>
                  <w:bCs/>
                  <w:noProof/>
                  <w:lang w:val="en-US"/>
                </w:rPr>
                <w:t>Neural Network Excel Add-in</w:t>
              </w:r>
              <w:r w:rsidR="009B6720" w:rsidRPr="00AD5977">
                <w:rPr>
                  <w:noProof/>
                  <w:lang w:val="en-US"/>
                </w:rPr>
                <w:t>, 2010.</w:t>
              </w:r>
            </w:p>
            <w:p w14:paraId="264BBBDB" w14:textId="77777777" w:rsidR="009B6720" w:rsidRPr="00AD5977" w:rsidRDefault="009B6720" w:rsidP="009B6720">
              <w:pPr>
                <w:pStyle w:val="Bibliografia"/>
                <w:ind w:firstLine="0"/>
                <w:rPr>
                  <w:noProof/>
                  <w:lang w:val="en-US"/>
                </w:rPr>
              </w:pPr>
              <w:r w:rsidRPr="00AD5977">
                <w:rPr>
                  <w:noProof/>
                  <w:lang w:val="en-US"/>
                </w:rPr>
                <w:t xml:space="preserve">BARCHART. Stocks - Performance. </w:t>
              </w:r>
              <w:r w:rsidRPr="00AD5977">
                <w:rPr>
                  <w:b/>
                  <w:bCs/>
                  <w:noProof/>
                  <w:lang w:val="en-US"/>
                </w:rPr>
                <w:t>Barchart</w:t>
              </w:r>
              <w:r w:rsidRPr="00AD5977">
                <w:rPr>
                  <w:noProof/>
                  <w:lang w:val="en-US"/>
                </w:rPr>
                <w:t>, 2016. Disponivel em: &lt;http://www.barchart.com/stocks/performance/5day.php&gt;. Acesso em: 10 Outubro 2016.</w:t>
              </w:r>
            </w:p>
            <w:p w14:paraId="427287AA" w14:textId="77777777" w:rsidR="009B6720" w:rsidRPr="00AD5977" w:rsidRDefault="009B6720" w:rsidP="009B6720">
              <w:pPr>
                <w:pStyle w:val="Bibliografia"/>
                <w:ind w:firstLine="0"/>
                <w:rPr>
                  <w:noProof/>
                  <w:lang w:val="en-US"/>
                </w:rPr>
              </w:pPr>
              <w:r w:rsidRPr="00AD5977">
                <w:rPr>
                  <w:noProof/>
                  <w:lang w:val="en-US"/>
                </w:rPr>
                <w:t xml:space="preserve">BROWNLEE, J. How to Normalize and Standardize Your Machine Learning Data in Weka. </w:t>
              </w:r>
              <w:r w:rsidRPr="00AD5977">
                <w:rPr>
                  <w:b/>
                  <w:bCs/>
                  <w:noProof/>
                  <w:lang w:val="en-US"/>
                </w:rPr>
                <w:t>Machine Learning Mastery</w:t>
              </w:r>
              <w:r w:rsidRPr="00AD5977">
                <w:rPr>
                  <w:noProof/>
                  <w:lang w:val="en-US"/>
                </w:rPr>
                <w:t>, 2016. Disponivel em: &lt;http://machinelearningmastery.com/normalize-standardize-machine-learning-data-weka/&gt;. Acesso em: 2 November 2016.</w:t>
              </w:r>
            </w:p>
            <w:p w14:paraId="3ECB6D0F" w14:textId="77777777" w:rsidR="009B6720" w:rsidRPr="00AD5977" w:rsidRDefault="009B6720" w:rsidP="009B6720">
              <w:pPr>
                <w:pStyle w:val="Bibliografia"/>
                <w:ind w:firstLine="0"/>
                <w:rPr>
                  <w:noProof/>
                  <w:lang w:val="en-US"/>
                </w:rPr>
              </w:pPr>
              <w:r w:rsidRPr="00AD5977">
                <w:rPr>
                  <w:noProof/>
                  <w:lang w:val="en-US"/>
                </w:rPr>
                <w:t xml:space="preserve">CHABOUD, A. P. et al. Rise of the machines: Algorithmic trading in the foreign exchange market. </w:t>
              </w:r>
              <w:r w:rsidRPr="00AD5977">
                <w:rPr>
                  <w:b/>
                  <w:bCs/>
                  <w:noProof/>
                  <w:lang w:val="en-US"/>
                </w:rPr>
                <w:t>The Journal of Finance</w:t>
              </w:r>
              <w:r w:rsidRPr="00AD5977">
                <w:rPr>
                  <w:noProof/>
                  <w:lang w:val="en-US"/>
                </w:rPr>
                <w:t>, v. 69, n. 5, p. 2045-2084, 2014.</w:t>
              </w:r>
            </w:p>
            <w:p w14:paraId="1D23AC4C" w14:textId="77777777" w:rsidR="009B6720" w:rsidRPr="00AD5977" w:rsidRDefault="009B6720" w:rsidP="009B6720">
              <w:pPr>
                <w:pStyle w:val="Bibliografia"/>
                <w:ind w:firstLine="0"/>
                <w:rPr>
                  <w:noProof/>
                  <w:lang w:val="en-US"/>
                </w:rPr>
              </w:pPr>
              <w:r w:rsidRPr="00AD5977">
                <w:rPr>
                  <w:noProof/>
                  <w:lang w:val="en-US"/>
                </w:rPr>
                <w:t xml:space="preserve">CHAUVIN, Y.; RUMELHART, D. E. </w:t>
              </w:r>
              <w:r w:rsidRPr="00AD5977">
                <w:rPr>
                  <w:b/>
                  <w:bCs/>
                  <w:noProof/>
                  <w:lang w:val="en-US"/>
                </w:rPr>
                <w:t>Backpropagation:</w:t>
              </w:r>
              <w:r w:rsidRPr="00AD5977">
                <w:rPr>
                  <w:noProof/>
                  <w:lang w:val="en-US"/>
                </w:rPr>
                <w:t xml:space="preserve"> theory, architectures, and applications. New Jersey: Psychology Press, 1995.</w:t>
              </w:r>
            </w:p>
            <w:p w14:paraId="7C959CE6" w14:textId="77777777" w:rsidR="009B6720" w:rsidRPr="00AD5977" w:rsidRDefault="009B6720" w:rsidP="009B6720">
              <w:pPr>
                <w:pStyle w:val="Bibliografia"/>
                <w:ind w:firstLine="0"/>
                <w:rPr>
                  <w:noProof/>
                  <w:lang w:val="en-US"/>
                </w:rPr>
              </w:pPr>
              <w:r w:rsidRPr="00AD5977">
                <w:rPr>
                  <w:noProof/>
                  <w:lang w:val="en-US"/>
                </w:rPr>
                <w:t xml:space="preserve">CHERMAN, E. A.; TSOUMAKAS, G.; MONARD, M. C. Active Learning Algorithms for Multi-label Data. </w:t>
              </w:r>
              <w:r w:rsidRPr="00AD5977">
                <w:rPr>
                  <w:b/>
                  <w:bCs/>
                  <w:noProof/>
                  <w:lang w:val="en-US"/>
                </w:rPr>
                <w:t>Artificial Intelligence Applications and Innovations: 12th IFIP WG 12.5 International Conference and Workshops</w:t>
              </w:r>
              <w:r w:rsidRPr="00AD5977">
                <w:rPr>
                  <w:noProof/>
                  <w:lang w:val="en-US"/>
                </w:rPr>
                <w:t>, Greece, 16-18 September 2016. 267-279.</w:t>
              </w:r>
            </w:p>
            <w:p w14:paraId="12B113BA" w14:textId="77777777" w:rsidR="009B6720" w:rsidRPr="00AD5977" w:rsidRDefault="009B6720" w:rsidP="009B6720">
              <w:pPr>
                <w:pStyle w:val="Bibliografia"/>
                <w:ind w:firstLine="0"/>
                <w:rPr>
                  <w:noProof/>
                  <w:lang w:val="en-US"/>
                </w:rPr>
              </w:pPr>
              <w:r w:rsidRPr="00AD5977">
                <w:rPr>
                  <w:noProof/>
                  <w:lang w:val="en-US"/>
                </w:rPr>
                <w:t xml:space="preserve">CONNOR, J. T.; MARTIN, D.; ATLAS, L. E. Recurrent Neural Networks and Robust Time Series Prediction. </w:t>
              </w:r>
              <w:r w:rsidRPr="00AD5977">
                <w:rPr>
                  <w:b/>
                  <w:bCs/>
                  <w:noProof/>
                  <w:lang w:val="en-US"/>
                </w:rPr>
                <w:t>IEEE TRANSACTIONS ON NEURAL NETWORKS,</w:t>
              </w:r>
              <w:r w:rsidRPr="00AD5977">
                <w:rPr>
                  <w:noProof/>
                  <w:lang w:val="en-US"/>
                </w:rPr>
                <w:t xml:space="preserve"> v. 5, n. 2, p. 240-254, Março 1994.</w:t>
              </w:r>
            </w:p>
            <w:p w14:paraId="2E4E76E7" w14:textId="77777777" w:rsidR="009B6720" w:rsidRPr="00AD5977" w:rsidRDefault="009B6720" w:rsidP="009B6720">
              <w:pPr>
                <w:pStyle w:val="Bibliografia"/>
                <w:ind w:firstLine="0"/>
                <w:rPr>
                  <w:noProof/>
                  <w:lang w:val="en-US"/>
                </w:rPr>
              </w:pPr>
              <w:r w:rsidRPr="00AD5977">
                <w:rPr>
                  <w:noProof/>
                  <w:lang w:val="en-US"/>
                </w:rPr>
                <w:t xml:space="preserve">DEMUTH, H.; BEALE, M. </w:t>
              </w:r>
              <w:r w:rsidRPr="00AD5977">
                <w:rPr>
                  <w:b/>
                  <w:bCs/>
                  <w:noProof/>
                  <w:lang w:val="en-US"/>
                </w:rPr>
                <w:t>Neural Network Toolbox:</w:t>
              </w:r>
              <w:r w:rsidRPr="00AD5977">
                <w:rPr>
                  <w:noProof/>
                  <w:lang w:val="en-US"/>
                </w:rPr>
                <w:t xml:space="preserve"> for use with Matlab. 4. ed. Natick: MathWorks, 2003. Disponivel em: &lt;http://www.dsc.ufcg.edu.br/~hmg/disciplinas/graduacao/rn-2016.1/RN-5b%20-%20Redes%20Neurais%20no%20Matlab.pdf&gt;.</w:t>
              </w:r>
            </w:p>
            <w:p w14:paraId="13343577" w14:textId="77777777" w:rsidR="009B6720" w:rsidRDefault="009B6720" w:rsidP="009B6720">
              <w:pPr>
                <w:pStyle w:val="Bibliografia"/>
                <w:ind w:firstLine="0"/>
                <w:rPr>
                  <w:noProof/>
                </w:rPr>
              </w:pPr>
              <w:r>
                <w:rPr>
                  <w:noProof/>
                </w:rPr>
                <w:t>DO CARMO ROQUE, R.; DE MELLO, F. L. Estudo sobre a empregabilidade da previsão do índice BOVESPA usando Redes Neurais Artificiais, 2009.</w:t>
              </w:r>
            </w:p>
            <w:p w14:paraId="54F3DCE3" w14:textId="77777777" w:rsidR="009B6720" w:rsidRDefault="009B6720" w:rsidP="009B6720">
              <w:pPr>
                <w:pStyle w:val="Bibliografia"/>
                <w:ind w:firstLine="0"/>
                <w:rPr>
                  <w:noProof/>
                </w:rPr>
              </w:pPr>
              <w:r w:rsidRPr="00AD5977">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2A6DD552" w14:textId="77777777" w:rsidR="009B6720" w:rsidRDefault="009B6720" w:rsidP="009B6720">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529D70FF" w14:textId="77777777" w:rsidR="009B6720" w:rsidRDefault="009B6720" w:rsidP="009B6720">
              <w:pPr>
                <w:pStyle w:val="Bibliografia"/>
                <w:ind w:firstLine="0"/>
                <w:rPr>
                  <w:noProof/>
                </w:rPr>
              </w:pPr>
              <w:r>
                <w:rPr>
                  <w:noProof/>
                </w:rPr>
                <w:t xml:space="preserve">FRANZ AG, O. L. </w:t>
              </w:r>
              <w:r>
                <w:rPr>
                  <w:b/>
                  <w:bCs/>
                  <w:noProof/>
                </w:rPr>
                <w:t>Neuro XL</w:t>
              </w:r>
              <w:r>
                <w:rPr>
                  <w:noProof/>
                </w:rPr>
                <w:t>, 1998.</w:t>
              </w:r>
            </w:p>
            <w:p w14:paraId="7D04C80A" w14:textId="77777777" w:rsidR="009B6720" w:rsidRPr="00AD5977" w:rsidRDefault="009B6720" w:rsidP="009B6720">
              <w:pPr>
                <w:pStyle w:val="Bibliografia"/>
                <w:ind w:firstLine="0"/>
                <w:rPr>
                  <w:noProof/>
                  <w:lang w:val="en-US"/>
                </w:rPr>
              </w:pPr>
              <w:r w:rsidRPr="00AD5977">
                <w:rPr>
                  <w:noProof/>
                  <w:lang w:val="en-US"/>
                </w:rPr>
                <w:t xml:space="preserve">HAYKIN, S. </w:t>
              </w:r>
              <w:r w:rsidRPr="00AD5977">
                <w:rPr>
                  <w:b/>
                  <w:bCs/>
                  <w:noProof/>
                  <w:lang w:val="en-US"/>
                </w:rPr>
                <w:t>FEEDFORWARD NEURAL NETWORKS:</w:t>
              </w:r>
              <w:r w:rsidRPr="00AD5977">
                <w:rPr>
                  <w:noProof/>
                  <w:lang w:val="en-US"/>
                </w:rPr>
                <w:t xml:space="preserve"> AN INTRODUCTION. [S.l.]: [s.n.], 1998.</w:t>
              </w:r>
            </w:p>
            <w:p w14:paraId="3B7B2CEE" w14:textId="77777777" w:rsidR="009B6720" w:rsidRPr="00AD5977" w:rsidRDefault="009B6720" w:rsidP="009B6720">
              <w:pPr>
                <w:pStyle w:val="Bibliografia"/>
                <w:ind w:firstLine="0"/>
                <w:rPr>
                  <w:noProof/>
                  <w:lang w:val="en-US"/>
                </w:rPr>
              </w:pPr>
              <w:r w:rsidRPr="00AD5977">
                <w:rPr>
                  <w:noProof/>
                  <w:lang w:val="en-US"/>
                </w:rPr>
                <w:t xml:space="preserve">HAYKIN, S. </w:t>
              </w:r>
              <w:r w:rsidRPr="00AD5977">
                <w:rPr>
                  <w:b/>
                  <w:bCs/>
                  <w:noProof/>
                  <w:lang w:val="en-US"/>
                </w:rPr>
                <w:t>Neural networks and learning machines</w:t>
              </w:r>
              <w:r w:rsidRPr="00AD5977">
                <w:rPr>
                  <w:noProof/>
                  <w:lang w:val="en-US"/>
                </w:rPr>
                <w:t>. Third Edition. ed. Upper Saddle River, NJ, USA: Pearson, 2009.</w:t>
              </w:r>
            </w:p>
            <w:p w14:paraId="7F7785B1" w14:textId="77777777" w:rsidR="009B6720" w:rsidRPr="00AD5977" w:rsidRDefault="009B6720" w:rsidP="009B6720">
              <w:pPr>
                <w:pStyle w:val="Bibliografia"/>
                <w:ind w:firstLine="0"/>
                <w:rPr>
                  <w:noProof/>
                  <w:lang w:val="en-US"/>
                </w:rPr>
              </w:pPr>
              <w:r>
                <w:rPr>
                  <w:noProof/>
                </w:rPr>
                <w:t xml:space="preserve">HEATON RESERACH. Javadoc Encog 3.3, 2014. Disponivel em: &lt;http://heatonresearch-site.s3-website-us-east-1.amazonaws.com/javadoc/encog-3.3/org/encog/package-summary.html&gt;. </w:t>
              </w:r>
              <w:r w:rsidRPr="00AD5977">
                <w:rPr>
                  <w:noProof/>
                  <w:lang w:val="en-US"/>
                </w:rPr>
                <w:t>Acesso em: 1 Outubro 2016.</w:t>
              </w:r>
            </w:p>
            <w:p w14:paraId="2750D256" w14:textId="77777777" w:rsidR="009B6720" w:rsidRPr="00AD5977" w:rsidRDefault="009B6720" w:rsidP="009B6720">
              <w:pPr>
                <w:pStyle w:val="Bibliografia"/>
                <w:ind w:firstLine="0"/>
                <w:rPr>
                  <w:noProof/>
                  <w:lang w:val="en-US"/>
                </w:rPr>
              </w:pPr>
              <w:r w:rsidRPr="00AD5977">
                <w:rPr>
                  <w:noProof/>
                  <w:lang w:val="en-US"/>
                </w:rPr>
                <w:t xml:space="preserve">HEATON, J. </w:t>
              </w:r>
              <w:r w:rsidRPr="00AD5977">
                <w:rPr>
                  <w:b/>
                  <w:bCs/>
                  <w:noProof/>
                  <w:lang w:val="en-US"/>
                </w:rPr>
                <w:t>Programming Neural Networks with Encog3 in Java</w:t>
              </w:r>
              <w:r w:rsidRPr="00AD5977">
                <w:rPr>
                  <w:noProof/>
                  <w:lang w:val="en-US"/>
                </w:rPr>
                <w:t>. St. Louis: Heaton Research, 2011.</w:t>
              </w:r>
            </w:p>
            <w:p w14:paraId="62A1EA9B" w14:textId="77777777" w:rsidR="009B6720" w:rsidRPr="00AD5977" w:rsidRDefault="009B6720" w:rsidP="009B6720">
              <w:pPr>
                <w:pStyle w:val="Bibliografia"/>
                <w:ind w:firstLine="0"/>
                <w:rPr>
                  <w:noProof/>
                  <w:lang w:val="en-US"/>
                </w:rPr>
              </w:pPr>
              <w:r w:rsidRPr="00AD5977">
                <w:rPr>
                  <w:noProof/>
                  <w:lang w:val="en-US"/>
                </w:rPr>
                <w:t xml:space="preserve">HENDERSHOTT, T.; JONES, C. M.; MENKVELD, A. J. Does algorithmic trading improve liquidity? </w:t>
              </w:r>
              <w:r w:rsidRPr="00AD5977">
                <w:rPr>
                  <w:b/>
                  <w:bCs/>
                  <w:noProof/>
                  <w:lang w:val="en-US"/>
                </w:rPr>
                <w:t>The Journal of Finance</w:t>
              </w:r>
              <w:r w:rsidRPr="00AD5977">
                <w:rPr>
                  <w:noProof/>
                  <w:lang w:val="en-US"/>
                </w:rPr>
                <w:t>, v. 66, n. 1, p. 1-33, 2011.</w:t>
              </w:r>
            </w:p>
            <w:p w14:paraId="78B23371" w14:textId="77777777" w:rsidR="009B6720" w:rsidRDefault="009B6720" w:rsidP="009B6720">
              <w:pPr>
                <w:pStyle w:val="Bibliografia"/>
                <w:ind w:firstLine="0"/>
                <w:rPr>
                  <w:noProof/>
                </w:rPr>
              </w:pPr>
              <w:r w:rsidRPr="00AD5977">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76C6EE8" w14:textId="77777777" w:rsidR="009B6720" w:rsidRPr="00AD5977" w:rsidRDefault="009B6720" w:rsidP="009B6720">
              <w:pPr>
                <w:pStyle w:val="Bibliografia"/>
                <w:ind w:firstLine="0"/>
                <w:rPr>
                  <w:noProof/>
                  <w:lang w:val="en-US"/>
                </w:rPr>
              </w:pPr>
              <w:r w:rsidRPr="00AD5977">
                <w:rPr>
                  <w:noProof/>
                  <w:lang w:val="en-US"/>
                </w:rPr>
                <w:t xml:space="preserve">KATHLEEN, C.; KOMAKI, I. How This Hedge Fund Robot Outsmarted Its Human Master. </w:t>
              </w:r>
              <w:r w:rsidRPr="00AD5977">
                <w:rPr>
                  <w:b/>
                  <w:bCs/>
                  <w:noProof/>
                  <w:lang w:val="en-US"/>
                </w:rPr>
                <w:t>Bloomberg News</w:t>
              </w:r>
              <w:r w:rsidRPr="00AD5977">
                <w:rPr>
                  <w:noProof/>
                  <w:lang w:val="en-US"/>
                </w:rPr>
                <w:t>, 2016. Disponivel em: &lt;http://www.bloomberg.com/news/articles/2016-08-21/hedge-fund-robot-outsmarts-human-master-as-ai-passes-brexit-test&gt;. Acesso em: 22 Outubro 2016.</w:t>
              </w:r>
            </w:p>
            <w:p w14:paraId="45E7BA09" w14:textId="77777777" w:rsidR="009B6720" w:rsidRDefault="009B6720" w:rsidP="009B6720">
              <w:pPr>
                <w:pStyle w:val="Bibliografia"/>
                <w:ind w:firstLine="0"/>
                <w:rPr>
                  <w:noProof/>
                </w:rPr>
              </w:pPr>
              <w:r w:rsidRPr="00AD5977">
                <w:rPr>
                  <w:noProof/>
                  <w:lang w:val="en-US"/>
                </w:rPr>
                <w:t xml:space="preserve">KIMOTO, T. et al. Stock Market Prediction System with Modular Neural Networks. </w:t>
              </w:r>
              <w:r>
                <w:rPr>
                  <w:b/>
                  <w:bCs/>
                  <w:noProof/>
                </w:rPr>
                <w:t>1990 IJCNN International Joint Conference on</w:t>
              </w:r>
              <w:r>
                <w:rPr>
                  <w:noProof/>
                </w:rPr>
                <w:t>, Junho 1990. 1-6.</w:t>
              </w:r>
            </w:p>
            <w:p w14:paraId="65D8B97E" w14:textId="77777777" w:rsidR="009B6720" w:rsidRDefault="009B6720" w:rsidP="009B6720">
              <w:pPr>
                <w:pStyle w:val="Bibliografia"/>
                <w:ind w:firstLine="0"/>
                <w:rPr>
                  <w:noProof/>
                </w:rPr>
              </w:pPr>
              <w:r>
                <w:rPr>
                  <w:noProof/>
                </w:rPr>
                <w:t xml:space="preserve">KRIEGER, P. E. Uso de redes neurais artificiais para predição da bolsa de valores, Itajaí, 2012. 91 folhas. Trabalho de conclusão de curso (Graduação em Ciência da </w:t>
              </w:r>
              <w:r>
                <w:rPr>
                  <w:noProof/>
                </w:rPr>
                <w:lastRenderedPageBreak/>
                <w:t>Computação) - Centro de Ciências Tecnológicas da Terra e do Mar, Universidade do Vale do Itajaí, Itajaí, 2012.</w:t>
              </w:r>
            </w:p>
            <w:p w14:paraId="465108E4" w14:textId="77777777" w:rsidR="009B6720" w:rsidRDefault="009B6720" w:rsidP="009B6720">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DCEDECF" w14:textId="77777777" w:rsidR="009B6720" w:rsidRPr="00AD5977" w:rsidRDefault="009B6720" w:rsidP="009B6720">
              <w:pPr>
                <w:pStyle w:val="Bibliografia"/>
                <w:ind w:firstLine="0"/>
                <w:rPr>
                  <w:noProof/>
                  <w:lang w:val="en-US"/>
                </w:rPr>
              </w:pPr>
              <w:r w:rsidRPr="00AD5977">
                <w:rPr>
                  <w:noProof/>
                  <w:lang w:val="en-US"/>
                </w:rPr>
                <w:t xml:space="preserve">MARKOWITZ, H. Portfolio Selection. </w:t>
              </w:r>
              <w:r w:rsidRPr="00AD5977">
                <w:rPr>
                  <w:b/>
                  <w:bCs/>
                  <w:noProof/>
                  <w:lang w:val="en-US"/>
                </w:rPr>
                <w:t>The Journal of Finance</w:t>
              </w:r>
              <w:r w:rsidRPr="00AD5977">
                <w:rPr>
                  <w:noProof/>
                  <w:lang w:val="en-US"/>
                </w:rPr>
                <w:t>, 7, n. 1, Março 1952. 77-91.</w:t>
              </w:r>
            </w:p>
            <w:p w14:paraId="744665B7" w14:textId="77777777" w:rsidR="009B6720" w:rsidRPr="00AD5977" w:rsidRDefault="009B6720" w:rsidP="009B6720">
              <w:pPr>
                <w:pStyle w:val="Bibliografia"/>
                <w:ind w:firstLine="0"/>
                <w:rPr>
                  <w:noProof/>
                  <w:lang w:val="en-US"/>
                </w:rPr>
              </w:pPr>
              <w:r w:rsidRPr="00AD5977">
                <w:rPr>
                  <w:noProof/>
                  <w:lang w:val="en-US"/>
                </w:rPr>
                <w:t xml:space="preserve">MATHWORKS. Matlab. </w:t>
              </w:r>
              <w:r w:rsidRPr="00AD5977">
                <w:rPr>
                  <w:b/>
                  <w:bCs/>
                  <w:noProof/>
                  <w:lang w:val="en-US"/>
                </w:rPr>
                <w:t>MathWorks Products</w:t>
              </w:r>
              <w:r w:rsidRPr="00AD5977">
                <w:rPr>
                  <w:noProof/>
                  <w:lang w:val="en-US"/>
                </w:rPr>
                <w:t>, 2007. Disponivel em: &lt;https://www.mathworks.com/products/matlab&gt;. Acesso em: 2 Novembro 2016.</w:t>
              </w:r>
            </w:p>
            <w:p w14:paraId="4BB9185D" w14:textId="77777777" w:rsidR="009B6720" w:rsidRPr="00AD5977" w:rsidRDefault="009B6720" w:rsidP="009B6720">
              <w:pPr>
                <w:pStyle w:val="Bibliografia"/>
                <w:ind w:firstLine="0"/>
                <w:rPr>
                  <w:noProof/>
                  <w:lang w:val="en-US"/>
                </w:rPr>
              </w:pPr>
              <w:r w:rsidRPr="00AD5977">
                <w:rPr>
                  <w:noProof/>
                  <w:lang w:val="en-US"/>
                </w:rPr>
                <w:t xml:space="preserve">MCCULLOCH, W. S.; PITTS, W. H. A logical calculus of the ideas immanent in nervous activity. </w:t>
              </w:r>
              <w:r w:rsidRPr="00AD5977">
                <w:rPr>
                  <w:b/>
                  <w:bCs/>
                  <w:noProof/>
                  <w:lang w:val="en-US"/>
                </w:rPr>
                <w:t>The bulletin of mathematical biophysics</w:t>
              </w:r>
              <w:r w:rsidRPr="00AD5977">
                <w:rPr>
                  <w:noProof/>
                  <w:lang w:val="en-US"/>
                </w:rPr>
                <w:t>, v. 5, n. 4, p. 115-133, 1943.</w:t>
              </w:r>
            </w:p>
            <w:p w14:paraId="16E87D6E" w14:textId="77777777" w:rsidR="009B6720" w:rsidRDefault="009B6720" w:rsidP="009B6720">
              <w:pPr>
                <w:pStyle w:val="Bibliografia"/>
                <w:ind w:firstLine="0"/>
                <w:rPr>
                  <w:noProof/>
                </w:rPr>
              </w:pPr>
              <w:r w:rsidRPr="00AD5977">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020B009" w14:textId="77777777" w:rsidR="009B6720" w:rsidRPr="00AD5977" w:rsidRDefault="009B6720" w:rsidP="009B6720">
              <w:pPr>
                <w:pStyle w:val="Bibliografia"/>
                <w:ind w:firstLine="0"/>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AD5977">
                <w:rPr>
                  <w:noProof/>
                  <w:lang w:val="en-US"/>
                </w:rPr>
                <w:t>Acesso em: 31 Outubro 2016.</w:t>
              </w:r>
            </w:p>
            <w:p w14:paraId="310E499F" w14:textId="77777777" w:rsidR="009B6720" w:rsidRDefault="009B6720" w:rsidP="009B6720">
              <w:pPr>
                <w:pStyle w:val="Bibliografia"/>
                <w:ind w:firstLine="0"/>
                <w:rPr>
                  <w:noProof/>
                </w:rPr>
              </w:pPr>
              <w:r w:rsidRPr="00AD5977">
                <w:rPr>
                  <w:noProof/>
                  <w:lang w:val="en-US"/>
                </w:rPr>
                <w:t xml:space="preserve">MØLLER, M. F. A scaled conjugate gradient algorithm for fast supervised learning. </w:t>
              </w:r>
              <w:r>
                <w:rPr>
                  <w:b/>
                  <w:bCs/>
                  <w:noProof/>
                </w:rPr>
                <w:t>Neural networks</w:t>
              </w:r>
              <w:r>
                <w:rPr>
                  <w:noProof/>
                </w:rPr>
                <w:t>, v. 6, n. 4, p. 525-533, 1993.</w:t>
              </w:r>
            </w:p>
            <w:p w14:paraId="0C2B3873" w14:textId="77777777" w:rsidR="009B6720" w:rsidRDefault="009B6720" w:rsidP="009B6720">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71214587" w14:textId="77777777" w:rsidR="009B6720" w:rsidRDefault="009B6720" w:rsidP="009B6720">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24753D43" w14:textId="77777777" w:rsidR="009B6720" w:rsidRDefault="009B6720" w:rsidP="009B6720">
              <w:pPr>
                <w:pStyle w:val="Bibliografia"/>
                <w:ind w:firstLine="0"/>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40BBF880" w14:textId="77777777" w:rsidR="009B6720" w:rsidRDefault="009B6720" w:rsidP="009B6720">
              <w:pPr>
                <w:pStyle w:val="Bibliografia"/>
                <w:ind w:firstLine="0"/>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06391315" w14:textId="77777777" w:rsidR="009B6720" w:rsidRDefault="009B6720" w:rsidP="009B6720">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69DB22B" w14:textId="77777777" w:rsidR="009B6720" w:rsidRPr="00AD5977" w:rsidRDefault="009B6720" w:rsidP="009B6720">
              <w:pPr>
                <w:pStyle w:val="Bibliografia"/>
                <w:ind w:firstLine="0"/>
                <w:rPr>
                  <w:noProof/>
                  <w:lang w:val="en-US"/>
                </w:rPr>
              </w:pPr>
              <w:r>
                <w:rPr>
                  <w:noProof/>
                </w:rPr>
                <w:t xml:space="preserve">NUMERAI. About: Numerai. </w:t>
              </w:r>
              <w:r>
                <w:rPr>
                  <w:b/>
                  <w:bCs/>
                  <w:noProof/>
                </w:rPr>
                <w:t>Numerai web site</w:t>
              </w:r>
              <w:r>
                <w:rPr>
                  <w:noProof/>
                </w:rPr>
                <w:t xml:space="preserve">, 2016. Disponivel em: &lt;https://numer.ai/about&gt;. </w:t>
              </w:r>
              <w:r w:rsidRPr="00AD5977">
                <w:rPr>
                  <w:noProof/>
                  <w:lang w:val="en-US"/>
                </w:rPr>
                <w:t>Acesso em: 16 November 2016.</w:t>
              </w:r>
            </w:p>
            <w:p w14:paraId="7AC8F588" w14:textId="77777777" w:rsidR="009B6720" w:rsidRPr="00AD5977" w:rsidRDefault="009B6720" w:rsidP="009B6720">
              <w:pPr>
                <w:pStyle w:val="Bibliografia"/>
                <w:ind w:firstLine="0"/>
                <w:rPr>
                  <w:noProof/>
                  <w:lang w:val="en-US"/>
                </w:rPr>
              </w:pPr>
              <w:r w:rsidRPr="00AD5977">
                <w:rPr>
                  <w:noProof/>
                  <w:lang w:val="en-US"/>
                </w:rPr>
                <w:t xml:space="preserve">OF, W. S. R. G. A. T. U. O. A. S. </w:t>
              </w:r>
              <w:r w:rsidRPr="00AD5977">
                <w:rPr>
                  <w:b/>
                  <w:bCs/>
                  <w:noProof/>
                  <w:lang w:val="en-US"/>
                </w:rPr>
                <w:t>Neural Network Excel Add-in</w:t>
              </w:r>
              <w:r w:rsidRPr="00AD5977">
                <w:rPr>
                  <w:noProof/>
                  <w:lang w:val="en-US"/>
                </w:rPr>
                <w:t>, 2010.</w:t>
              </w:r>
            </w:p>
            <w:p w14:paraId="0A80616A" w14:textId="77777777" w:rsidR="009B6720" w:rsidRDefault="009B6720" w:rsidP="009B6720">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A25CE7C" w14:textId="77777777" w:rsidR="009B6720" w:rsidRPr="00AD5977" w:rsidRDefault="009B6720" w:rsidP="009B6720">
              <w:pPr>
                <w:pStyle w:val="Bibliografia"/>
                <w:ind w:firstLine="0"/>
                <w:rPr>
                  <w:noProof/>
                  <w:lang w:val="en-US"/>
                </w:rPr>
              </w:pPr>
              <w:r w:rsidRPr="00AD5977">
                <w:rPr>
                  <w:noProof/>
                  <w:lang w:val="en-US"/>
                </w:rPr>
                <w:t xml:space="preserve">ORACLE. Articles. </w:t>
              </w:r>
              <w:r w:rsidRPr="00AD5977">
                <w:rPr>
                  <w:b/>
                  <w:bCs/>
                  <w:noProof/>
                  <w:lang w:val="en-US"/>
                </w:rPr>
                <w:t>Oracle Tech Network Articles</w:t>
              </w:r>
              <w:r w:rsidRPr="00AD5977">
                <w:rPr>
                  <w:noProof/>
                  <w:lang w:val="en-US"/>
                </w:rPr>
                <w:t xml:space="preserve">, 2014. </w:t>
              </w:r>
              <w:r>
                <w:rPr>
                  <w:noProof/>
                </w:rPr>
                <w:t xml:space="preserve">Disponivel em: &lt;http://www.oracle.com/technetwork/articles/java/ma14-java-se-8-streams-2177646.html&gt;. </w:t>
              </w:r>
              <w:r w:rsidRPr="00AD5977">
                <w:rPr>
                  <w:noProof/>
                  <w:lang w:val="en-US"/>
                </w:rPr>
                <w:t>Acesso em: 11 Abril 2017.</w:t>
              </w:r>
            </w:p>
            <w:p w14:paraId="176F66FB" w14:textId="77777777" w:rsidR="009B6720" w:rsidRPr="00AD5977" w:rsidRDefault="009B6720" w:rsidP="009B6720">
              <w:pPr>
                <w:pStyle w:val="Bibliografia"/>
                <w:ind w:firstLine="0"/>
                <w:rPr>
                  <w:noProof/>
                  <w:lang w:val="en-US"/>
                </w:rPr>
              </w:pPr>
              <w:r w:rsidRPr="00AD5977">
                <w:rPr>
                  <w:noProof/>
                  <w:lang w:val="en-US"/>
                </w:rPr>
                <w:t xml:space="preserve">ORACLE. </w:t>
              </w:r>
              <w:r w:rsidRPr="00AD5977">
                <w:rPr>
                  <w:b/>
                  <w:bCs/>
                  <w:noProof/>
                  <w:lang w:val="en-US"/>
                </w:rPr>
                <w:t>Java 8</w:t>
              </w:r>
              <w:r w:rsidRPr="00AD5977">
                <w:rPr>
                  <w:noProof/>
                  <w:lang w:val="en-US"/>
                </w:rPr>
                <w:t>, 2014.</w:t>
              </w:r>
            </w:p>
            <w:p w14:paraId="27CE6F72" w14:textId="77777777" w:rsidR="009B6720" w:rsidRPr="00AD5977" w:rsidRDefault="009B6720" w:rsidP="009B6720">
              <w:pPr>
                <w:pStyle w:val="Bibliografia"/>
                <w:ind w:firstLine="0"/>
                <w:rPr>
                  <w:noProof/>
                  <w:lang w:val="en-US"/>
                </w:rPr>
              </w:pPr>
              <w:r w:rsidRPr="00AD5977">
                <w:rPr>
                  <w:noProof/>
                  <w:lang w:val="en-US"/>
                </w:rPr>
                <w:t xml:space="preserve">REFENES, A. N.; ZAPRANIS, A.; FRANCIS, G. Stock performance modeling using neural networks: A comparative study with regression models. </w:t>
              </w:r>
              <w:r w:rsidRPr="00AD5977">
                <w:rPr>
                  <w:b/>
                  <w:bCs/>
                  <w:noProof/>
                  <w:lang w:val="en-US"/>
                </w:rPr>
                <w:t>Neural Networks</w:t>
              </w:r>
              <w:r w:rsidRPr="00AD5977">
                <w:rPr>
                  <w:noProof/>
                  <w:lang w:val="en-US"/>
                </w:rPr>
                <w:t>, Oxford, 7, n. 2, 1994. 375-388.</w:t>
              </w:r>
            </w:p>
            <w:p w14:paraId="35962E19" w14:textId="77777777" w:rsidR="009B6720" w:rsidRPr="00AD5977" w:rsidRDefault="009B6720" w:rsidP="009B6720">
              <w:pPr>
                <w:pStyle w:val="Bibliografia"/>
                <w:ind w:firstLine="0"/>
                <w:rPr>
                  <w:noProof/>
                  <w:lang w:val="en-US"/>
                </w:rPr>
              </w:pPr>
              <w:r w:rsidRPr="00AD5977">
                <w:rPr>
                  <w:noProof/>
                  <w:lang w:val="en-US"/>
                </w:rPr>
                <w:t xml:space="preserve">RESEARCH, H. </w:t>
              </w:r>
              <w:r w:rsidRPr="00AD5977">
                <w:rPr>
                  <w:b/>
                  <w:bCs/>
                  <w:noProof/>
                  <w:lang w:val="en-US"/>
                </w:rPr>
                <w:t>Encog</w:t>
              </w:r>
              <w:r w:rsidRPr="00AD5977">
                <w:rPr>
                  <w:noProof/>
                  <w:lang w:val="en-US"/>
                </w:rPr>
                <w:t>, 2013.</w:t>
              </w:r>
            </w:p>
            <w:p w14:paraId="5D734C13" w14:textId="77777777" w:rsidR="009B6720" w:rsidRPr="00AD5977" w:rsidRDefault="009B6720" w:rsidP="009B6720">
              <w:pPr>
                <w:pStyle w:val="Bibliografia"/>
                <w:ind w:firstLine="0"/>
                <w:rPr>
                  <w:noProof/>
                  <w:lang w:val="en-US"/>
                </w:rPr>
              </w:pPr>
              <w:r w:rsidRPr="00AD5977">
                <w:rPr>
                  <w:noProof/>
                  <w:lang w:val="en-US"/>
                </w:rPr>
                <w:t xml:space="preserve">RIEDMILLER, M.; BRAUN, H. A direct adaptive method for faster backpropagation learning: The RPROP algorithm. </w:t>
              </w:r>
              <w:r w:rsidRPr="00AD5977">
                <w:rPr>
                  <w:b/>
                  <w:bCs/>
                  <w:noProof/>
                  <w:lang w:val="en-US"/>
                </w:rPr>
                <w:t>Neural Networks, 1993., IEEE International Conference On.</w:t>
              </w:r>
              <w:r w:rsidRPr="00AD5977">
                <w:rPr>
                  <w:noProof/>
                  <w:lang w:val="en-US"/>
                </w:rPr>
                <w:t>, 1993. 586-591.</w:t>
              </w:r>
            </w:p>
            <w:p w14:paraId="2B3A4A52" w14:textId="77777777" w:rsidR="009B6720" w:rsidRPr="00AD5977" w:rsidRDefault="009B6720" w:rsidP="009B6720">
              <w:pPr>
                <w:pStyle w:val="Bibliografia"/>
                <w:ind w:firstLine="0"/>
                <w:rPr>
                  <w:noProof/>
                  <w:lang w:val="en-US"/>
                </w:rPr>
              </w:pPr>
              <w:r w:rsidRPr="00AD5977">
                <w:rPr>
                  <w:noProof/>
                  <w:lang w:val="en-US"/>
                </w:rPr>
                <w:t xml:space="preserve">RUSSELL, S. J.; NORVIG, P. </w:t>
              </w:r>
              <w:r w:rsidRPr="00AD5977">
                <w:rPr>
                  <w:b/>
                  <w:bCs/>
                  <w:noProof/>
                  <w:lang w:val="en-US"/>
                </w:rPr>
                <w:t>Artificial Intelligence:</w:t>
              </w:r>
              <w:r w:rsidRPr="00AD5977">
                <w:rPr>
                  <w:noProof/>
                  <w:lang w:val="en-US"/>
                </w:rPr>
                <w:t xml:space="preserve"> a modern approach. 3ª. ed. New Jersey: Prentice Hall, 2005.</w:t>
              </w:r>
            </w:p>
            <w:p w14:paraId="76420853" w14:textId="77777777" w:rsidR="009B6720" w:rsidRPr="00AD5977" w:rsidRDefault="009B6720" w:rsidP="009B6720">
              <w:pPr>
                <w:pStyle w:val="Bibliografia"/>
                <w:ind w:firstLine="0"/>
                <w:rPr>
                  <w:noProof/>
                  <w:lang w:val="en-US"/>
                </w:rPr>
              </w:pPr>
              <w:r w:rsidRPr="00AD5977">
                <w:rPr>
                  <w:noProof/>
                  <w:lang w:val="en-US"/>
                </w:rPr>
                <w:t xml:space="preserve">SOMMERVILLE, I. </w:t>
              </w:r>
              <w:r w:rsidRPr="00AD5977">
                <w:rPr>
                  <w:b/>
                  <w:bCs/>
                  <w:noProof/>
                  <w:lang w:val="en-US"/>
                </w:rPr>
                <w:t>Software engineering</w:t>
              </w:r>
              <w:r w:rsidRPr="00AD5977">
                <w:rPr>
                  <w:noProof/>
                  <w:lang w:val="en-US"/>
                </w:rPr>
                <w:t>. 9th. ed. Pearson: [s.n.], 2010.</w:t>
              </w:r>
            </w:p>
            <w:p w14:paraId="5E463E81" w14:textId="77777777" w:rsidR="009B6720" w:rsidRPr="00AD5977" w:rsidRDefault="009B6720" w:rsidP="009B6720">
              <w:pPr>
                <w:pStyle w:val="Bibliografia"/>
                <w:ind w:firstLine="0"/>
                <w:rPr>
                  <w:noProof/>
                  <w:lang w:val="en-US"/>
                </w:rPr>
              </w:pPr>
              <w:r w:rsidRPr="00AD5977">
                <w:rPr>
                  <w:noProof/>
                  <w:lang w:val="en-US"/>
                </w:rPr>
                <w:t xml:space="preserve">SRIVASTAVA, N. et al. Dropout: a simple way to prevent neural networks from overfitting. </w:t>
              </w:r>
              <w:r w:rsidRPr="00AD5977">
                <w:rPr>
                  <w:b/>
                  <w:bCs/>
                  <w:noProof/>
                  <w:lang w:val="en-US"/>
                </w:rPr>
                <w:t>Journal of Machine Learning Research</w:t>
              </w:r>
              <w:r w:rsidRPr="00AD5977">
                <w:rPr>
                  <w:noProof/>
                  <w:lang w:val="en-US"/>
                </w:rPr>
                <w:t>, v. 15, n. 1, p. 1929-1958, 2014.</w:t>
              </w:r>
            </w:p>
            <w:p w14:paraId="47D8B97F" w14:textId="77777777" w:rsidR="009B6720" w:rsidRPr="00AD5977" w:rsidRDefault="009B6720" w:rsidP="009B6720">
              <w:pPr>
                <w:pStyle w:val="Bibliografia"/>
                <w:ind w:firstLine="0"/>
                <w:rPr>
                  <w:noProof/>
                  <w:lang w:val="en-US"/>
                </w:rPr>
              </w:pPr>
              <w:r w:rsidRPr="00AD5977">
                <w:rPr>
                  <w:noProof/>
                  <w:lang w:val="en-US"/>
                </w:rPr>
                <w:lastRenderedPageBreak/>
                <w:t xml:space="preserve">STRICKX, S. </w:t>
              </w:r>
              <w:r w:rsidRPr="00AD5977">
                <w:rPr>
                  <w:b/>
                  <w:bCs/>
                  <w:noProof/>
                  <w:lang w:val="en-US"/>
                </w:rPr>
                <w:t>Yahoofinance-api</w:t>
              </w:r>
              <w:r w:rsidRPr="00AD5977">
                <w:rPr>
                  <w:noProof/>
                  <w:lang w:val="en-US"/>
                </w:rPr>
                <w:t>, 2014.</w:t>
              </w:r>
            </w:p>
            <w:p w14:paraId="605126C9" w14:textId="77777777" w:rsidR="009B6720" w:rsidRDefault="009B6720" w:rsidP="009B6720">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2449CB35" w14:textId="77777777" w:rsidR="009B6720" w:rsidRPr="00AD5977" w:rsidRDefault="009B6720" w:rsidP="009B6720">
              <w:pPr>
                <w:pStyle w:val="Bibliografia"/>
                <w:ind w:firstLine="0"/>
                <w:rPr>
                  <w:noProof/>
                  <w:lang w:val="en-US"/>
                </w:rPr>
              </w:pPr>
              <w:r>
                <w:rPr>
                  <w:noProof/>
                </w:rPr>
                <w:t xml:space="preserve">THOMAZ, C. E.; VELLASCO, M. M. B. R. Análise de Tendências de Mercado por Redes Neurais Artificiais. </w:t>
              </w:r>
              <w:r w:rsidRPr="00AD5977">
                <w:rPr>
                  <w:b/>
                  <w:bCs/>
                  <w:noProof/>
                  <w:lang w:val="en-US"/>
                </w:rPr>
                <w:t>7º CBRN – Congresso Brasileiro de Redes Neurais</w:t>
              </w:r>
              <w:r w:rsidRPr="00AD5977">
                <w:rPr>
                  <w:noProof/>
                  <w:lang w:val="en-US"/>
                </w:rPr>
                <w:t>, Natal, 2005.</w:t>
              </w:r>
            </w:p>
            <w:p w14:paraId="3E057018" w14:textId="77777777" w:rsidR="009B6720" w:rsidRPr="00AD5977" w:rsidRDefault="009B6720" w:rsidP="009B6720">
              <w:pPr>
                <w:pStyle w:val="Bibliografia"/>
                <w:ind w:firstLine="0"/>
                <w:rPr>
                  <w:noProof/>
                  <w:lang w:val="en-US"/>
                </w:rPr>
              </w:pPr>
              <w:r w:rsidRPr="00AD5977">
                <w:rPr>
                  <w:noProof/>
                  <w:lang w:val="en-US"/>
                </w:rPr>
                <w:t xml:space="preserve">TURING, A. M. Computing machinery and intelligence. </w:t>
              </w:r>
              <w:r w:rsidRPr="00AD5977">
                <w:rPr>
                  <w:b/>
                  <w:bCs/>
                  <w:noProof/>
                  <w:lang w:val="en-US"/>
                </w:rPr>
                <w:t>Mind</w:t>
              </w:r>
              <w:r w:rsidRPr="00AD5977">
                <w:rPr>
                  <w:noProof/>
                  <w:lang w:val="en-US"/>
                </w:rPr>
                <w:t>, v. 59, n. 236, p. 433-460, 1950.</w:t>
              </w:r>
            </w:p>
            <w:p w14:paraId="71AA1944" w14:textId="77777777" w:rsidR="009B6720" w:rsidRDefault="009B6720" w:rsidP="009B6720">
              <w:pPr>
                <w:pStyle w:val="Bibliografia"/>
                <w:ind w:firstLine="0"/>
                <w:rPr>
                  <w:noProof/>
                </w:rPr>
              </w:pPr>
              <w:r w:rsidRPr="00AD5977">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259829A9" w14:textId="77777777" w:rsidR="009B6720" w:rsidRDefault="009B6720" w:rsidP="009B6720">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982F7DC" w14:textId="77777777" w:rsidR="009B6720" w:rsidRPr="00AD5977" w:rsidRDefault="009B6720" w:rsidP="009B6720">
              <w:pPr>
                <w:pStyle w:val="Bibliografia"/>
                <w:ind w:firstLine="0"/>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AD5977">
                <w:rPr>
                  <w:noProof/>
                  <w:lang w:val="en-US"/>
                </w:rPr>
                <w:t>Acesso em: 2 Novembro 2016.</w:t>
              </w:r>
            </w:p>
            <w:p w14:paraId="106B86FF" w14:textId="77777777" w:rsidR="009B6720" w:rsidRDefault="009B6720" w:rsidP="009B6720">
              <w:pPr>
                <w:pStyle w:val="Bibliografia"/>
                <w:ind w:firstLine="0"/>
                <w:rPr>
                  <w:noProof/>
                </w:rPr>
              </w:pPr>
              <w:r w:rsidRPr="00AD5977">
                <w:rPr>
                  <w:noProof/>
                  <w:lang w:val="en-US"/>
                </w:rPr>
                <w:t xml:space="preserve">WINRICH, B. </w:t>
              </w:r>
              <w:r w:rsidRPr="00AD5977">
                <w:rPr>
                  <w:b/>
                  <w:bCs/>
                  <w:noProof/>
                  <w:lang w:val="en-US"/>
                </w:rPr>
                <w:t>Training and Source Code Generation for Artificial Neural Networks</w:t>
              </w:r>
              <w:r w:rsidRPr="00AD5977">
                <w:rPr>
                  <w:noProof/>
                  <w:lang w:val="en-US"/>
                </w:rPr>
                <w:t xml:space="preserve">. Rhode Island. 2015. Tese de Doutorado (Master of Science in Computer Science). </w:t>
              </w:r>
              <w:r>
                <w:rPr>
                  <w:noProof/>
                </w:rPr>
                <w:t>University of Rhode Island.</w:t>
              </w:r>
            </w:p>
            <w:p w14:paraId="28720E08" w14:textId="668082F4" w:rsidR="007759A3" w:rsidRDefault="007759A3" w:rsidP="009B6720">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1"/>
      <w:footerReference w:type="default" r:id="rId82"/>
      <w:type w:val="continuous"/>
      <w:pgSz w:w="11905" w:h="16837"/>
      <w:pgMar w:top="1701" w:right="1134" w:bottom="1134" w:left="1701" w:header="709" w:footer="709"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FCC950" w14:textId="77777777" w:rsidR="00E46414" w:rsidRDefault="00E46414" w:rsidP="002078DB">
      <w:r>
        <w:separator/>
      </w:r>
    </w:p>
    <w:p w14:paraId="04C3CCFF" w14:textId="77777777" w:rsidR="00E46414" w:rsidRDefault="00E46414" w:rsidP="002078DB"/>
    <w:p w14:paraId="669BF853" w14:textId="77777777" w:rsidR="00E46414" w:rsidRDefault="00E46414" w:rsidP="002078DB"/>
    <w:p w14:paraId="08927002" w14:textId="77777777" w:rsidR="00E46414" w:rsidRDefault="00E46414" w:rsidP="002078DB"/>
    <w:p w14:paraId="74DFA6C2" w14:textId="77777777" w:rsidR="00E46414" w:rsidRDefault="00E46414" w:rsidP="002078DB"/>
    <w:p w14:paraId="430D5CDC" w14:textId="77777777" w:rsidR="00E46414" w:rsidRDefault="00E46414"/>
    <w:p w14:paraId="72B02B7A" w14:textId="77777777" w:rsidR="00E46414" w:rsidRDefault="00E46414"/>
  </w:endnote>
  <w:endnote w:type="continuationSeparator" w:id="0">
    <w:p w14:paraId="482E14A8" w14:textId="77777777" w:rsidR="00E46414" w:rsidRDefault="00E46414" w:rsidP="002078DB">
      <w:r>
        <w:continuationSeparator/>
      </w:r>
    </w:p>
    <w:p w14:paraId="2ADB5703" w14:textId="77777777" w:rsidR="00E46414" w:rsidRDefault="00E46414" w:rsidP="002078DB"/>
    <w:p w14:paraId="3BA5C9BC" w14:textId="77777777" w:rsidR="00E46414" w:rsidRDefault="00E46414" w:rsidP="002078DB"/>
    <w:p w14:paraId="6238FB40" w14:textId="77777777" w:rsidR="00E46414" w:rsidRDefault="00E46414" w:rsidP="002078DB"/>
    <w:p w14:paraId="3F0BAACE" w14:textId="77777777" w:rsidR="00E46414" w:rsidRDefault="00E46414" w:rsidP="002078DB"/>
    <w:p w14:paraId="3DA47189" w14:textId="77777777" w:rsidR="00E46414" w:rsidRDefault="00E46414"/>
    <w:p w14:paraId="68A4604C" w14:textId="77777777" w:rsidR="00E46414" w:rsidRDefault="00E46414"/>
  </w:endnote>
  <w:endnote w:type="continuationNotice" w:id="1">
    <w:p w14:paraId="3073903E" w14:textId="77777777" w:rsidR="00E46414" w:rsidRDefault="00E46414">
      <w:pPr>
        <w:spacing w:after="0"/>
      </w:pPr>
    </w:p>
    <w:p w14:paraId="5C716DEB" w14:textId="77777777" w:rsidR="00E46414" w:rsidRDefault="00E46414"/>
    <w:p w14:paraId="0692B095" w14:textId="77777777" w:rsidR="00E46414" w:rsidRDefault="00E46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6D3559" w:rsidRDefault="006D3559"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006A08" w14:textId="77777777" w:rsidR="00E46414" w:rsidRDefault="00E46414" w:rsidP="002078DB">
      <w:r>
        <w:separator/>
      </w:r>
    </w:p>
    <w:p w14:paraId="55F07AE3" w14:textId="77777777" w:rsidR="00E46414" w:rsidRDefault="00E46414" w:rsidP="002078DB"/>
    <w:p w14:paraId="05A74955" w14:textId="77777777" w:rsidR="00E46414" w:rsidRDefault="00E46414" w:rsidP="002078DB"/>
    <w:p w14:paraId="7DB506CF" w14:textId="77777777" w:rsidR="00E46414" w:rsidRDefault="00E46414" w:rsidP="002078DB"/>
    <w:p w14:paraId="24D33799" w14:textId="77777777" w:rsidR="00E46414" w:rsidRDefault="00E46414" w:rsidP="002078DB"/>
    <w:p w14:paraId="5608C0EC" w14:textId="77777777" w:rsidR="00E46414" w:rsidRDefault="00E46414"/>
    <w:p w14:paraId="28DDFD7F" w14:textId="77777777" w:rsidR="00E46414" w:rsidRDefault="00E46414"/>
  </w:footnote>
  <w:footnote w:type="continuationSeparator" w:id="0">
    <w:p w14:paraId="694B23A7" w14:textId="77777777" w:rsidR="00E46414" w:rsidRDefault="00E46414" w:rsidP="002078DB">
      <w:r>
        <w:continuationSeparator/>
      </w:r>
    </w:p>
    <w:p w14:paraId="02A3A97E" w14:textId="77777777" w:rsidR="00E46414" w:rsidRDefault="00E46414" w:rsidP="002078DB"/>
    <w:p w14:paraId="5BAA08DC" w14:textId="77777777" w:rsidR="00E46414" w:rsidRDefault="00E46414" w:rsidP="002078DB"/>
    <w:p w14:paraId="2522C1B5" w14:textId="77777777" w:rsidR="00E46414" w:rsidRDefault="00E46414" w:rsidP="002078DB"/>
    <w:p w14:paraId="416E08CE" w14:textId="77777777" w:rsidR="00E46414" w:rsidRDefault="00E46414" w:rsidP="002078DB"/>
    <w:p w14:paraId="3554AEB0" w14:textId="77777777" w:rsidR="00E46414" w:rsidRDefault="00E46414"/>
    <w:p w14:paraId="0CBE6657" w14:textId="77777777" w:rsidR="00E46414" w:rsidRDefault="00E46414"/>
  </w:footnote>
  <w:footnote w:type="continuationNotice" w:id="1">
    <w:p w14:paraId="71B11CE5" w14:textId="77777777" w:rsidR="00E46414" w:rsidRDefault="00E46414">
      <w:pPr>
        <w:spacing w:after="0"/>
      </w:pPr>
    </w:p>
    <w:p w14:paraId="32AE6904" w14:textId="77777777" w:rsidR="00E46414" w:rsidRDefault="00E46414"/>
    <w:p w14:paraId="67FF809D" w14:textId="77777777" w:rsidR="00E46414" w:rsidRDefault="00E4641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6D3559" w:rsidRDefault="006D3559">
        <w:pPr>
          <w:pStyle w:val="Cabealho"/>
          <w:jc w:val="right"/>
        </w:pPr>
        <w:r>
          <w:fldChar w:fldCharType="begin"/>
        </w:r>
        <w:r>
          <w:instrText xml:space="preserve"> PAGE   \* MERGEFORMAT </w:instrText>
        </w:r>
        <w:r>
          <w:fldChar w:fldCharType="separate"/>
        </w:r>
        <w:r w:rsidR="00AD5977">
          <w:rPr>
            <w:noProof/>
          </w:rPr>
          <w:t>94</w:t>
        </w:r>
        <w:r>
          <w:rPr>
            <w:noProof/>
          </w:rPr>
          <w:fldChar w:fldCharType="end"/>
        </w:r>
      </w:p>
    </w:sdtContent>
  </w:sdt>
  <w:p w14:paraId="01495C43" w14:textId="77777777" w:rsidR="006D3559" w:rsidRDefault="006D3559">
    <w:pPr>
      <w:pStyle w:val="Cabealho"/>
    </w:pPr>
  </w:p>
  <w:p w14:paraId="55823D46" w14:textId="77777777" w:rsidR="006D3559" w:rsidRDefault="006D3559"/>
  <w:p w14:paraId="0C75B551" w14:textId="77777777" w:rsidR="006D3559" w:rsidRDefault="006D35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A62AD"/>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414"/>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fred.stlouisfed.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01423A65-E441-4768-AE8D-9D575C2A6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111</Pages>
  <Words>15264</Words>
  <Characters>82427</Characters>
  <Application>Microsoft Office Word</Application>
  <DocSecurity>0</DocSecurity>
  <Lines>686</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19</cp:revision>
  <cp:lastPrinted>2008-02-20T17:37:00Z</cp:lastPrinted>
  <dcterms:created xsi:type="dcterms:W3CDTF">2017-07-15T12:11:00Z</dcterms:created>
  <dcterms:modified xsi:type="dcterms:W3CDTF">2017-07-25T22:27:00Z</dcterms:modified>
</cp:coreProperties>
</file>