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FADF" w14:textId="77777777" w:rsidR="00821453" w:rsidRPr="006F256F" w:rsidRDefault="00821453" w:rsidP="00821453">
      <w:pPr>
        <w:jc w:val="center"/>
        <w:rPr>
          <w:rFonts w:eastAsia="Times New Roman"/>
          <w:kern w:val="28"/>
          <w:sz w:val="48"/>
          <w:szCs w:val="48"/>
          <w:lang w:val="en-US" w:eastAsia="x-none"/>
        </w:rPr>
      </w:pPr>
      <w:r w:rsidRPr="00F653DA">
        <w:rPr>
          <w:rFonts w:eastAsia="Times New Roman"/>
          <w:kern w:val="28"/>
          <w:sz w:val="48"/>
          <w:szCs w:val="48"/>
          <w:lang w:val="en-US" w:eastAsia="x-none"/>
        </w:rPr>
        <w:t>Sistem Pendukung Keputusan Penentuan Menu Harian Program Makan Bergizi</w:t>
      </w:r>
      <w:r>
        <w:rPr>
          <w:rFonts w:eastAsia="Times New Roman"/>
          <w:kern w:val="28"/>
          <w:sz w:val="48"/>
          <w:szCs w:val="48"/>
          <w:lang w:val="en-US" w:eastAsia="x-none"/>
        </w:rPr>
        <w:t xml:space="preserve"> </w:t>
      </w:r>
      <w:r w:rsidRPr="00F653DA">
        <w:rPr>
          <w:rFonts w:eastAsia="Times New Roman"/>
          <w:kern w:val="28"/>
          <w:sz w:val="48"/>
          <w:szCs w:val="48"/>
          <w:lang w:val="en-US" w:eastAsia="x-none"/>
        </w:rPr>
        <w:t>Gratis Menggunakan Metode Simple Additive Weighting</w:t>
      </w:r>
    </w:p>
    <w:p w14:paraId="3510F92E" w14:textId="77777777" w:rsidR="00821453" w:rsidRDefault="00821453" w:rsidP="00821453">
      <w:pPr>
        <w:jc w:val="center"/>
        <w:rPr>
          <w:sz w:val="22"/>
          <w:szCs w:val="22"/>
          <w:lang w:val="en-US" w:eastAsia="en-US"/>
        </w:rPr>
      </w:pPr>
    </w:p>
    <w:p w14:paraId="67342E14" w14:textId="77777777" w:rsidR="00821453" w:rsidRDefault="00821453" w:rsidP="00821453">
      <w:pPr>
        <w:pStyle w:val="IEEEAuthorName"/>
        <w:spacing w:after="0"/>
      </w:pPr>
      <w:r w:rsidRPr="00F62CBA">
        <w:t>Riwayat Artikel</w:t>
      </w:r>
    </w:p>
    <w:p w14:paraId="57D8A356" w14:textId="77777777" w:rsidR="00821453" w:rsidRDefault="00821453" w:rsidP="00821453">
      <w:pPr>
        <w:jc w:val="center"/>
        <w:rPr>
          <w:sz w:val="22"/>
          <w:szCs w:val="22"/>
          <w:lang w:val="en-US"/>
        </w:rPr>
      </w:pPr>
      <w:r w:rsidRPr="0086138D">
        <w:rPr>
          <w:i/>
          <w:iCs/>
          <w:sz w:val="22"/>
          <w:szCs w:val="22"/>
          <w:lang w:val="en-US"/>
        </w:rPr>
        <w:t>Received</w:t>
      </w:r>
      <w:r w:rsidRPr="009633B5">
        <w:rPr>
          <w:sz w:val="22"/>
          <w:szCs w:val="22"/>
          <w:lang w:val="en-US"/>
        </w:rPr>
        <w:t>:</w:t>
      </w:r>
      <w:r>
        <w:rPr>
          <w:sz w:val="22"/>
          <w:szCs w:val="22"/>
          <w:lang w:val="en-US"/>
        </w:rPr>
        <w:t xml:space="preserve"> xx Bulan 20xx</w:t>
      </w:r>
      <w:r w:rsidRPr="009633B5">
        <w:rPr>
          <w:sz w:val="22"/>
          <w:szCs w:val="22"/>
          <w:lang w:val="en-US"/>
        </w:rPr>
        <w:t xml:space="preserve"> | </w:t>
      </w:r>
      <w:r>
        <w:rPr>
          <w:i/>
          <w:iCs/>
          <w:sz w:val="22"/>
          <w:szCs w:val="22"/>
          <w:lang w:val="en-US"/>
        </w:rPr>
        <w:t>Final Revision</w:t>
      </w:r>
      <w:r w:rsidRPr="009633B5">
        <w:rPr>
          <w:sz w:val="22"/>
          <w:szCs w:val="22"/>
          <w:lang w:val="en-US"/>
        </w:rPr>
        <w:t>:</w:t>
      </w:r>
      <w:r>
        <w:rPr>
          <w:sz w:val="22"/>
          <w:szCs w:val="22"/>
          <w:lang w:val="en-US"/>
        </w:rPr>
        <w:t xml:space="preserve"> xx Bulan 20xx</w:t>
      </w:r>
      <w:r w:rsidRPr="009633B5">
        <w:rPr>
          <w:sz w:val="22"/>
          <w:szCs w:val="22"/>
          <w:lang w:val="en-US"/>
        </w:rPr>
        <w:t xml:space="preserve"> | </w:t>
      </w:r>
      <w:r>
        <w:rPr>
          <w:i/>
          <w:iCs/>
          <w:sz w:val="22"/>
          <w:szCs w:val="22"/>
          <w:lang w:val="en-US"/>
        </w:rPr>
        <w:t>Accepted</w:t>
      </w:r>
      <w:r w:rsidRPr="009633B5">
        <w:rPr>
          <w:sz w:val="22"/>
          <w:szCs w:val="22"/>
          <w:lang w:val="en-US"/>
        </w:rPr>
        <w:t>:</w:t>
      </w:r>
      <w:r>
        <w:rPr>
          <w:sz w:val="22"/>
          <w:szCs w:val="22"/>
          <w:lang w:val="en-US"/>
        </w:rPr>
        <w:t xml:space="preserve"> xx Bulan 20xx</w:t>
      </w:r>
    </w:p>
    <w:p w14:paraId="2CFEED90" w14:textId="77777777" w:rsidR="00821453" w:rsidRPr="005F5645" w:rsidRDefault="00821453" w:rsidP="00821453">
      <w:pPr>
        <w:rPr>
          <w:noProof/>
          <w:sz w:val="22"/>
          <w:szCs w:val="22"/>
          <w:lang w:val="en-US" w:eastAsia="en-US"/>
        </w:rPr>
      </w:pPr>
    </w:p>
    <w:p w14:paraId="4AEC868D" w14:textId="6C38CB4D" w:rsidR="00821453" w:rsidRPr="002162BB" w:rsidRDefault="00821453" w:rsidP="00821453">
      <w:pPr>
        <w:pStyle w:val="IEEEAuthorName"/>
        <w:spacing w:after="0"/>
        <w:outlineLvl w:val="0"/>
      </w:pPr>
      <w:r w:rsidRPr="006F256F">
        <w:rPr>
          <w:lang w:val="en-AU"/>
        </w:rPr>
        <w:t>Dermawan Syahputra Gulo</w:t>
      </w:r>
      <w:r>
        <w:rPr>
          <w:vertAlign w:val="superscript"/>
        </w:rPr>
        <w:t>*</w:t>
      </w:r>
      <w:r w:rsidRPr="002162BB">
        <w:rPr>
          <w:vertAlign w:val="superscript"/>
        </w:rPr>
        <w:t>1</w:t>
      </w:r>
      <w:r w:rsidRPr="002162BB">
        <w:t xml:space="preserve">, </w:t>
      </w:r>
      <w:r w:rsidRPr="006F256F">
        <w:rPr>
          <w:lang w:val="en-AU"/>
        </w:rPr>
        <w:t>Muhammad Harlan Harahap</w:t>
      </w:r>
      <w:r w:rsidRPr="002162BB">
        <w:rPr>
          <w:vertAlign w:val="superscript"/>
        </w:rPr>
        <w:t>2</w:t>
      </w:r>
      <w:r w:rsidRPr="002162BB">
        <w:t xml:space="preserve">, </w:t>
      </w:r>
      <w:r w:rsidRPr="006F256F">
        <w:rPr>
          <w:lang w:val="en-AU"/>
        </w:rPr>
        <w:t>Rakha Radityatama</w:t>
      </w:r>
      <w:r w:rsidRPr="002162BB">
        <w:rPr>
          <w:vertAlign w:val="superscript"/>
        </w:rPr>
        <w:t>3</w:t>
      </w:r>
      <w:r>
        <w:rPr>
          <w:vertAlign w:val="superscript"/>
        </w:rPr>
        <w:t xml:space="preserve">, </w:t>
      </w:r>
      <w:r>
        <w:t>, Rizaldi</w:t>
      </w:r>
      <w:r w:rsidRPr="00394AA6">
        <w:rPr>
          <w:szCs w:val="22"/>
          <w:vertAlign w:val="superscript"/>
          <w:lang w:val="id-ID"/>
        </w:rPr>
        <w:t>4</w:t>
      </w:r>
    </w:p>
    <w:p w14:paraId="6EF2B5DF" w14:textId="77777777" w:rsidR="00821453" w:rsidRPr="0071275B" w:rsidRDefault="00821453" w:rsidP="00821453">
      <w:pPr>
        <w:pStyle w:val="IEEEAuthorAffiliation"/>
        <w:spacing w:after="0"/>
      </w:pPr>
      <w:bookmarkStart w:id="0" w:name="_Hlk231559790"/>
      <w:r>
        <w:rPr>
          <w:vertAlign w:val="superscript"/>
        </w:rPr>
        <w:t>1,2,</w:t>
      </w:r>
      <w:r w:rsidRPr="000D2F9B">
        <w:rPr>
          <w:vertAlign w:val="superscript"/>
        </w:rPr>
        <w:t xml:space="preserve"> </w:t>
      </w:r>
      <w:r>
        <w:rPr>
          <w:vertAlign w:val="superscript"/>
        </w:rPr>
        <w:t>3,</w:t>
      </w:r>
      <w:r w:rsidRPr="00394AA6">
        <w:rPr>
          <w:sz w:val="22"/>
          <w:szCs w:val="22"/>
          <w:vertAlign w:val="superscript"/>
          <w:lang w:val="id-ID"/>
        </w:rPr>
        <w:t>4</w:t>
      </w:r>
      <w:r>
        <w:t>Sistem Informasi, Universitas Royal, Indonesia</w:t>
      </w:r>
      <w:bookmarkEnd w:id="0"/>
    </w:p>
    <w:p w14:paraId="7038265E" w14:textId="692D228A" w:rsidR="00821453" w:rsidRPr="00C7343A" w:rsidRDefault="00821453" w:rsidP="00821453">
      <w:pPr>
        <w:pStyle w:val="IEEEAuthorAffiliation"/>
        <w:spacing w:after="0"/>
        <w:rPr>
          <w:i w:val="0"/>
          <w:iCs/>
        </w:rPr>
      </w:pPr>
      <w:r>
        <w:rPr>
          <w:i w:val="0"/>
          <w:iCs/>
        </w:rPr>
        <w:t xml:space="preserve">Corresponding author: </w:t>
      </w:r>
      <w:r w:rsidR="00366C95">
        <w:t>mawangulo133@gmail.com</w:t>
      </w:r>
    </w:p>
    <w:p w14:paraId="3524D5D1" w14:textId="77777777" w:rsidR="00821453" w:rsidRDefault="00821453" w:rsidP="00821453"/>
    <w:p w14:paraId="612B7B88" w14:textId="77777777" w:rsidR="00821453" w:rsidRDefault="00821453" w:rsidP="00821453">
      <w:pPr>
        <w:sectPr w:rsidR="00821453" w:rsidSect="00821453">
          <w:headerReference w:type="even" r:id="rId8"/>
          <w:headerReference w:type="default" r:id="rId9"/>
          <w:footerReference w:type="even" r:id="rId10"/>
          <w:footerReference w:type="default" r:id="rId11"/>
          <w:pgSz w:w="11906" w:h="16838" w:code="9"/>
          <w:pgMar w:top="1080" w:right="806" w:bottom="2434" w:left="1170" w:header="720" w:footer="720" w:gutter="0"/>
          <w:cols w:space="708"/>
          <w:docGrid w:linePitch="360"/>
        </w:sectPr>
      </w:pPr>
    </w:p>
    <w:p w14:paraId="5C2EEA9E" w14:textId="64AC5D1D" w:rsidR="00821453" w:rsidRPr="00EB3A6B" w:rsidRDefault="00821453" w:rsidP="00821453">
      <w:pPr>
        <w:pStyle w:val="IEEEAbtract"/>
        <w:snapToGrid/>
        <w:contextualSpacing/>
        <w:rPr>
          <w:b w:val="0"/>
          <w:bCs/>
          <w:lang w:val="en-US"/>
        </w:rPr>
      </w:pPr>
      <w:r w:rsidRPr="00545E1B">
        <w:rPr>
          <w:rStyle w:val="IEEEAbstractHeadingChar"/>
          <w:b/>
          <w:bCs/>
          <w:lang w:val="id-ID"/>
        </w:rPr>
        <w:t>Abstra</w:t>
      </w:r>
      <w:r w:rsidRPr="00545E1B">
        <w:rPr>
          <w:rStyle w:val="IEEEAbstractHeadingChar"/>
          <w:b/>
          <w:bCs/>
          <w:lang w:val="en-US"/>
        </w:rPr>
        <w:t>k</w:t>
      </w:r>
      <w:r>
        <w:rPr>
          <w:rStyle w:val="IEEEAbstractHeadingChar"/>
        </w:rPr>
        <w:t xml:space="preserve"> </w:t>
      </w:r>
      <w:r w:rsidRPr="002162BB">
        <w:t xml:space="preserve">— </w:t>
      </w:r>
      <w:r w:rsidR="00A50905" w:rsidRPr="00A50905">
        <w:rPr>
          <w:b w:val="0"/>
          <w:bCs/>
          <w:lang w:val="en-AU"/>
        </w:rPr>
        <w:t>Makanan bergizi memainkan peran krusial dalam masa pertumbuhan anak-anak, terutama dalam mendukung kesehatan fisik dan kecerdasan kognitif. Kebijakan Program Makan Bergizi Gratis (MBG) yang dicanangkan oleh pemerintah bertujuan untuk memberikan asupan gizi yang optimal kepada peserta didik. Namun, dalam pelaksanaannya, proses penentuan menu harian yang sehat dan variatif seringkali menjadi tantangan tersendiri bagi pihak penyedia makanan karena banyaknya kombinasi menu dan kebutuhan nilai gizi (kalori, protein, lemak, karbohidrat, dan serat) yang harus dipenuhi secara seimbang. Penelitian ini bertujuan untuk membangun sebuah Sistem Pendukung Keputusan (SPK) yang mampu merekomendasikan menu harian secara otomatis dan tepat sasaran dengan menggunakan metode Simple Additive Weighting (SAW). Metode ini dipilih karena kemampuannya dalam melakukan penilaian secara presisi berdasarkan nilai bobot dari masing-masing kriteria gizi. Sistem ini dirancang menggunakan bahasa pemrograman VB .NET Framework 4 dan database MySQL dengan menerapkan mekanisme Create, Read, Update, Delete (CRUD) untuk manajemen data kriteria dan data menu yang bersumber dari Satuan Pelayanan Pemberian Gizi (SPPG) Kabupaten Deli Serdang, Sumatera Utara. Hasil dari penelitian ini adalah sebuah sistem informasi interaktif yang menghasilkan rekomendasi 5 menu terbaik yang secara otomatis dijadwalkan untuk hari Senin hingga Jumat. Penerapan metode SAW terbukti efektif dalam memberikan perankingan menu makanan sehat secara objektif, sehingga dapat mendukung kesuksesan implementasi Program Makan Bergizi Gratis di sekolah-sekolah</w:t>
      </w:r>
      <w:r w:rsidRPr="00F653DA">
        <w:rPr>
          <w:b w:val="0"/>
          <w:bCs/>
          <w:lang w:val="en-AU"/>
        </w:rPr>
        <w:t>.</w:t>
      </w:r>
    </w:p>
    <w:p w14:paraId="0EEBA3EA" w14:textId="77777777" w:rsidR="00821453" w:rsidRPr="00EB3A6B" w:rsidRDefault="00821453" w:rsidP="00821453">
      <w:pPr>
        <w:contextualSpacing/>
        <w:rPr>
          <w:bCs/>
          <w:lang w:val="id-ID" w:eastAsia="en-GB"/>
        </w:rPr>
      </w:pPr>
    </w:p>
    <w:p w14:paraId="00FC0CCC" w14:textId="042026EE" w:rsidR="00821453" w:rsidRPr="00F23D9C" w:rsidRDefault="00821453" w:rsidP="00821453">
      <w:pPr>
        <w:pStyle w:val="IEEEAbtract"/>
        <w:contextualSpacing/>
        <w:rPr>
          <w:b w:val="0"/>
          <w:bCs/>
          <w:lang w:val="en-US"/>
        </w:rPr>
      </w:pPr>
      <w:r w:rsidRPr="00545E1B">
        <w:rPr>
          <w:rStyle w:val="IEEEAbstractHeadingChar"/>
          <w:b/>
          <w:bCs/>
        </w:rPr>
        <w:t>Kata kunci</w:t>
      </w:r>
      <w:r w:rsidRPr="002162BB">
        <w:t>—</w:t>
      </w:r>
      <w:r>
        <w:t xml:space="preserve"> </w:t>
      </w:r>
      <w:r w:rsidRPr="00F653DA">
        <w:rPr>
          <w:b w:val="0"/>
          <w:bCs/>
          <w:lang w:val="en-US"/>
        </w:rPr>
        <w:t xml:space="preserve">Makan Bergizi Gratis; MySQL; </w:t>
      </w:r>
      <w:r w:rsidR="00EA7FC1" w:rsidRPr="00EA7FC1">
        <w:rPr>
          <w:b w:val="0"/>
          <w:bCs/>
          <w:lang w:val="en-AU"/>
        </w:rPr>
        <w:t>Simple Additive Weighting</w:t>
      </w:r>
      <w:r w:rsidRPr="00F653DA">
        <w:rPr>
          <w:b w:val="0"/>
          <w:bCs/>
          <w:lang w:val="en-US"/>
        </w:rPr>
        <w:t>; Sistem Pendukung Keputusan; VB .NET.</w:t>
      </w:r>
    </w:p>
    <w:p w14:paraId="608397D8" w14:textId="77777777" w:rsidR="00821453" w:rsidRDefault="00821453" w:rsidP="00821453">
      <w:pPr>
        <w:pStyle w:val="IEEEAbtract"/>
        <w:snapToGrid/>
        <w:contextualSpacing/>
      </w:pPr>
    </w:p>
    <w:p w14:paraId="336519FB" w14:textId="77777777" w:rsidR="00821453" w:rsidRDefault="00821453" w:rsidP="00821453">
      <w:pPr>
        <w:rPr>
          <w:lang w:val="en-GB" w:eastAsia="en-GB"/>
        </w:rPr>
      </w:pPr>
      <w:r>
        <w:rPr>
          <w:lang w:val="en-GB" w:eastAsia="en-GB"/>
        </w:rPr>
        <w:t xml:space="preserve"> </w:t>
      </w:r>
    </w:p>
    <w:p w14:paraId="48A26F53" w14:textId="77777777" w:rsidR="00821453" w:rsidRPr="00F23D9C" w:rsidRDefault="00821453" w:rsidP="00821453">
      <w:pPr>
        <w:pStyle w:val="Title"/>
        <w:framePr w:w="0" w:hSpace="0" w:vSpace="0" w:wrap="auto" w:vAnchor="margin" w:hAnchor="text" w:xAlign="left" w:yAlign="inline"/>
        <w:rPr>
          <w:lang w:val="en-AU"/>
        </w:rPr>
      </w:pPr>
      <w:r w:rsidRPr="00F653DA">
        <w:rPr>
          <w:lang w:val="en-AU"/>
        </w:rPr>
        <w:t>Decision Support System for Determining the Daily Menu of the Free Nutritious Meal Program Using the Simple Additive Weighting Method</w:t>
      </w:r>
    </w:p>
    <w:p w14:paraId="1A95A563" w14:textId="77777777" w:rsidR="00821453" w:rsidRPr="001F3FCC" w:rsidRDefault="00821453" w:rsidP="00821453">
      <w:pPr>
        <w:rPr>
          <w:lang w:val="en-US" w:eastAsia="x-none"/>
        </w:rPr>
      </w:pPr>
    </w:p>
    <w:p w14:paraId="79F67F75" w14:textId="77777777" w:rsidR="00821453" w:rsidRDefault="00821453" w:rsidP="00821453">
      <w:pPr>
        <w:rPr>
          <w:lang w:val="en-US" w:eastAsia="x-none"/>
        </w:rPr>
      </w:pPr>
    </w:p>
    <w:p w14:paraId="0084AA10" w14:textId="021A028D" w:rsidR="00821453" w:rsidRDefault="00821453" w:rsidP="00821453">
      <w:pPr>
        <w:pStyle w:val="IEEEAbtract"/>
      </w:pPr>
      <w:r w:rsidRPr="00545E1B">
        <w:rPr>
          <w:rStyle w:val="IEEEAbstractHeadingChar"/>
          <w:b/>
          <w:bCs/>
          <w:lang w:val="id-ID"/>
        </w:rPr>
        <w:t>Abstract</w:t>
      </w:r>
      <w:r>
        <w:rPr>
          <w:rStyle w:val="IEEEAbstractHeadingChar"/>
        </w:rPr>
        <w:t xml:space="preserve"> </w:t>
      </w:r>
      <w:r w:rsidRPr="002162BB">
        <w:t xml:space="preserve">— </w:t>
      </w:r>
      <w:r w:rsidR="00A50905" w:rsidRPr="00A50905">
        <w:rPr>
          <w:b w:val="0"/>
          <w:bCs/>
          <w:lang w:val="en-AU"/>
        </w:rPr>
        <w:t>Nutritious food plays a crucial role in the growth period of children, especially in supporting physical health and cognitive intelligence. The Free Nutritious Meal (MBG) Program policy launched by the government aims to provide optimal nutritional intake to students. However, in its implementation, the process of determining a healthy and varied daily menu is often a challenge for food providers due to the many menu combinations and nutritional value needs (calories, protein, fat, carbohydrates, and fiber) that must be met in a balanced manner. This study aims to build a Decision Support System (DSS) capable of automatically and accurately recommending daily menus using the Simple Additive Weighting (SAW) method. This method was chosen because of its ability to make precise assessments based on the weight value of each nutritional criterion. The system is designed using the VB .NET Framework 4 programming language and MySQL database by applying Create, Read, Update, Delete (CRUD) mechanisms for criteria and menu data management sourced from the Nutrition Service Unit (SPPG) of Deli Serdang Regency, North Sumatra. The result of this research is an interactive information system that produces recommendations for the 5 best menus which are automatically scheduled for Monday to Friday. The application of the SAW method has proven effective in providing objective rankings of healthy food menus, thereby supporting the successful implementation of the Free Nutritious Meal Program in schools</w:t>
      </w:r>
      <w:r w:rsidRPr="00F23D9C">
        <w:rPr>
          <w:b w:val="0"/>
          <w:bCs/>
        </w:rPr>
        <w:t>.</w:t>
      </w:r>
    </w:p>
    <w:p w14:paraId="7C7CD358" w14:textId="77777777" w:rsidR="00821453" w:rsidRDefault="00821453" w:rsidP="00821453">
      <w:pPr>
        <w:pStyle w:val="IEEEAbtract"/>
      </w:pPr>
    </w:p>
    <w:p w14:paraId="5BC4C543" w14:textId="35BD1E7D" w:rsidR="00821453" w:rsidRDefault="00821453" w:rsidP="00821453">
      <w:pPr>
        <w:pStyle w:val="IEEEAbtract"/>
      </w:pPr>
      <w:r w:rsidRPr="00545E1B">
        <w:rPr>
          <w:rStyle w:val="IEEEAbstractHeadingChar"/>
          <w:b/>
          <w:bCs/>
        </w:rPr>
        <w:t>Keywords</w:t>
      </w:r>
      <w:r w:rsidRPr="002162BB">
        <w:t>—</w:t>
      </w:r>
      <w:r>
        <w:t xml:space="preserve"> </w:t>
      </w:r>
      <w:r w:rsidRPr="00F653DA">
        <w:rPr>
          <w:b w:val="0"/>
          <w:bCs/>
        </w:rPr>
        <w:t xml:space="preserve">Decision Support System; Free Nutritious Meals; MySQL; </w:t>
      </w:r>
      <w:r w:rsidR="00EA7FC1" w:rsidRPr="00EA7FC1">
        <w:rPr>
          <w:b w:val="0"/>
          <w:bCs/>
          <w:lang w:val="en-AU"/>
        </w:rPr>
        <w:t>Simple Additive Weighting</w:t>
      </w:r>
      <w:r w:rsidRPr="00F653DA">
        <w:rPr>
          <w:b w:val="0"/>
          <w:bCs/>
        </w:rPr>
        <w:t>; VB .NET.</w:t>
      </w:r>
    </w:p>
    <w:p w14:paraId="26D08F1B" w14:textId="77777777" w:rsidR="00821453" w:rsidRPr="00DC199E" w:rsidRDefault="00821453" w:rsidP="00821453">
      <w:pPr>
        <w:rPr>
          <w:lang w:val="en-GB" w:eastAsia="en-GB"/>
        </w:rPr>
      </w:pPr>
    </w:p>
    <w:p w14:paraId="2A0ECAA3" w14:textId="77777777" w:rsidR="00821453" w:rsidRDefault="00821453" w:rsidP="00821453">
      <w:pPr>
        <w:pStyle w:val="IEEEHeading1"/>
        <w:snapToGrid/>
        <w:spacing w:after="0"/>
        <w:contextualSpacing/>
        <w:rPr>
          <w:b/>
          <w:bCs/>
        </w:rPr>
      </w:pPr>
      <w:r w:rsidRPr="005C61C9">
        <w:rPr>
          <w:b/>
          <w:bCs/>
        </w:rPr>
        <w:t>Pendahuluan</w:t>
      </w:r>
    </w:p>
    <w:p w14:paraId="1480A22A" w14:textId="77777777" w:rsidR="00821453" w:rsidRPr="005C61C9" w:rsidRDefault="00821453" w:rsidP="00821453">
      <w:pPr>
        <w:pStyle w:val="IEEEParagraph"/>
      </w:pPr>
    </w:p>
    <w:p w14:paraId="3EF89A66" w14:textId="4537A18F" w:rsidR="00A50905" w:rsidRPr="00A50905" w:rsidRDefault="00A50905" w:rsidP="00A50905">
      <w:pPr>
        <w:pStyle w:val="IEEEParagraph"/>
        <w:contextualSpacing/>
        <w:rPr>
          <w:bCs/>
          <w:sz w:val="20"/>
          <w:lang w:val="en-US"/>
        </w:rPr>
      </w:pPr>
      <w:r w:rsidRPr="00A50905">
        <w:rPr>
          <w:bCs/>
          <w:sz w:val="20"/>
          <w:lang w:val="en-US"/>
        </w:rPr>
        <w:t xml:space="preserve">Makanan merupakan salah satu unsur krusial yang secara langsung memengaruhi taraf kesehatan dan kelangsungan hidup manusia, terutama pada masa kanak-kanak. Mengonsumsi makanan dengan gizi seimbang memberikan dampak positif bagi perkembangan fisik, mencegah stunting, dan mendukung kemampuan kognitif anak selama proses pendidikan </w:t>
      </w:r>
      <w:r w:rsidR="00A56B9A">
        <w:rPr>
          <w:bCs/>
          <w:sz w:val="20"/>
          <w:lang w:val="en-US"/>
        </w:rPr>
        <w:fldChar w:fldCharType="begin" w:fldLock="1"/>
      </w:r>
      <w:r w:rsidR="000B3D64">
        <w:rPr>
          <w:bCs/>
          <w:sz w:val="20"/>
          <w:lang w:val="en-US"/>
        </w:rPr>
        <w:instrText>ADDIN CSL_CITATION { "citationItems" : [ { "id" : "ITEM-1", "itemData" : { "DOI" : "10.61306/jnastek.v1i1.6", "ISSN" : "2808-7801", "abstract" : "Food is one of the important elements that affect health. Eating healthy foods will have a positive impact on the body, one of which can avoid various health problems. People's incomprehension about healthy food menus resulted in the decision-making process of choosing healthy food menus rarely noticed. Decision Support System (SPK) can help the community in making decisions, so they do not feel hesitant in choosing a menu, and the information is also more accurate. In the process of data processing, this system uses the Simple Additive Weighting (SAW) method. The SAW method is used to determine the exact healthy food menu based on the criteria and weights that have been determined. The decision support system to determine healthy food menus using the Simple Additive Weighting (SAW) method helps the community in determining a good food menu by providing healthy food recommendations for the community in the form of food rankings based on predetermined weights.", "author" : [ { "dropping-particle" : "", "family" : "Wulandari", "given" : "Syafitri", "non-dropping-particle" : "", "parse-names" : false, "suffix" : "" } ], "container-title" : "Jurnal Nasional Teknologi Komputer", "id" : "ITEM-1", "issue" : "1", "issued" : { "date-parts" : [ [ "2021", "10", "8" ] ] }, "page" : "37-44", "publisher" : "CV Hawari", "title" : "SISTEM PENDUKUNG KEPUTUSAN MENENTUKAN MENU MAKANAN SEHAT MENGGUNAKAN METODE SIMPLE ADDITIVE WEIGHTING", "type" : "article-journal", "volume" : "1" }, "uris" : [ "http://www.mendeley.com/documents/?uuid=6f5a88a4-3e77-3d0b-8554-65302c5124b5" ] } ], "mendeley" : { "formattedCitation" : "[1]", "plainTextFormattedCitation" : "[1]", "previouslyFormattedCitation" : "[1]" }, "properties" : { "noteIndex" : 0 }, "schema" : "https://github.com/citation-style-language/schema/raw/master/csl-citation.json" }</w:instrText>
      </w:r>
      <w:r w:rsidR="00A56B9A">
        <w:rPr>
          <w:bCs/>
          <w:sz w:val="20"/>
          <w:lang w:val="en-US"/>
        </w:rPr>
        <w:fldChar w:fldCharType="separate"/>
      </w:r>
      <w:r w:rsidR="00A56B9A" w:rsidRPr="00A56B9A">
        <w:rPr>
          <w:bCs/>
          <w:noProof/>
          <w:sz w:val="20"/>
          <w:lang w:val="en-US"/>
        </w:rPr>
        <w:t>[1]</w:t>
      </w:r>
      <w:r w:rsidR="00A56B9A">
        <w:rPr>
          <w:bCs/>
          <w:sz w:val="20"/>
          <w:lang w:val="en-US"/>
        </w:rPr>
        <w:fldChar w:fldCharType="end"/>
      </w:r>
      <w:r w:rsidRPr="00A50905">
        <w:rPr>
          <w:bCs/>
          <w:sz w:val="20"/>
          <w:lang w:val="en-US"/>
        </w:rPr>
        <w:t>. Menyadari pentingnya hal ini, pemerintah menginisiasi Program Makan Bergizi Gratis (MBG) sebagai bentuk intervensi pendidikan dan kesehatan yang ditujukan bagi peserta didik</w:t>
      </w:r>
      <w:r w:rsidR="000547F7">
        <w:rPr>
          <w:bCs/>
          <w:sz w:val="20"/>
          <w:lang w:val="en-US"/>
        </w:rPr>
        <w:t xml:space="preserve"> </w:t>
      </w:r>
      <w:r w:rsidR="00D1294D">
        <w:rPr>
          <w:bCs/>
          <w:sz w:val="20"/>
          <w:lang w:val="en-US"/>
        </w:rPr>
        <w:fldChar w:fldCharType="begin" w:fldLock="1"/>
      </w:r>
      <w:r w:rsidR="00CF682B">
        <w:rPr>
          <w:bCs/>
          <w:sz w:val="20"/>
          <w:lang w:val="en-US"/>
        </w:rPr>
        <w:instrText>ADDIN CSL_CITATION { "citationItems" : [ { "id" : "ITEM-1", "itemData" : { "author" : [ { "dropping-particle" : "", "family" : "Notha", "given" : "Mutia", "non-dropping-particle" : "", "parse-names" : false, "suffix" : "" }, { "dropping-particle" : "", "family" : "Sari", "given" : "Siti Mayang", "non-dropping-particle" : "", "parse-names" : false, "suffix" : "" }, { "dropping-particle" : "", "family" : "Zahraini", "given" : "", "non-dropping-particle" : "", "parse-names" : false, "suffix" : "" } ], "container-title" : "Edu Society: Jurnal Pendidikan, Ilmu Sosial, dan Pengabdian Kepada Masyarakat", "id" : "ITEM-1", "issue" : "3", "issued" : { "date-parts" : [ [ "2025" ] ] }, "page" : "1302-1310", "title" : "Penerapan Implikasi MBG ( Makan Bergizi Gratis ) di Sekolah Dasar Implementation and Implications of the Free Nutritious Meal ( MBG ) Program in Elementary Schools in Banda Aceh", "type" : "article-journal", "volume" : "5" }, "uris" : [ "http://www.mendeley.com/documents/?uuid=e44281d6-245b-4b16-97d8-e587a274660f" ] } ], "mendeley" : { "formattedCitation" : "[2]", "plainTextFormattedCitation" : "[2]", "previouslyFormattedCitation" : "[2]" }, "properties" : { "noteIndex" : 0 }, "schema" : "https://github.com/citation-style-language/schema/raw/master/csl-citation.json" }</w:instrText>
      </w:r>
      <w:r w:rsidR="00D1294D">
        <w:rPr>
          <w:bCs/>
          <w:sz w:val="20"/>
          <w:lang w:val="en-US"/>
        </w:rPr>
        <w:fldChar w:fldCharType="separate"/>
      </w:r>
      <w:r w:rsidR="00CF682B" w:rsidRPr="00CF682B">
        <w:rPr>
          <w:bCs/>
          <w:noProof/>
          <w:sz w:val="20"/>
          <w:lang w:val="en-US"/>
        </w:rPr>
        <w:t>[2]</w:t>
      </w:r>
      <w:r w:rsidR="00D1294D">
        <w:rPr>
          <w:bCs/>
          <w:sz w:val="20"/>
          <w:lang w:val="en-US"/>
        </w:rPr>
        <w:fldChar w:fldCharType="end"/>
      </w:r>
      <w:r w:rsidRPr="00A50905">
        <w:rPr>
          <w:bCs/>
          <w:sz w:val="20"/>
          <w:lang w:val="en-US"/>
        </w:rPr>
        <w:t xml:space="preserve">. Program MBG diyakini memiliki dampak jangka panjang yang signifikan, baik dari segi peningkatan keberlanjutan pendidikan anak </w:t>
      </w:r>
      <w:r w:rsidR="00D1294D">
        <w:rPr>
          <w:bCs/>
          <w:sz w:val="20"/>
          <w:lang w:val="en-US"/>
        </w:rPr>
        <w:fldChar w:fldCharType="begin" w:fldLock="1"/>
      </w:r>
      <w:r w:rsidR="00CF682B">
        <w:rPr>
          <w:bCs/>
          <w:sz w:val="20"/>
          <w:lang w:val="en-US"/>
        </w:rPr>
        <w:instrText>ADDIN CSL_CITATION { "citationItems" : [ { "id" : "ITEM-1", "itemData" : { "DOI" : "10.51577/ijipublication.v5i2.660", "ISSN" : "2774-1915", "abstract" : "Program Makan Bergizi Gratis (MBG) merupakan kebijakan strategis dalam meningkatkan kualitas kesehatan anak sekolah dan mendukung keberlanjutan pendidikan. Urgensi program ini terletak pada perannya dalam mengatasi ketimpangan gizi, meningkatkan daya konsentrasi, serta mengurangi angka putus sekolah akibat keterbatasan akses terhadap makanan bergizi. Penelitian ini bertujuan untuk menganalisis dampak jangka panjang program MBG terhadap kesehatan dan keberlanjutan pendidikan siswa. Metode yang digunakan adalah pendekatan kualitatif dengan studi kasus pada sekolah yang telah menerapkan program MBG selama lebih dari lima tahun. Data dikumpulkan melalui wawancara mendalam dengan pemangku kepentingan, observasi partisipatif, serta analisis data sekunder dari laporan evaluasi program. Hasil penelitian menunjukkan bahwa program MBG berpotensi dalam menurunkan angka stunting dan malnutrisi pada anak sekolah, meningkatkan kehadiran siswa di kelas, serta memperbaiki capaian akademik mereka. Selain itu, program ini juga mendorong keterlibatan komunitas dalam mendukung penyediaan pangan bergizi yang berkelanjutan. Namun, terdapat tantangan dalam aspek pendanaan, ketersediaan bahan pangan lokal, serta mekanisme distribusi yang perlu diperbaiki agar program dapat berjalan optimal. Kesimpulannya, program MBG memiliki dampak positif dalam jangka panjang terhadap kesehatan dan keberlanjutan pendidikan siswa, tetapi perlu strategi kebijakan yang lebih kuat untuk memastikan efektivitas dan keberlanjutannya.", "author" : [ { "dropping-particle" : "", "family" : "Qomarrullah", "given" : "Rifiy", "non-dropping-particle" : "", "parse-names" : false, "suffix" : "" }, { "dropping-particle" : "", "family" : "Suratni", "given" : "Suratni", "non-dropping-particle" : "", "parse-names" : false, "suffix" : "" }, { "dropping-particle" : "", "family" : "Wulandari S", "given" : "Lestari", "non-dropping-particle" : "", "parse-names" : false, "suffix" : "" }, { "dropping-particle" : "", "family" : "Sawir", "given" : "Muhammad", "non-dropping-particle" : "", "parse-names" : false, "suffix" : "" } ], "container-title" : "Indonesian Journal of Intellectual Publication", "id" : "ITEM-1", "issue" : "2", "issued" : { "date-parts" : [ [ "2025", "3", "5" ] ] }, "page" : "130-137", "title" : "Dampak Jangka Panjang Program Makan Bergizi Gratis terhadap Kesehatan dan Keberlanjutan Pendidikan", "type" : "article-journal", "volume" : "5" }, "uris" : [ "http://www.mendeley.com/documents/?uuid=7cbafb91-4435-4bce-a889-d83e1c4116c9" ] } ], "mendeley" : { "formattedCitation" : "[3]", "plainTextFormattedCitation" : "[3]", "previouslyFormattedCitation" : "[3]" }, "properties" : { "noteIndex" : 0 }, "schema" : "https://github.com/citation-style-language/schema/raw/master/csl-citation.json" }</w:instrText>
      </w:r>
      <w:r w:rsidR="00D1294D">
        <w:rPr>
          <w:bCs/>
          <w:sz w:val="20"/>
          <w:lang w:val="en-US"/>
        </w:rPr>
        <w:fldChar w:fldCharType="separate"/>
      </w:r>
      <w:r w:rsidR="00CF682B" w:rsidRPr="00CF682B">
        <w:rPr>
          <w:bCs/>
          <w:noProof/>
          <w:sz w:val="20"/>
          <w:lang w:val="en-US"/>
        </w:rPr>
        <w:t>[3]</w:t>
      </w:r>
      <w:r w:rsidR="00D1294D">
        <w:rPr>
          <w:bCs/>
          <w:sz w:val="20"/>
          <w:lang w:val="en-US"/>
        </w:rPr>
        <w:fldChar w:fldCharType="end"/>
      </w:r>
      <w:r w:rsidR="00D1294D">
        <w:rPr>
          <w:bCs/>
          <w:sz w:val="20"/>
          <w:lang w:val="en-US"/>
        </w:rPr>
        <w:t xml:space="preserve"> </w:t>
      </w:r>
      <w:r w:rsidRPr="00A50905">
        <w:rPr>
          <w:bCs/>
          <w:sz w:val="20"/>
          <w:lang w:val="en-US"/>
        </w:rPr>
        <w:t>maupun pemberdayaan ekonomi lokal karena pelibatan para penyedia pasokan makanan di daerah</w:t>
      </w:r>
      <w:r w:rsidR="00D1294D">
        <w:rPr>
          <w:bCs/>
          <w:sz w:val="20"/>
          <w:lang w:val="en-US"/>
        </w:rPr>
        <w:t xml:space="preserve"> </w:t>
      </w:r>
      <w:r w:rsidR="00CF682B">
        <w:rPr>
          <w:bCs/>
          <w:sz w:val="20"/>
          <w:lang w:val="en-US"/>
        </w:rPr>
        <w:fldChar w:fldCharType="begin" w:fldLock="1"/>
      </w:r>
      <w:r w:rsidR="00CF682B">
        <w:rPr>
          <w:bCs/>
          <w:sz w:val="20"/>
          <w:lang w:val="en-US"/>
        </w:rPr>
        <w:instrText>ADDIN CSL_CITATION { "citationItems" : [ { "id" : "ITEM-1", "itemData" : { "DOI" : "10.33578/kpd.v4i3.p362-368", "ISSN" : "2810-0433", "abstract" : "Penelitian ini bertujuan untuk menganalisis program Makan Bergizi Gratis (MBG) di Indonesia sebagai bagian dari strategi peningkatan kualitas sumber daya manusia menuju visi Indonesia Emas 2045. Program ini dirancang untuk mengatasi permasalahan gizi buruk yang masih tinggi, khususnya di kalangan anak-anak usia sekolah, ibu hamil, dan masyarakat prasejahtera di wilayah terpencil. Dengan pendekatan kualitatif berbasis studi dokumen, penelitian ini mengkaji urgensi, tujuan, sasaran, serta tantangan dan peluang implementasi MBG. Hasil kajian menunjukkan bahwa MBG tidak hanya berkontribusi pada perbaikan status gizi dan kesehatan masyarakat, tetapi juga memberikan dampak positif terhadap sektor pendidikan, terutama dalam hal peningkatan kehadiran siswa, konsentrasi belajar, dan capaian akademik. Selain itu, program ini mendorong pemberdayaan ekonomi lokal melalui pengadaan bahan pangan dari produsen setempat serta memperkuat partisipasi masyarakat dalam mendukung keberlanjutan program. Meski demikian, tantangan masih dihadapi, seperti ketidaksesuaian standar gizi, distribusi makanan yang belum merata, serta lemahnya koordinasi antar pemangku kepentingan. Oleh karena itu, implementasi MBG memerlukan sistem distribusi yang terintegrasi, regulasi yang kuat, serta pemantauan dan evaluasi berkelanjutan. Jika dijalankan secara holistik dan lintas sektor, MBG berpotensi menjadi katalisator transformasi sosial yang tidak hanya menyehatkan generasi muda, tetapi juga memperkuat fondasi pendidikan nasional.", "author" : [ { "dropping-particle" : "", "family" : "Agustini", "given" : "Ucu", "non-dropping-particle" : "", "parse-names" : false, "suffix" : "" } ], "container-title" : "Jurnal Kiprah Pendidikan", "id" : "ITEM-1", "issue" : "3", "issued" : { "date-parts" : [ [ "2025" ] ] }, "page" : "362-368", "title" : "Efektivitas dan Tantangan Kebijakan Program Makan Bergizi Gratis sebagai Intervensi Pendidikan di Indonesia", "type" : "article-journal", "volume" : "4" }, "uris" : [ "http://www.mendeley.com/documents/?uuid=7e7f0bdb-a6a1-444d-9c0d-f7d562cae3e0" ] } ], "mendeley" : { "formattedCitation" : "[4]", "plainTextFormattedCitation" : "[4]", "previouslyFormattedCitation" : "[4]" }, "properties" : { "noteIndex" : 0 }, "schema" : "https://github.com/citation-style-language/schema/raw/master/csl-citation.json" }</w:instrText>
      </w:r>
      <w:r w:rsidR="00CF682B">
        <w:rPr>
          <w:bCs/>
          <w:sz w:val="20"/>
          <w:lang w:val="en-US"/>
        </w:rPr>
        <w:fldChar w:fldCharType="separate"/>
      </w:r>
      <w:r w:rsidR="00CF682B" w:rsidRPr="00CF682B">
        <w:rPr>
          <w:bCs/>
          <w:noProof/>
          <w:sz w:val="20"/>
          <w:lang w:val="en-US"/>
        </w:rPr>
        <w:t>[4]</w:t>
      </w:r>
      <w:r w:rsidR="00CF682B">
        <w:rPr>
          <w:bCs/>
          <w:sz w:val="20"/>
          <w:lang w:val="en-US"/>
        </w:rPr>
        <w:fldChar w:fldCharType="end"/>
      </w:r>
      <w:r w:rsidR="00CF682B">
        <w:rPr>
          <w:bCs/>
          <w:sz w:val="20"/>
          <w:lang w:val="en-US"/>
        </w:rPr>
        <w:t xml:space="preserve">, </w:t>
      </w:r>
      <w:r w:rsidR="00CF682B">
        <w:rPr>
          <w:bCs/>
          <w:sz w:val="20"/>
          <w:lang w:val="en-US"/>
        </w:rPr>
        <w:fldChar w:fldCharType="begin" w:fldLock="1"/>
      </w:r>
      <w:r w:rsidR="00CF682B">
        <w:rPr>
          <w:bCs/>
          <w:sz w:val="20"/>
          <w:lang w:val="en-US"/>
        </w:rPr>
        <w:instrText>ADDIN CSL_CITATION { "citationItems" : [ { "id" : "ITEM-1", "itemData" : { "DOI" : "10.71094/joeder.v1i2.105", "abstract" : "Program makan bergizi gratis merupakan inisiatif pemerintah Indonesia untuk mengatasi masalah gizi buruk, meningkatkan kualitas sumber daya manusia, dan mengurangi beban ekonomi rumah tangga miskin. Artikel ini bertujuan menganalisis dampak ekonomi dari program makan bergizi gratis tersebut dengan pendekatan kualitatif dan kuantitatif. Hasil kajian menunjukkan bahwa program ini tidak hanya berdampak pada peningkatan status gizi anak-anak, tetapi juga memberikan efek berganda (multiplier effect) terhadap sektor pertanian, UMKM, serta daya beli masyarakat. Penelitian ini merekomendasikan optimalisasi rantai pasok lokal dan tata kelola program yang transparan agar manfaat ekonominya maksimal dan berkelanjutan.", "author" : [ { "dropping-particle" : "", "family" : "Basit", "given" : "Muhammad", "non-dropping-particle" : "", "parse-names" : false, "suffix" : "" }, { "dropping-particle" : "", "family" : "Ramadani", "given" : "Hikmah", "non-dropping-particle" : "", "parse-names" : false, "suffix" : "" } ], "container-title" : "Journal of Economics Development Research", "id" : "ITEM-1", "issue" : "2", "issued" : { "date-parts" : [ [ "2025" ] ] }, "page" : "49-54", "title" : "Analisis Implementasi Program Makan Bergizi Gratis Terhadap Perkembangan Ekonomi", "type" : "article-journal", "volume" : "1" }, "uris" : [ "http://www.mendeley.com/documents/?uuid=b8ae8627-3ad8-4f74-a9e3-f49ad9a48987" ] } ], "mendeley" : { "formattedCitation" : "[5]", "plainTextFormattedCitation" : "[5]", "previouslyFormattedCitation" : "[5]" }, "properties" : { "noteIndex" : 0 }, "schema" : "https://github.com/citation-style-language/schema/raw/master/csl-citation.json" }</w:instrText>
      </w:r>
      <w:r w:rsidR="00CF682B">
        <w:rPr>
          <w:bCs/>
          <w:sz w:val="20"/>
          <w:lang w:val="en-US"/>
        </w:rPr>
        <w:fldChar w:fldCharType="separate"/>
      </w:r>
      <w:r w:rsidR="00CF682B" w:rsidRPr="00CF682B">
        <w:rPr>
          <w:bCs/>
          <w:noProof/>
          <w:sz w:val="20"/>
          <w:lang w:val="en-US"/>
        </w:rPr>
        <w:t>[5]</w:t>
      </w:r>
      <w:r w:rsidR="00CF682B">
        <w:rPr>
          <w:bCs/>
          <w:sz w:val="20"/>
          <w:lang w:val="en-US"/>
        </w:rPr>
        <w:fldChar w:fldCharType="end"/>
      </w:r>
      <w:r w:rsidRPr="00A50905">
        <w:rPr>
          <w:bCs/>
          <w:sz w:val="20"/>
          <w:lang w:val="en-US"/>
        </w:rPr>
        <w:t>.</w:t>
      </w:r>
    </w:p>
    <w:p w14:paraId="6248090E" w14:textId="2980BEA2" w:rsidR="00A50905" w:rsidRPr="00A50905" w:rsidRDefault="00A50905" w:rsidP="00A50905">
      <w:pPr>
        <w:pStyle w:val="IEEEParagraph"/>
        <w:contextualSpacing/>
        <w:rPr>
          <w:bCs/>
          <w:sz w:val="20"/>
          <w:lang w:val="en-US"/>
        </w:rPr>
      </w:pPr>
      <w:r w:rsidRPr="00A50905">
        <w:rPr>
          <w:bCs/>
          <w:sz w:val="20"/>
          <w:lang w:val="en-US"/>
        </w:rPr>
        <w:t>Meskipun program ini memiliki visi yang sangat baik, efektivitas dan tantangan di lapangan kerap bermunculan, salah satunya adalah dalam hal penentuan menu makanan harian. Pemilihan menu makanan tidak bisa dilakukan secara sembarangan, melainkan harus memenuhi standar nutrisi yang cukup seperti takaran kalori, protein, lemak, karbohidrat, dan serat. Kompleksitas dalam memastikan bahwa menu harian tidak hanya sehat tetapi juga bervariasi selama satu minggu penuh (Senin hingga Jumat) seringkali membingungkan pihak Satuan Pelayanan Pemberian Gizi (SPPG). Kesalahan dalam penentuan menu dapat berimbas pada tidak tercapainya target pemenuhan gizi harian anak. Ketidakpahaman serta keterbatasan waktu dalam menganalisis setiap takaran gizi dari berbagai alternatif menu menyebabkan pengambilan keputusan pemilihan menu makanan sehat jarang dilakukan secara sistematis dan optimal</w:t>
      </w:r>
      <w:r w:rsidR="00CF682B">
        <w:rPr>
          <w:bCs/>
          <w:sz w:val="20"/>
          <w:lang w:val="en-US"/>
        </w:rPr>
        <w:t xml:space="preserve"> </w:t>
      </w:r>
      <w:r w:rsidR="00CF682B">
        <w:rPr>
          <w:bCs/>
          <w:sz w:val="20"/>
          <w:lang w:val="en-US"/>
        </w:rPr>
        <w:fldChar w:fldCharType="begin" w:fldLock="1"/>
      </w:r>
      <w:r w:rsidR="00CF682B">
        <w:rPr>
          <w:bCs/>
          <w:sz w:val="20"/>
          <w:lang w:val="en-US"/>
        </w:rPr>
        <w:instrText>ADDIN CSL_CITATION { "citationItems" : [ { "id" : "ITEM-1", "itemData" : { "author" : [ { "dropping-particle" : "", "family" : "Niska", "given" : "D Y", "non-dropping-particle" : "", "parse-names" : false, "suffix" : "" } ], "container-title" : "Jurnal Teknik dan Informatika", "id" : "ITEM-1", "issue" : "2", "issued" : { "date-parts" : [ [ "2018" ] ] }, "page" : "1-5", "title" : "Sistem Pendukung Keputusan untuk Menentukan Menu Makanan Sehat dengan Metode Simple Additive Weighting", "type" : "article-journal", "volume" : "5" }, "uris" : [ "http://www.mendeley.com/documents/?uuid=2559929e-74ef-4393-9f73-2ab687ebe2a3" ] } ], "mendeley" : { "formattedCitation" : "[6]", "plainTextFormattedCitation" : "[6]", "previouslyFormattedCitation" : "[6]" }, "properties" : { "noteIndex" : 0 }, "schema" : "https://github.com/citation-style-language/schema/raw/master/csl-citation.json" }</w:instrText>
      </w:r>
      <w:r w:rsidR="00CF682B">
        <w:rPr>
          <w:bCs/>
          <w:sz w:val="20"/>
          <w:lang w:val="en-US"/>
        </w:rPr>
        <w:fldChar w:fldCharType="separate"/>
      </w:r>
      <w:r w:rsidR="00CF682B" w:rsidRPr="00CF682B">
        <w:rPr>
          <w:bCs/>
          <w:noProof/>
          <w:sz w:val="20"/>
          <w:lang w:val="en-US"/>
        </w:rPr>
        <w:t>[6]</w:t>
      </w:r>
      <w:r w:rsidR="00CF682B">
        <w:rPr>
          <w:bCs/>
          <w:sz w:val="20"/>
          <w:lang w:val="en-US"/>
        </w:rPr>
        <w:fldChar w:fldCharType="end"/>
      </w:r>
      <w:r w:rsidRPr="00A50905">
        <w:rPr>
          <w:bCs/>
          <w:sz w:val="20"/>
          <w:lang w:val="en-US"/>
        </w:rPr>
        <w:t>.</w:t>
      </w:r>
    </w:p>
    <w:p w14:paraId="00903B4D" w14:textId="56A1B234" w:rsidR="00A50905" w:rsidRPr="00A50905" w:rsidRDefault="00A50905" w:rsidP="00A50905">
      <w:pPr>
        <w:pStyle w:val="IEEEParagraph"/>
        <w:contextualSpacing/>
        <w:rPr>
          <w:bCs/>
          <w:sz w:val="20"/>
          <w:lang w:val="en-US"/>
        </w:rPr>
      </w:pPr>
      <w:r w:rsidRPr="00A50905">
        <w:rPr>
          <w:bCs/>
          <w:sz w:val="20"/>
          <w:lang w:val="en-US"/>
        </w:rPr>
        <w:t xml:space="preserve">Untuk memecahkan masalah tersebut, dibutuhkan sebuah Sistem Pendukung Keputusan (SPK) yang dapat membantu memberikan rekomendasi menu harian terbaik secara komputasional. Sistem Pendukung Keputusan merupakan sistem informasi interaktif yang menyediakan pemodelan dan manipulasi data untuk membantu proses pengambilan keputusan pada situasi yang semiterstruktur </w:t>
      </w:r>
      <w:r w:rsidR="00A52EDD">
        <w:rPr>
          <w:bCs/>
          <w:sz w:val="20"/>
          <w:lang w:val="en-US"/>
        </w:rPr>
        <w:fldChar w:fldCharType="begin" w:fldLock="1"/>
      </w:r>
      <w:r w:rsidR="00A52EDD">
        <w:rPr>
          <w:bCs/>
          <w:sz w:val="20"/>
          <w:lang w:val="en-US"/>
        </w:rPr>
        <w:instrText>ADDIN CSL_CITATION { "citationItems" : [ { "id" : "ITEM-1", "itemData" : { "DOI" : "10.61306/jnastek.v1i1.6", "ISSN" : "2808-7801", "abstract" : "Food is one of the important elements that affect health. Eating healthy foods will have a positive impact on the body, one of which can avoid various health problems. People's incomprehension about healthy food menus resulted in the decision-making process of choosing healthy food menus rarely noticed. Decision Support System (SPK) can help the community in making decisions, so they do not feel hesitant in choosing a menu, and the information is also more accurate. In the process of data processing, this system uses the Simple Additive Weighting (SAW) method. The SAW method is used to determine the exact healthy food menu based on the criteria and weights that have been determined. The decision support system to determine healthy food menus using the Simple Additive Weighting (SAW) method helps the community in determining a good food menu by providing healthy food recommendations for the community in the form of food rankings based on predetermined weights.", "author" : [ { "dropping-particle" : "", "family" : "Wulandari", "given" : "Syafitri", "non-dropping-particle" : "", "parse-names" : false, "suffix" : "" } ], "container-title" : "Jurnal Nasional Teknologi Komputer", "id" : "ITEM-1", "issue" : "1", "issued" : { "date-parts" : [ [ "2021", "10", "8" ] ] }, "page" : "37-44", "publisher" : "CV Hawari", "title" : "SISTEM PENDUKUNG KEPUTUSAN MENENTUKAN MENU MAKANAN SEHAT MENGGUNAKAN METODE SIMPLE ADDITIVE WEIGHTING", "type" : "article-journal", "volume" : "1" }, "uris" : [ "http://www.mendeley.com/documents/?uuid=6f5a88a4-3e77-3d0b-8554-65302c5124b5" ] } ], "mendeley" : { "formattedCitation" : "[1]", "plainTextFormattedCitation" : "[1]", "previouslyFormattedCitation" : "[1]" }, "properties" : { "noteIndex" : 0 }, "schema" : "https://github.com/citation-style-language/schema/raw/master/csl-citation.json" }</w:instrText>
      </w:r>
      <w:r w:rsidR="00A52EDD">
        <w:rPr>
          <w:bCs/>
          <w:sz w:val="20"/>
          <w:lang w:val="en-US"/>
        </w:rPr>
        <w:fldChar w:fldCharType="separate"/>
      </w:r>
      <w:r w:rsidR="00A52EDD" w:rsidRPr="00A52EDD">
        <w:rPr>
          <w:bCs/>
          <w:noProof/>
          <w:sz w:val="20"/>
          <w:lang w:val="en-US"/>
        </w:rPr>
        <w:t>[1]</w:t>
      </w:r>
      <w:r w:rsidR="00A52EDD">
        <w:rPr>
          <w:bCs/>
          <w:sz w:val="20"/>
          <w:lang w:val="en-US"/>
        </w:rPr>
        <w:fldChar w:fldCharType="end"/>
      </w:r>
      <w:r w:rsidRPr="00A50905">
        <w:rPr>
          <w:bCs/>
          <w:sz w:val="20"/>
          <w:lang w:val="en-US"/>
        </w:rPr>
        <w:t>. Dalam penelitian ini, proses pengolahan data pemilihan menu menggunakan metode Simple Additive Weighting (SAW). Metode SAW dikenal luas dengan istilah metode penjumlahan terbobot yang berfungsi menyeleksi alternatif terbaik (menu makanan) dari sejumlah kriteria gizi yang telah ditetapkan</w:t>
      </w:r>
      <w:r w:rsidR="00FF2D75">
        <w:rPr>
          <w:bCs/>
          <w:sz w:val="20"/>
          <w:lang w:val="en-US"/>
        </w:rPr>
        <w:t xml:space="preserve"> </w:t>
      </w:r>
      <w:r w:rsidR="00FF2D75">
        <w:rPr>
          <w:bCs/>
          <w:sz w:val="20"/>
          <w:lang w:val="en-US"/>
        </w:rPr>
        <w:fldChar w:fldCharType="begin" w:fldLock="1"/>
      </w:r>
      <w:r w:rsidR="00FF2D75">
        <w:rPr>
          <w:bCs/>
          <w:sz w:val="20"/>
          <w:lang w:val="en-US"/>
        </w:rPr>
        <w:instrText>ADDIN CSL_CITATION { "citationItems" : [ { "id" : "ITEM-1", "itemData" : { "author" : [ { "dropping-particle" : "", "family" : "Satryawati", "given" : "Eka", "non-dropping-particle" : "", "parse-names" : false, "suffix" : "" }, { "dropping-particle" : "", "family" : "Fitriansyah", "given" : "Ahmad", "non-dropping-particle" : "", "parse-names" : false, "suffix" : "" }, { "dropping-particle" : "", "family" : "Cahyanto", "given" : "Irwan", "non-dropping-particle" : "", "parse-names" : false, "suffix" : "" }, { "dropping-particle" : "", "family" : "Teknologi", "given" : "Fakultas", "non-dropping-particle" : "", "parse-names" : false, "suffix" : "" }, { "dropping-particle" : "", "family" : "Teknologi", "given" : "Institut", "non-dropping-particle" : "", "parse-names" : false, "suffix" : "" } ], "container-title" : "Jurnal Teknlogi Informatika dan Komputer MH. Thamrin", "id" : "ITEM-1", "issue" : "1", "issued" : { "date-parts" : [ [ "2023" ] ] }, "page" : "84-99", "title" : "Penerapan Metode Simple Additive Weighting pada Aplikasi Penentuan Pemasok Bahan Makanan dan Minuman Abstrak berdasarkan pengalaman dan intuisi pihak yang dipandang perusahaan berkompeten penting yaitu , Harga , Kualitas , Cara pembayarannya , dan Pelayan", "type" : "article-journal", "volume" : "9" }, "uris" : [ "http://www.mendeley.com/documents/?uuid=fc296128-440d-402e-8d44-2debd90fd2b4" ] } ], "mendeley" : { "formattedCitation" : "[7]", "plainTextFormattedCitation" : "[7]", "previouslyFormattedCitation" : "[7]" }, "properties" : { "noteIndex" : 0 }, "schema" : "https://github.com/citation-style-language/schema/raw/master/csl-citation.json" }</w:instrText>
      </w:r>
      <w:r w:rsidR="00FF2D75">
        <w:rPr>
          <w:bCs/>
          <w:sz w:val="20"/>
          <w:lang w:val="en-US"/>
        </w:rPr>
        <w:fldChar w:fldCharType="separate"/>
      </w:r>
      <w:r w:rsidR="00FF2D75" w:rsidRPr="00FF2D75">
        <w:rPr>
          <w:bCs/>
          <w:noProof/>
          <w:sz w:val="20"/>
          <w:lang w:val="en-US"/>
        </w:rPr>
        <w:t>[7]</w:t>
      </w:r>
      <w:r w:rsidR="00FF2D75">
        <w:rPr>
          <w:bCs/>
          <w:sz w:val="20"/>
          <w:lang w:val="en-US"/>
        </w:rPr>
        <w:fldChar w:fldCharType="end"/>
      </w:r>
      <w:r w:rsidRPr="00A50905">
        <w:rPr>
          <w:bCs/>
          <w:sz w:val="20"/>
          <w:lang w:val="en-US"/>
        </w:rPr>
        <w:t xml:space="preserve">. Metode ini memiliki keunggulan dalam memberikan penilaian secara objektif, sistematis, dan tepat sasaran karena dilandasi oleh normalisasi matriks dan preferensi bobot kriteria. Penelitian sebelumnya telah membuktikan bahwa metode SAW sangat efektif saat diaplikasikan pada kasus penentuan menu makanan sehat, penentuan status gizi, hingga pemilihan pemasok bahan makanan </w:t>
      </w:r>
      <w:r w:rsidR="00A52EDD">
        <w:rPr>
          <w:bCs/>
          <w:sz w:val="20"/>
          <w:lang w:val="en-US"/>
        </w:rPr>
        <w:fldChar w:fldCharType="begin" w:fldLock="1"/>
      </w:r>
      <w:r w:rsidR="00A52EDD">
        <w:rPr>
          <w:bCs/>
          <w:sz w:val="20"/>
          <w:lang w:val="en-US"/>
        </w:rPr>
        <w:instrText>ADDIN CSL_CITATION { "citationItems" : [ { "id" : "ITEM-1", "itemData" : { "DOI" : "10.61306/jnastek.v1i1.6", "ISSN" : "2808-7801", "abstract" : "Food is one of the important elements that affect health. Eating healthy foods will have a positive impact on the body, one of which can avoid various health problems. People's incomprehension about healthy food menus resulted in the decision-making process of choosing healthy food menus rarely noticed. Decision Support System (SPK) can help the community in making decisions, so they do not feel hesitant in choosing a menu, and the information is also more accurate. In the process of data processing, this system uses the Simple Additive Weighting (SAW) method. The SAW method is used to determine the exact healthy food menu based on the criteria and weights that have been determined. The decision support system to determine healthy food menus using the Simple Additive Weighting (SAW) method helps the community in determining a good food menu by providing healthy food recommendations for the community in the form of food rankings based on predetermined weights.", "author" : [ { "dropping-particle" : "", "family" : "Wulandari", "given" : "Syafitri", "non-dropping-particle" : "", "parse-names" : false, "suffix" : "" } ], "container-title" : "Jurnal Nasional Teknologi Komputer", "id" : "ITEM-1", "issue" : "1", "issued" : { "date-parts" : [ [ "2021", "10", "8" ] ] }, "page" : "37-44", "publisher" : "CV Hawari", "title" : "SISTEM PENDUKUNG KEPUTUSAN MENENTUKAN MENU MAKANAN SEHAT MENGGUNAKAN METODE SIMPLE ADDITIVE WEIGHTING", "type" : "article-journal", "volume" : "1" }, "uris" : [ "http://www.mendeley.com/documents/?uuid=6f5a88a4-3e77-3d0b-8554-65302c5124b5" ] } ], "mendeley" : { "formattedCitation" : "[1]", "plainTextFormattedCitation" : "[1]", "previouslyFormattedCitation" : "[1]" }, "properties" : { "noteIndex" : 0 }, "schema" : "https://github.com/citation-style-language/schema/raw/master/csl-citation.json" }</w:instrText>
      </w:r>
      <w:r w:rsidR="00A52EDD">
        <w:rPr>
          <w:bCs/>
          <w:sz w:val="20"/>
          <w:lang w:val="en-US"/>
        </w:rPr>
        <w:fldChar w:fldCharType="separate"/>
      </w:r>
      <w:r w:rsidR="00A52EDD" w:rsidRPr="00A52EDD">
        <w:rPr>
          <w:bCs/>
          <w:noProof/>
          <w:sz w:val="20"/>
          <w:lang w:val="en-US"/>
        </w:rPr>
        <w:t>[1]</w:t>
      </w:r>
      <w:r w:rsidR="00A52EDD">
        <w:rPr>
          <w:bCs/>
          <w:sz w:val="20"/>
          <w:lang w:val="en-US"/>
        </w:rPr>
        <w:fldChar w:fldCharType="end"/>
      </w:r>
      <w:r w:rsidRPr="00A50905">
        <w:rPr>
          <w:bCs/>
          <w:sz w:val="20"/>
          <w:lang w:val="en-US"/>
        </w:rPr>
        <w:t xml:space="preserve">, </w:t>
      </w:r>
      <w:r w:rsidR="00FF2D75">
        <w:rPr>
          <w:bCs/>
          <w:sz w:val="20"/>
          <w:lang w:val="en-US"/>
        </w:rPr>
        <w:fldChar w:fldCharType="begin" w:fldLock="1"/>
      </w:r>
      <w:r w:rsidR="00FF2D75">
        <w:rPr>
          <w:bCs/>
          <w:sz w:val="20"/>
          <w:lang w:val="en-US"/>
        </w:rPr>
        <w:instrText>ADDIN CSL_CITATION { "citationItems" : [ { "id" : "ITEM-1", "itemData" : { "DOI" : "10.26798/jiko.v8i1.1132", "ISSN" : "2477-4413", "abstract" : "AbstrakPosyandu beroperasi sebagai pusat pelayanan kesehatan masyarakat yang memberikan pelayanan keluarga berencana, dengan penekanan khusus pada pemantauan tumbuh kembang balita, termasuk pengawasan kesejahteraan gizinya. Sistem informasi status gizi balita di Puskesmas Kejayan dirancang untuk mengefektifkan pengelolaan data penilaian status gizi balita di berbagai Posyandu yang berafiliasi dengan Puskesmas Kejayan. Saat ini, praktik pencatatan data secara manual menggunakan Excel menyebabkan ketidakakuratan dalam penginputan data. Kesalahan dalam memasukkan data balita dapat mengakibatkan ketidakakuratan dalam menentukan status gizi balita. Proses penghitungan status gizi secara manual juga sangat rentan terhadap ketidakkonsistenan. Oleh karena itu penelitian ini bertujuan untuk membantu Puskesmas dalam pengelolaan data Posyandu dan melaksanakan otomasi dalam penentuan status gizi balita di Puskesmas Kejayan. Pendekatan pengembangan yang dipilih adalah metode air terjun, dan penilaian status gizi balita menggunakan metode Simple Additive Weighting (SAW) sebagai alat pengambilan keputusan untuk memilih alternatif yang tepat berdasarkan berbagai kriteria. Beberapa kriteria yang dipertimbangkan dalam penelitian ini antara lain berat badan dalam kaitannya dengan jenis kelamin dan usia, tinggi badan dalam kaitannya dengan jenis kelamin dan usia, dan berat badan dalam kaitannya dengan tinggi badan. Keputusan yang dievaluasi dalam penelitian ini berkaitan dengan status gizi balita, meliputi gizi lebih, gizi baik, gizi sedang, gizi kurang, dan gizi buruk. Melalui pengujian data 100 balita yang diteliti peneliti, metode Simple Additive Weighting menunjukkan tingkat akurasi 100% dalam penentuan status gizi balita di Puskesmas Kejayan.", "author" : [ { "dropping-particle" : "", "family" : "AdiNugroho", "given" : "Rifkie Nurdian", "non-dropping-particle" : "", "parse-names" : false, "suffix" : "" }, { "dropping-particle" : "", "family" : "Vista", "given" : "Candra Bella", "non-dropping-particle" : "", "parse-names" : false, "suffix" : "" }, { "dropping-particle" : "", "family" : "Wakhidah", "given" : "Rokhimatul", "non-dropping-particle" : "", "parse-names" : false, "suffix" : "" } ], "container-title" : "JIKO (Jurnal Informatika dan Komputer)", "id" : "ITEM-1", "issue" : "1", "issued" : { "date-parts" : [ [ "2024" ] ] }, "page" : "205", "title" : "Sistem Informasi dalam Penentuan Status Terhadap Gizi Balita dengan Memanfaatkan Metode Simple Additive Weighting", "type" : "article-journal", "volume" : "8" }, "uris" : [ "http://www.mendeley.com/documents/?uuid=a6ea641d-5c1f-45e2-95f7-3723b4288b72" ] } ], "mendeley" : { "formattedCitation" : "[8]", "plainTextFormattedCitation" : "[8]", "previouslyFormattedCitation" : "[8]" }, "properties" : { "noteIndex" : 0 }, "schema" : "https://github.com/citation-style-language/schema/raw/master/csl-citation.json" }</w:instrText>
      </w:r>
      <w:r w:rsidR="00FF2D75">
        <w:rPr>
          <w:bCs/>
          <w:sz w:val="20"/>
          <w:lang w:val="en-US"/>
        </w:rPr>
        <w:fldChar w:fldCharType="separate"/>
      </w:r>
      <w:r w:rsidR="00FF2D75" w:rsidRPr="00FF2D75">
        <w:rPr>
          <w:bCs/>
          <w:noProof/>
          <w:sz w:val="20"/>
          <w:lang w:val="en-US"/>
        </w:rPr>
        <w:t>[8]</w:t>
      </w:r>
      <w:r w:rsidR="00FF2D75">
        <w:rPr>
          <w:bCs/>
          <w:sz w:val="20"/>
          <w:lang w:val="en-US"/>
        </w:rPr>
        <w:fldChar w:fldCharType="end"/>
      </w:r>
      <w:r w:rsidR="00FF2D75">
        <w:rPr>
          <w:bCs/>
          <w:sz w:val="20"/>
          <w:lang w:val="en-US"/>
        </w:rPr>
        <w:t xml:space="preserve">, </w:t>
      </w:r>
      <w:r w:rsidR="00FF2D75">
        <w:rPr>
          <w:bCs/>
          <w:sz w:val="20"/>
          <w:lang w:val="en-US"/>
        </w:rPr>
        <w:fldChar w:fldCharType="begin" w:fldLock="1"/>
      </w:r>
      <w:r w:rsidR="00FF2D75">
        <w:rPr>
          <w:bCs/>
          <w:sz w:val="20"/>
          <w:lang w:val="en-US"/>
        </w:rPr>
        <w:instrText>ADDIN CSL_CITATION { "citationItems" : [ { "id" : "ITEM-1", "itemData" : { "author" : [ { "dropping-particle" : "", "family" : "Satryawati", "given" : "Eka", "non-dropping-particle" : "", "parse-names" : false, "suffix" : "" }, { "dropping-particle" : "", "family" : "Fitriansyah", "given" : "Ahmad", "non-dropping-particle" : "", "parse-names" : false, "suffix" : "" }, { "dropping-particle" : "", "family" : "Cahyanto", "given" : "Irwan", "non-dropping-particle" : "", "parse-names" : false, "suffix" : "" }, { "dropping-particle" : "", "family" : "Teknologi", "given" : "Fakultas", "non-dropping-particle" : "", "parse-names" : false, "suffix" : "" }, { "dropping-particle" : "", "family" : "Teknologi", "given" : "Institut", "non-dropping-particle" : "", "parse-names" : false, "suffix" : "" } ], "container-title" : "Jurnal Teknlogi Informatika dan Komputer MH. Thamrin", "id" : "ITEM-1", "issue" : "1", "issued" : { "date-parts" : [ [ "2023" ] ] }, "page" : "84-99", "title" : "Penerapan Metode Simple Additive Weighting pada Aplikasi Penentuan Pemasok Bahan Makanan dan Minuman Abstrak berdasarkan pengalaman dan intuisi pihak yang dipandang perusahaan berkompeten penting yaitu , Harga , Kualitas , Cara pembayarannya , dan Pelayan", "type" : "article-journal", "volume" : "9" }, "uris" : [ "http://www.mendeley.com/documents/?uuid=fc296128-440d-402e-8d44-2debd90fd2b4" ] } ], "mendeley" : { "formattedCitation" : "[7]", "plainTextFormattedCitation" : "[7]", "previouslyFormattedCitation" : "[7]" }, "properties" : { "noteIndex" : 0 }, "schema" : "https://github.com/citation-style-language/schema/raw/master/csl-citation.json" }</w:instrText>
      </w:r>
      <w:r w:rsidR="00FF2D75">
        <w:rPr>
          <w:bCs/>
          <w:sz w:val="20"/>
          <w:lang w:val="en-US"/>
        </w:rPr>
        <w:fldChar w:fldCharType="separate"/>
      </w:r>
      <w:r w:rsidR="00FF2D75" w:rsidRPr="00FF2D75">
        <w:rPr>
          <w:bCs/>
          <w:noProof/>
          <w:sz w:val="20"/>
          <w:lang w:val="en-US"/>
        </w:rPr>
        <w:t>[7]</w:t>
      </w:r>
      <w:r w:rsidR="00FF2D75">
        <w:rPr>
          <w:bCs/>
          <w:sz w:val="20"/>
          <w:lang w:val="en-US"/>
        </w:rPr>
        <w:fldChar w:fldCharType="end"/>
      </w:r>
      <w:r w:rsidR="00FF2D75">
        <w:rPr>
          <w:bCs/>
          <w:sz w:val="20"/>
          <w:lang w:val="en-US"/>
        </w:rPr>
        <w:t xml:space="preserve">, </w:t>
      </w:r>
      <w:r w:rsidR="00FF2D75">
        <w:rPr>
          <w:bCs/>
          <w:sz w:val="20"/>
          <w:lang w:val="en-US"/>
        </w:rPr>
        <w:fldChar w:fldCharType="begin" w:fldLock="1"/>
      </w:r>
      <w:r w:rsidR="00186346">
        <w:rPr>
          <w:bCs/>
          <w:sz w:val="20"/>
          <w:lang w:val="en-US"/>
        </w:rPr>
        <w:instrText>ADDIN CSL_CITATION { "citationItems" : [ { "id" : "ITEM-1", "itemData" : { "DOI" : "10.21512/commit.v14i1.6069", "ISSN" : "24607010", "abstract" : "The problem that currently happens in the decision process of the nutritional status for toddlers is often based on manual calculation. However, the manual calculation is prone to data duplication, insufficient data, and a lack of availability of the data itself, which can hinder the monitoring status and the report. Therefore, to ease the determination and calculation process of the nutritional status of toddlers, the researchers conduct a study using the Simple Additive Weighting (SAW) method. The SAW method is selected because it defines the best alternative and some other alternatives based on specified or preferred criteria. This research is conducted by finding the weight value of each attribute and rating the data to determine the nutritional status of toddlers. For the result, the researchers find there are no toddlers with malnutrition in Pemberdayaan Kesejahteraan Keluarga, Program Kerja Kelompok Kerja IV (PKK POKJA IV) of Depok.", "author" : [ { "dropping-particle" : "", "family" : "Sofian", "given" : "Ofan", "non-dropping-particle" : "", "parse-names" : false, "suffix" : "" }, { "dropping-particle" : "", "family" : "Joseph", "given" : "", "non-dropping-particle" : "", "parse-names" : false, "suffix" : "" }, { "dropping-particle" : "", "family" : "Fauziyah", "given" : "", "non-dropping-particle" : "", "parse-names" : false, "suffix" : "" } ], "container-title" : "CommIT Journal", "id" : "ITEM-1", "issue" : "1", "issued" : { "date-parts" : [ [ "2020" ] ] }, "page" : "9-14", "title" : "Analysis of Decision Support System in Determining the Nutritional Status of Toddlers Using Simple Additive Weighting", "type" : "article-journal", "volume" : "14" }, "uris" : [ "http://www.mendeley.com/documents/?uuid=e2671e7d-6040-4142-a6bf-06d1cb7704c2" ] } ], "mendeley" : { "formattedCitation" : "[9]", "plainTextFormattedCitation" : "[9]", "previouslyFormattedCitation" : "[9]" }, "properties" : { "noteIndex" : 0 }, "schema" : "https://github.com/citation-style-language/schema/raw/master/csl-citation.json" }</w:instrText>
      </w:r>
      <w:r w:rsidR="00FF2D75">
        <w:rPr>
          <w:bCs/>
          <w:sz w:val="20"/>
          <w:lang w:val="en-US"/>
        </w:rPr>
        <w:fldChar w:fldCharType="separate"/>
      </w:r>
      <w:r w:rsidR="00FF2D75" w:rsidRPr="00FF2D75">
        <w:rPr>
          <w:bCs/>
          <w:noProof/>
          <w:sz w:val="20"/>
          <w:lang w:val="en-US"/>
        </w:rPr>
        <w:t>[9]</w:t>
      </w:r>
      <w:r w:rsidR="00FF2D75">
        <w:rPr>
          <w:bCs/>
          <w:sz w:val="20"/>
          <w:lang w:val="en-US"/>
        </w:rPr>
        <w:fldChar w:fldCharType="end"/>
      </w:r>
      <w:r w:rsidRPr="00A50905">
        <w:rPr>
          <w:bCs/>
          <w:sz w:val="20"/>
          <w:lang w:val="en-US"/>
        </w:rPr>
        <w:t>.</w:t>
      </w:r>
    </w:p>
    <w:p w14:paraId="383FAAF3" w14:textId="27FAA0BD" w:rsidR="00A50905" w:rsidRPr="00A50905" w:rsidRDefault="00A50905" w:rsidP="00A50905">
      <w:pPr>
        <w:pStyle w:val="IEEEParagraph"/>
        <w:contextualSpacing/>
        <w:rPr>
          <w:bCs/>
          <w:sz w:val="20"/>
          <w:lang w:val="en-US"/>
        </w:rPr>
      </w:pPr>
      <w:r w:rsidRPr="00A50905">
        <w:rPr>
          <w:bCs/>
          <w:sz w:val="20"/>
          <w:lang w:val="en-US"/>
        </w:rPr>
        <w:t xml:space="preserve">Berbeda dengan penelitian-penelitian sebelumnya </w:t>
      </w:r>
      <w:r w:rsidR="00A52EDD">
        <w:rPr>
          <w:bCs/>
          <w:sz w:val="20"/>
          <w:lang w:val="en-US"/>
        </w:rPr>
        <w:fldChar w:fldCharType="begin" w:fldLock="1"/>
      </w:r>
      <w:r w:rsidR="00A52EDD">
        <w:rPr>
          <w:bCs/>
          <w:sz w:val="20"/>
          <w:lang w:val="en-US"/>
        </w:rPr>
        <w:instrText>ADDIN CSL_CITATION { "citationItems" : [ { "id" : "ITEM-1", "itemData" : { "DOI" : "10.61306/jnastek.v1i1.6", "ISSN" : "2808-7801", "abstract" : "Food is one of the important elements that affect health. Eating healthy foods will have a positive impact on the body, one of which can avoid various health problems. People's incomprehension about healthy food menus resulted in the decision-making process of choosing healthy food menus rarely noticed. Decision Support System (SPK) can help the community in making decisions, so they do not feel hesitant in choosing a menu, and the information is also more accurate. In the process of data processing, this system uses the Simple Additive Weighting (SAW) method. The SAW method is used to determine the exact healthy food menu based on the criteria and weights that have been determined. The decision support system to determine healthy food menus using the Simple Additive Weighting (SAW) method helps the community in determining a good food menu by providing healthy food recommendations for the community in the form of food rankings based on predetermined weights.", "author" : [ { "dropping-particle" : "", "family" : "Wulandari", "given" : "Syafitri", "non-dropping-particle" : "", "parse-names" : false, "suffix" : "" } ], "container-title" : "Jurnal Nasional Teknologi Komputer", "id" : "ITEM-1", "issue" : "1", "issued" : { "date-parts" : [ [ "2021", "10", "8" ] ] }, "page" : "37-44", "publisher" : "CV Hawari", "title" : "SISTEM PENDUKUNG KEPUTUSAN MENENTUKAN MENU MAKANAN SEHAT MENGGUNAKAN METODE SIMPLE ADDITIVE WEIGHTING", "type" : "article-journal", "volume" : "1" }, "uris" : [ "http://www.mendeley.com/documents/?uuid=6f5a88a4-3e77-3d0b-8554-65302c5124b5" ] } ], "mendeley" : { "formattedCitation" : "[1]", "plainTextFormattedCitation" : "[1]", "previouslyFormattedCitation" : "[1]" }, "properties" : { "noteIndex" : 0 }, "schema" : "https://github.com/citation-style-language/schema/raw/master/csl-citation.json" }</w:instrText>
      </w:r>
      <w:r w:rsidR="00A52EDD">
        <w:rPr>
          <w:bCs/>
          <w:sz w:val="20"/>
          <w:lang w:val="en-US"/>
        </w:rPr>
        <w:fldChar w:fldCharType="separate"/>
      </w:r>
      <w:r w:rsidR="00A52EDD" w:rsidRPr="00A52EDD">
        <w:rPr>
          <w:bCs/>
          <w:noProof/>
          <w:sz w:val="20"/>
          <w:lang w:val="en-US"/>
        </w:rPr>
        <w:t>[1]</w:t>
      </w:r>
      <w:r w:rsidR="00A52EDD">
        <w:rPr>
          <w:bCs/>
          <w:sz w:val="20"/>
          <w:lang w:val="en-US"/>
        </w:rPr>
        <w:fldChar w:fldCharType="end"/>
      </w:r>
      <w:r w:rsidRPr="00A50905">
        <w:rPr>
          <w:bCs/>
          <w:sz w:val="20"/>
          <w:lang w:val="en-US"/>
        </w:rPr>
        <w:t xml:space="preserve"> yang mengembangkan SPK menu makanan secara umum tanpa konteks program pemerintah yang spesifik, penelitian ini secara khusus dirancang untuk mendukung implementasi Program Makan Bergizi Gratis (MBG) pemerintah dengan mengintegrasikan mekanisme penjadwalan otomatis Senin-Jumat dan logika eksklusi menu agar tidak terjadi pengulangan dalam satu minggu. Sistem ini menggunakan data riil dari SPPG Kabupaten Deli Serdang, Sumatera Utara sebagai studi kasus, sehingga hasil penelitian dapat langsung diaplikasikan pada konteks nyata penyelenggaraan MBG di lapangan.</w:t>
      </w:r>
    </w:p>
    <w:p w14:paraId="55362CFF" w14:textId="442E2351" w:rsidR="00E33790" w:rsidRDefault="00A50905" w:rsidP="00A50905">
      <w:pPr>
        <w:pStyle w:val="IEEEParagraph"/>
        <w:contextualSpacing/>
        <w:rPr>
          <w:sz w:val="20"/>
        </w:rPr>
      </w:pPr>
      <w:r w:rsidRPr="00A50905">
        <w:rPr>
          <w:bCs/>
          <w:sz w:val="20"/>
          <w:lang w:val="en-US"/>
        </w:rPr>
        <w:t>Sistem rekomendasi penentuan menu MBG ini dirancang berbasis aplikasi desktop menggunakan bahasa pemrograman Visual Basic .NET (VB .NET) Framework 4 dan basis data relasional MySQL. Penerapan sistem Create, Read, Update, Delete (CRUD) pada aplikasi memungkinkan pihak pengguna (administrator) untuk mengelola data alternatif menu dan kriteria gizi secara dinamis. Tujuan akhir dari penelitian ini adalah menyajikan suatu SPK terkomputerisasi yang sanggup mengotomatisasi seleksi 5 menu makanan paling bergizi, lalu menjadwalkannya untuk didistribusikan setiap hari mulai dari Senin sampai Jumat secara efektif di SPPG Kabupaten Deli Serdang, Sumatera Utara</w:t>
      </w:r>
      <w:r w:rsidR="00E33790" w:rsidRPr="00E33790">
        <w:rPr>
          <w:sz w:val="20"/>
        </w:rPr>
        <w:t>.</w:t>
      </w:r>
    </w:p>
    <w:p w14:paraId="27314E3B" w14:textId="25CCBD8D" w:rsidR="00186346" w:rsidRDefault="00186346" w:rsidP="00A50905">
      <w:pPr>
        <w:pStyle w:val="IEEEParagraph"/>
        <w:contextualSpacing/>
        <w:rPr>
          <w:bCs/>
          <w:sz w:val="20"/>
        </w:rPr>
      </w:pPr>
      <w:r w:rsidRPr="00186346">
        <w:rPr>
          <w:bCs/>
          <w:sz w:val="20"/>
        </w:rPr>
        <w:t>Keandalan metode SAW dalam bidang kesehatan dan gizi telah dibuktikan secara luas. Misalnya, metode ini terbukti akurat dalam mengidentifikasi status balita yang terindikasi </w:t>
      </w:r>
      <w:r w:rsidRPr="00186346">
        <w:rPr>
          <w:bCs/>
          <w:i/>
          <w:iCs/>
          <w:sz w:val="20"/>
        </w:rPr>
        <w:t>stunting</w:t>
      </w:r>
      <w:r w:rsidRPr="00186346">
        <w:rPr>
          <w:bCs/>
          <w:sz w:val="20"/>
        </w:rPr>
        <w:t> berdasarkan kriteria antropometri</w:t>
      </w:r>
      <w:r>
        <w:rPr>
          <w:bCs/>
          <w:sz w:val="20"/>
        </w:rPr>
        <w:t xml:space="preserve"> </w:t>
      </w:r>
      <w:r>
        <w:rPr>
          <w:bCs/>
          <w:sz w:val="20"/>
        </w:rPr>
        <w:fldChar w:fldCharType="begin" w:fldLock="1"/>
      </w:r>
      <w:r w:rsidR="00933844">
        <w:rPr>
          <w:bCs/>
          <w:sz w:val="20"/>
        </w:rPr>
        <w:instrText>ADDIN CSL_CITATION { "citationItems" : [ { "id" : "ITEM-1", "itemData" : { "DOI" : "10.30873/ji.v22i1.3157", "ISSN" : "1693-3877", "abstract" : "Stunting is a condition that fails to grow in toddlers due to chronic malnutrition so that the child's height or length of te body is too short for his age. Malnutrition occurs from the baby in the womb and in the early stages of the baby is born, but the stunting condition only appears after the baby is 2 years old. Identification of stunting is one of the efforts to improve the health status of toddlers, so far the decision to determine toddlers affected by stunting is only based on height and weight so that the decision process becomes ineffective and the possibility of errors in the status of children under five being identified as stunting. In order to help the North Lampung Health Office program, a Decision Support System (DSS) was built for the determination of stunting toddlers. Simple Additive Weighting (SAW) method used in this system, the advantage of this method lies in its ability to conduct more precise assessment because it is based on the value of criteria and weights of preferences that have been determined, in addition SAW can also select the best alternatives from a number of alternatives that exist due to the ability of leveling or grading process after determining the weight value for each attribute. The criteria used by anthropometric measurements of children affected by stunting are Height by Age (HBA), Weight by Age (WBA) and Weight according to Height (WBH) and Body Mass Index by Age (BMI/A). The result of the calculation process of this system obtained the status of stunting toddlers as many as 7 children and 13 children in normal status.", "author" : [ { "dropping-particle" : "", "family" : "Jihad Plaza R", "given" : "M. Abu", "non-dropping-particle" : "", "parse-names" : false, "suffix" : "" }, { "dropping-particle" : "", "family" : "Haliq", "given" : "Haliq", "non-dropping-particle" : "", "parse-names" : false, "suffix" : "" }, { "dropping-particle" : "", "family" : "Irawan", "given" : "Chandra", "non-dropping-particle" : "", "parse-names" : false, "suffix" : "" } ], "container-title" : "Jurnal Informatika", "id" : "ITEM-1", "issue" : "1", "issued" : { "date-parts" : [ [ "2022" ] ] }, "page" : "19-32", "title" : "Sistem Pendukung Keputusan Balita Teridentifikasi Stunting Menggunakan Metode Saw", "type" : "article-journal", "volume" : "22" }, "uris" : [ "http://www.mendeley.com/documents/?uuid=e49b896f-991a-4c2f-9012-5b0828ce1c4e" ] } ], "mendeley" : { "formattedCitation" : "[10]", "plainTextFormattedCitation" : "[10]", "previouslyFormattedCitation" : "[10]" }, "properties" : { "noteIndex" : 0 }, "schema" : "https://github.com/citation-style-language/schema/raw/master/csl-citation.json" }</w:instrText>
      </w:r>
      <w:r>
        <w:rPr>
          <w:bCs/>
          <w:sz w:val="20"/>
        </w:rPr>
        <w:fldChar w:fldCharType="separate"/>
      </w:r>
      <w:r w:rsidRPr="00186346">
        <w:rPr>
          <w:bCs/>
          <w:noProof/>
          <w:sz w:val="20"/>
        </w:rPr>
        <w:t>[10]</w:t>
      </w:r>
      <w:r>
        <w:rPr>
          <w:bCs/>
          <w:sz w:val="20"/>
        </w:rPr>
        <w:fldChar w:fldCharType="end"/>
      </w:r>
      <w:r>
        <w:rPr>
          <w:bCs/>
          <w:sz w:val="20"/>
        </w:rPr>
        <w:t>.</w:t>
      </w:r>
    </w:p>
    <w:p w14:paraId="4562B393" w14:textId="0729369A" w:rsidR="005C61C9" w:rsidRDefault="00933844" w:rsidP="005C61C9">
      <w:pPr>
        <w:pStyle w:val="IEEEParagraph"/>
        <w:snapToGrid/>
        <w:contextualSpacing/>
        <w:rPr>
          <w:bCs/>
          <w:sz w:val="20"/>
        </w:rPr>
      </w:pPr>
      <w:r w:rsidRPr="00933844">
        <w:rPr>
          <w:bCs/>
          <w:sz w:val="20"/>
        </w:rPr>
        <w:t>Di sisi lain, perkembangan sistem rekomendasi makanan juga telah mengadopsi algoritma yang lebih dinamis, seperti </w:t>
      </w:r>
      <w:r w:rsidRPr="00933844">
        <w:rPr>
          <w:bCs/>
          <w:i/>
          <w:iCs/>
          <w:sz w:val="20"/>
        </w:rPr>
        <w:t>hybrid filtering mechanism</w:t>
      </w:r>
      <w:r w:rsidRPr="00933844">
        <w:rPr>
          <w:bCs/>
          <w:sz w:val="20"/>
        </w:rPr>
        <w:t>, untuk memberikan rekomendasi menu dan restoran yang terpersonalisasi berdasarkan profil dan preferensi pengguna</w:t>
      </w:r>
      <w:r>
        <w:rPr>
          <w:bCs/>
          <w:sz w:val="20"/>
        </w:rPr>
        <w:t xml:space="preserve"> </w:t>
      </w:r>
      <w:r>
        <w:rPr>
          <w:bCs/>
          <w:sz w:val="20"/>
        </w:rPr>
        <w:fldChar w:fldCharType="begin" w:fldLock="1"/>
      </w:r>
      <w:r>
        <w:rPr>
          <w:bCs/>
          <w:sz w:val="20"/>
        </w:rPr>
        <w:instrText>ADDIN CSL_CITATION { "citationItems" : [ { "id" : "ITEM-1", "itemData" : { "abstract" : "The application of machine learning and Artificial Intelligence system in the food industry is not more profound than the other sectors. Those available systems do not fully answer the expectations of customers, lacks user personalization's. This paper presents the recommendation system for restaurants and food using a hybrid filtering mechanism. Multiple filtering mechanisms were applied on datasets to recommend food and restaurants for customers. The dataset was collected from recognized machine learning repositories of the U.S.A. government. Feature extraction and sampling are done on the datasets to test the performance of the system. This paper will try to answer user personalization preferences by applying Hybrid mechanisms. The recommendation was based on different customer preference like ratings, top sale, discount, weather condition etc. This paper combines content-based and collaborative based filtering mechanisms to provide the user with full functionalities of the recommender systems. It will adopt a hybrid system from the two mechanisms for effective implementation of the recommendation. For the development of this paper, data collection was done from known repositories, and feature extraction was done to filter out the unnecessary data. Sampling techniques were also applied to the dataset to distinguish between train and test data. 70% of the total dataset were allocated for training the system and 30% for test purpose. Sampling was also conducted in the model test stage by assigning 30% for evaluation purpose. To evaluate the performance of the proposed system, machine learning algorithms such as random forest, gradient boosting, decision tree, linear regression and K-Nearest neighbor were applied. The final performance of the model is so promising that it achieved an 83.5% success rate. Model loss and accuracy were also conducted, and the best fitting algorithms were selected. Based on the final result, the random forest algorithm shows significant performance with 0.859 accuracies and 0.1193 loss.", "author" : [ { "dropping-particle" : "", "family" : "Melese", "given" : "Amanuel", "non-dropping-particle" : "", "parse-names" : false, "suffix" : "" } ], "container-title" : "Monthly Journal by TWASP", "id" : "ITEM-1", "issue" : "4", "issued" : { "date-parts" : [ [ "2021" ] ] }, "page" : "268-281", "title" : "Food and Restaurant Recommendation System Using Hybrid Filtering Mechanism", "type" : "article-journal", "volume" : "4" }, "uris" : [ "http://www.mendeley.com/documents/?uuid=66cb9503-901b-4e9b-871d-99a3125341dc" ] } ], "mendeley" : { "formattedCitation" : "[11]", "plainTextFormattedCitation" : "[11]", "previouslyFormattedCitation" : "[11]" }, "properties" : { "noteIndex" : 0 }, "schema" : "https://github.com/citation-style-language/schema/raw/master/csl-citation.json" }</w:instrText>
      </w:r>
      <w:r>
        <w:rPr>
          <w:bCs/>
          <w:sz w:val="20"/>
        </w:rPr>
        <w:fldChar w:fldCharType="separate"/>
      </w:r>
      <w:r w:rsidRPr="00933844">
        <w:rPr>
          <w:bCs/>
          <w:noProof/>
          <w:sz w:val="20"/>
        </w:rPr>
        <w:t>[11]</w:t>
      </w:r>
      <w:r>
        <w:rPr>
          <w:bCs/>
          <w:sz w:val="20"/>
        </w:rPr>
        <w:fldChar w:fldCharType="end"/>
      </w:r>
      <w:r w:rsidRPr="00933844">
        <w:rPr>
          <w:bCs/>
          <w:sz w:val="20"/>
        </w:rPr>
        <w:t>.</w:t>
      </w:r>
    </w:p>
    <w:p w14:paraId="754E81E8" w14:textId="1F81DA90" w:rsidR="00933844" w:rsidRDefault="00933844" w:rsidP="005C61C9">
      <w:pPr>
        <w:pStyle w:val="IEEEParagraph"/>
        <w:snapToGrid/>
        <w:contextualSpacing/>
        <w:rPr>
          <w:sz w:val="20"/>
        </w:rPr>
      </w:pPr>
      <w:r w:rsidRPr="00933844">
        <w:rPr>
          <w:sz w:val="20"/>
        </w:rPr>
        <w:t>Namun, untuk kebutuhan program yang mengutamakan transparansi dan pembobotan kriteria gizi pasti secara objektif—seperti penentuan status gizi balita—metode berbasis SPK dinilai jauh lebih efisien dan terukur</w:t>
      </w:r>
      <w:r>
        <w:rPr>
          <w:sz w:val="20"/>
        </w:rPr>
        <w:t xml:space="preserve"> </w:t>
      </w:r>
      <w:r>
        <w:rPr>
          <w:sz w:val="20"/>
        </w:rPr>
        <w:fldChar w:fldCharType="begin" w:fldLock="1"/>
      </w:r>
      <w:r w:rsidR="00A25A9D">
        <w:rPr>
          <w:sz w:val="20"/>
        </w:rPr>
        <w:instrText>ADDIN CSL_CITATION { "citationItems" : [ { "id" : "ITEM-1", "itemData" : { "DOI" : "10.26798/jiko.v8i1.1132", "ISSN" : "2477-4413", "abstract" : "AbstrakPosyandu beroperasi sebagai pusat pelayanan kesehatan masyarakat yang memberikan pelayanan keluarga berencana, dengan penekanan khusus pada pemantauan tumbuh kembang balita, termasuk pengawasan kesejahteraan gizinya. Sistem informasi status gizi balita di Puskesmas Kejayan dirancang untuk mengefektifkan pengelolaan data penilaian status gizi balita di berbagai Posyandu yang berafiliasi dengan Puskesmas Kejayan. Saat ini, praktik pencatatan data secara manual menggunakan Excel menyebabkan ketidakakuratan dalam penginputan data. Kesalahan dalam memasukkan data balita dapat mengakibatkan ketidakakuratan dalam menentukan status gizi balita. Proses penghitungan status gizi secara manual juga sangat rentan terhadap ketidakkonsistenan. Oleh karena itu penelitian ini bertujuan untuk membantu Puskesmas dalam pengelolaan data Posyandu dan melaksanakan otomasi dalam penentuan status gizi balita di Puskesmas Kejayan. Pendekatan pengembangan yang dipilih adalah metode air terjun, dan penilaian status gizi balita menggunakan metode Simple Additive Weighting (SAW) sebagai alat pengambilan keputusan untuk memilih alternatif yang tepat berdasarkan berbagai kriteria. Beberapa kriteria yang dipertimbangkan dalam penelitian ini antara lain berat badan dalam kaitannya dengan jenis kelamin dan usia, tinggi badan dalam kaitannya dengan jenis kelamin dan usia, dan berat badan dalam kaitannya dengan tinggi badan. Keputusan yang dievaluasi dalam penelitian ini berkaitan dengan status gizi balita, meliputi gizi lebih, gizi baik, gizi sedang, gizi kurang, dan gizi buruk. Melalui pengujian data 100 balita yang diteliti peneliti, metode Simple Additive Weighting menunjukkan tingkat akurasi 100% dalam penentuan status gizi balita di Puskesmas Kejayan.", "author" : [ { "dropping-particle" : "", "family" : "AdiNugroho", "given" : "Rifkie Nurdian", "non-dropping-particle" : "", "parse-names" : false, "suffix" : "" }, { "dropping-particle" : "", "family" : "Vista", "given" : "Candra Bella", "non-dropping-particle" : "", "parse-names" : false, "suffix" : "" }, { "dropping-particle" : "", "family" : "Wakhidah", "given" : "Rokhimatul", "non-dropping-particle" : "", "parse-names" : false, "suffix" : "" } ], "container-title" : "JIKO (Jurnal Informatika dan Komputer)", "id" : "ITEM-1", "issue" : "1", "issued" : { "date-parts" : [ [ "2024" ] ] }, "page" : "205", "title" : "Sistem Informasi dalam Penentuan Status Terhadap Gizi Balita dengan Memanfaatkan Metode Simple Additive Weighting", "type" : "article-journal", "volume" : "8" }, "uris" : [ "http://www.mendeley.com/documents/?uuid=a6ea641d-5c1f-45e2-95f7-3723b4288b72" ] } ], "mendeley" : { "formattedCitation" : "[8]", "plainTextFormattedCitation" : "[8]", "previouslyFormattedCitation" : "[8]" }, "properties" : { "noteIndex" : 0 }, "schema" : "https://github.com/citation-style-language/schema/raw/master/csl-citation.json" }</w:instrText>
      </w:r>
      <w:r>
        <w:rPr>
          <w:sz w:val="20"/>
        </w:rPr>
        <w:fldChar w:fldCharType="separate"/>
      </w:r>
      <w:r w:rsidRPr="00933844">
        <w:rPr>
          <w:noProof/>
          <w:sz w:val="20"/>
        </w:rPr>
        <w:t>[8]</w:t>
      </w:r>
      <w:r>
        <w:rPr>
          <w:sz w:val="20"/>
        </w:rPr>
        <w:fldChar w:fldCharType="end"/>
      </w:r>
      <w:r>
        <w:rPr>
          <w:sz w:val="20"/>
        </w:rPr>
        <w:t xml:space="preserve">, </w:t>
      </w:r>
      <w:r w:rsidR="00A25A9D">
        <w:rPr>
          <w:sz w:val="20"/>
        </w:rPr>
        <w:fldChar w:fldCharType="begin" w:fldLock="1"/>
      </w:r>
      <w:r w:rsidR="00AF1B07">
        <w:rPr>
          <w:sz w:val="20"/>
        </w:rPr>
        <w:instrText>ADDIN CSL_CITATION { "citationItems" : [ { "id" : "ITEM-1", "itemData" : { "DOI" : "10.21512/commit.v14i1.6069", "ISSN" : "24607010", "abstract" : "The problem that currently happens in the decision process of the nutritional status for toddlers is often based on manual calculation. However, the manual calculation is prone to data duplication, insufficient data, and a lack of availability of the data itself, which can hinder the monitoring status and the report. Therefore, to ease the determination and calculation process of the nutritional status of toddlers, the researchers conduct a study using the Simple Additive Weighting (SAW) method. The SAW method is selected because it defines the best alternative and some other alternatives based on specified or preferred criteria. This research is conducted by finding the weight value of each attribute and rating the data to determine the nutritional status of toddlers. For the result, the researchers find there are no toddlers with malnutrition in Pemberdayaan Kesejahteraan Keluarga, Program Kerja Kelompok Kerja IV (PKK POKJA IV) of Depok.", "author" : [ { "dropping-particle" : "", "family" : "Sofian", "given" : "Ofan", "non-dropping-particle" : "", "parse-names" : false, "suffix" : "" }, { "dropping-particle" : "", "family" : "Joseph", "given" : "", "non-dropping-particle" : "", "parse-names" : false, "suffix" : "" }, { "dropping-particle" : "", "family" : "Fauziyah", "given" : "", "non-dropping-particle" : "", "parse-names" : false, "suffix" : "" } ], "container-title" : "CommIT Journal", "id" : "ITEM-1", "issue" : "1", "issued" : { "date-parts" : [ [ "2020" ] ] }, "page" : "9-14", "title" : "Analysis of Decision Support System in Determining the Nutritional Status of Toddlers Using Simple Additive Weighting", "type" : "article-journal", "volume" : "14" }, "uris" : [ "http://www.mendeley.com/documents/?uuid=e2671e7d-6040-4142-a6bf-06d1cb7704c2" ] } ], "mendeley" : { "formattedCitation" : "[9]", "plainTextFormattedCitation" : "[9]", "previouslyFormattedCitation" : "[9]" }, "properties" : { "noteIndex" : 0 }, "schema" : "https://github.com/citation-style-language/schema/raw/master/csl-citation.json" }</w:instrText>
      </w:r>
      <w:r w:rsidR="00A25A9D">
        <w:rPr>
          <w:sz w:val="20"/>
        </w:rPr>
        <w:fldChar w:fldCharType="separate"/>
      </w:r>
      <w:r w:rsidR="00A25A9D" w:rsidRPr="00A25A9D">
        <w:rPr>
          <w:noProof/>
          <w:sz w:val="20"/>
        </w:rPr>
        <w:t>[9]</w:t>
      </w:r>
      <w:r w:rsidR="00A25A9D">
        <w:rPr>
          <w:sz w:val="20"/>
        </w:rPr>
        <w:fldChar w:fldCharType="end"/>
      </w:r>
      <w:r w:rsidRPr="00933844">
        <w:rPr>
          <w:sz w:val="20"/>
        </w:rPr>
        <w:t>.</w:t>
      </w:r>
    </w:p>
    <w:p w14:paraId="20283C34" w14:textId="34BF15EA" w:rsidR="00AF1B07" w:rsidRDefault="00AF1B07" w:rsidP="005C61C9">
      <w:pPr>
        <w:pStyle w:val="IEEEParagraph"/>
        <w:snapToGrid/>
        <w:contextualSpacing/>
        <w:rPr>
          <w:i/>
          <w:iCs/>
          <w:sz w:val="20"/>
        </w:rPr>
      </w:pPr>
      <w:r w:rsidRPr="00AF1B07">
        <w:rPr>
          <w:sz w:val="20"/>
        </w:rPr>
        <w:t>Kelebihan komputasi matriks ini juga terbukti efektif saat diterapkan untuk merancang rekomendasi menu makanan dengan restriksi nutrisi ketat, contohnya pada penentuan menu bagi penderita </w:t>
      </w:r>
      <w:r w:rsidRPr="00AF1B07">
        <w:rPr>
          <w:i/>
          <w:iCs/>
          <w:sz w:val="20"/>
        </w:rPr>
        <w:t>diabetes mellitus</w:t>
      </w:r>
      <w:r>
        <w:rPr>
          <w:i/>
          <w:iCs/>
          <w:sz w:val="20"/>
        </w:rPr>
        <w:t xml:space="preserve"> </w:t>
      </w:r>
      <w:r>
        <w:rPr>
          <w:i/>
          <w:iCs/>
          <w:sz w:val="20"/>
        </w:rPr>
        <w:fldChar w:fldCharType="begin" w:fldLock="1"/>
      </w:r>
      <w:r w:rsidR="001E3283">
        <w:rPr>
          <w:i/>
          <w:iCs/>
          <w:sz w:val="20"/>
        </w:rPr>
        <w:instrText>ADDIN CSL_CITATION { "citationItems" : [ { "id" : "ITEM-1", "itemData" : { "abstract" : "Diabetes Mellitus adalah penyakit kronis yang memengaruhi jutaan orang di seluruh dunia. Pengaturan pola makan menjadi sangat penting bagi penderita diabetes untuk menjaga kadar gula darah yang stabil. Dalam upaya meningkatkan kualitas hidup penderita diabetes, diperlukan suatu sistem pendukung keputusan yang dapat memberikan rekomendasi menu makanan yang sesuai dengan kebutuhan gizi dan preferensi individu. Penelitian ini bertujuan untuk merancang dan mengimplementasikan sebuah sistem pendukung keputusan yang menggunakan metode Simple Additive Weighting untuk memberikan rekomendasi menu makanan kepada penderita diabetes mellitus. Metode Simple Additive Weighting (SAW) digunakan dalam proses pembobotan untuk menentukan tingkat kepentingan dari setiap faktor yang dimasukkan ke dalam sistem. Proses ini akan menghasilkan bobot bagi setiap faktor, yang akan digunakan untuk menentukan nilai relatif masing-masing menu makanan. Dalam konteks ini, kriteria yang digunakan adalah nilai glikemik makanan, kandungan nutrisi, dan preferensi individu. Hasil penelitian ini diharapkan dapat memberikan sumbangan yang positif bagi penderita diabetes mellitus dalam mengelola pola makan mereka. Sistem pendukung keputusan yang dirancang dapat membantu penderita diabetes mellitus dalam membuat keputusan yang lebih tepat dan meminimalkan kesalahan dalam memilih makanan yang dikonsumsi. Penelitian ini memberikan kontribusi penting dalam pengembangan teknologi kesehatan yang dapat membantu penderita diabetes mellitus dalam mengelola kondisi kesehatan mereka melalui pengaturan pola makan yang lebih baik. Selain itu, metode SAW yang digunakan dalam penelitian ini dapat menjadi landasan untuk pengembangan sistem serupa dalam konteks penyakit kronis lainnya. Kata", "author" : [ { "dropping-particle" : "", "family" : "Sisitem", "given" : "Perancangan", "non-dropping-particle" : "", "parse-names" : false, "suffix" : "" }, { "dropping-particle" : "", "family" : "Keputusan", "given" : "Pendukung", "non-dropping-particle" : "", "parse-names" : false, "suffix" : "" }, { "dropping-particle" : "", "family" : "Menu", "given" : "Rekomendasi", "non-dropping-particle" : "", "parse-names" : false, "suffix" : "" }, { "dropping-particle" : "", "family" : "Pada", "given" : "Makanan", "non-dropping-particle" : "", "parse-names" : false, "suffix" : "" }, { "dropping-particle" : "", "family" : "Diabetes", "given" : "Penderita", "non-dropping-particle" : "", "parse-names" : false, "suffix" : "" }, { "dropping-particle" : "", "family" : "Menggunakan", "given" : "Mellitus", "non-dropping-particle" : "", "parse-names" : false, "suffix" : "" }, { "dropping-particle" : "", "family" : "Weighting", "given" : "Simple Additive", "non-dropping-particle" : "", "parse-names" : false, "suffix" : "" } ], "container-title" : "Jurnal Kecerdasan Buatan dan Teknologi Informasi (JKBTI)", "id" : "ITEM-1", "issue" : "1", "issued" : { "date-parts" : [ [ "2024" ] ] }, "page" : "11-16", "title" : "the Diet Recommendation Decision Support System in Diabetes Mellitus Using the Simple Additive Weighting", "type" : "article-journal", "volume" : "3" }, "uris" : [ "http://www.mendeley.com/documents/?uuid=cb9dcef9-5664-432a-a87d-a2b1e6eedb28" ] } ], "mendeley" : { "formattedCitation" : "[12]", "plainTextFormattedCitation" : "[12]", "previouslyFormattedCitation" : "[12]" }, "properties" : { "noteIndex" : 0 }, "schema" : "https://github.com/citation-style-language/schema/raw/master/csl-citation.json" }</w:instrText>
      </w:r>
      <w:r>
        <w:rPr>
          <w:i/>
          <w:iCs/>
          <w:sz w:val="20"/>
        </w:rPr>
        <w:fldChar w:fldCharType="separate"/>
      </w:r>
      <w:r w:rsidRPr="00AF1B07">
        <w:rPr>
          <w:iCs/>
          <w:noProof/>
          <w:sz w:val="20"/>
        </w:rPr>
        <w:t>[12]</w:t>
      </w:r>
      <w:r>
        <w:rPr>
          <w:i/>
          <w:iCs/>
          <w:sz w:val="20"/>
        </w:rPr>
        <w:fldChar w:fldCharType="end"/>
      </w:r>
      <w:r>
        <w:rPr>
          <w:i/>
          <w:iCs/>
          <w:sz w:val="20"/>
        </w:rPr>
        <w:t>.</w:t>
      </w:r>
    </w:p>
    <w:p w14:paraId="20364345" w14:textId="77777777" w:rsidR="00AF1B07" w:rsidRPr="00414109" w:rsidRDefault="00AF1B07" w:rsidP="005C61C9">
      <w:pPr>
        <w:pStyle w:val="IEEEParagraph"/>
        <w:snapToGrid/>
        <w:contextualSpacing/>
        <w:rPr>
          <w:sz w:val="20"/>
        </w:rPr>
      </w:pPr>
    </w:p>
    <w:p w14:paraId="768FDC66" w14:textId="77777777" w:rsidR="00414109" w:rsidRDefault="00414109" w:rsidP="005C61C9">
      <w:pPr>
        <w:pStyle w:val="IEEEHeading1"/>
        <w:snapToGrid/>
        <w:spacing w:before="0" w:after="0"/>
        <w:contextualSpacing/>
        <w:rPr>
          <w:b/>
          <w:bCs/>
        </w:rPr>
      </w:pPr>
      <w:r w:rsidRPr="005C61C9">
        <w:rPr>
          <w:b/>
          <w:bCs/>
        </w:rPr>
        <w:t>Metode Penelitian</w:t>
      </w:r>
    </w:p>
    <w:p w14:paraId="080738A2" w14:textId="77777777" w:rsidR="005C61C9" w:rsidRPr="005C61C9" w:rsidRDefault="005C61C9" w:rsidP="005C61C9">
      <w:pPr>
        <w:pStyle w:val="IEEEParagraph"/>
      </w:pPr>
    </w:p>
    <w:p w14:paraId="181450D5" w14:textId="77777777" w:rsidR="00821453" w:rsidRPr="0032613B" w:rsidRDefault="00821453" w:rsidP="00821453">
      <w:pPr>
        <w:pStyle w:val="IEEEParagraph"/>
        <w:ind w:firstLine="0"/>
        <w:contextualSpacing/>
        <w:rPr>
          <w:bCs/>
          <w:sz w:val="20"/>
          <w:lang w:val="en-US"/>
        </w:rPr>
      </w:pPr>
      <w:r w:rsidRPr="0032613B">
        <w:rPr>
          <w:bCs/>
          <w:i/>
          <w:iCs/>
          <w:sz w:val="20"/>
          <w:lang w:val="en-US"/>
        </w:rPr>
        <w:t>A. Objek dan Data Penelitian</w:t>
      </w:r>
    </w:p>
    <w:p w14:paraId="1C3B774C" w14:textId="2BF9021F" w:rsidR="00821453" w:rsidRDefault="00A50905" w:rsidP="00821453">
      <w:pPr>
        <w:pStyle w:val="IEEEParagraph"/>
        <w:contextualSpacing/>
        <w:rPr>
          <w:bCs/>
          <w:sz w:val="20"/>
        </w:rPr>
      </w:pPr>
      <w:r w:rsidRPr="00A50905">
        <w:rPr>
          <w:bCs/>
          <w:sz w:val="20"/>
        </w:rPr>
        <w:t xml:space="preserve">Penelitian ini menggunakan sampel data 15 menu makanan yang dikumpulkan dari standar pemenuhan gizi Satuan Pelayanan Pemberian Gizi (SPPG) wilayah Kabupaten Deli Serdang, Provinsi Sumatera Utara. Terdapat 5 kriteria utama (C) </w:t>
      </w:r>
      <w:r w:rsidRPr="00A50905">
        <w:rPr>
          <w:bCs/>
          <w:sz w:val="20"/>
        </w:rPr>
        <w:lastRenderedPageBreak/>
        <w:t>yang menjadi tolak ukur dalam menentukan kelayakan sebuah menu makanan bergizi gratis, yaitu: Kalori (C1), Protein (C2), Lemak (C3), Karbohidrat (C4), dan Serat (C5). Setiap kriteria memiliki bobot tingkat kepentingan (W) yang ditentukan berdasarkan skala prioritas gizi anak, di mana total bobot dari keseluruhan kriteria bernilai sama dengan 1 (satu) atau 100%. Rincian bobot masing-masing kriteria disajikan pada Tabel 1</w:t>
      </w:r>
      <w:r>
        <w:rPr>
          <w:bCs/>
          <w:sz w:val="20"/>
        </w:rPr>
        <w:t>.</w:t>
      </w:r>
    </w:p>
    <w:p w14:paraId="7437BFAA" w14:textId="77777777" w:rsidR="00A50905" w:rsidRDefault="00A50905" w:rsidP="00821453">
      <w:pPr>
        <w:pStyle w:val="IEEEParagraph"/>
        <w:contextualSpacing/>
        <w:rPr>
          <w:bCs/>
          <w:sz w:val="20"/>
        </w:rPr>
      </w:pPr>
    </w:p>
    <w:p w14:paraId="30B49978" w14:textId="77777777" w:rsidR="00A50905" w:rsidRPr="00F72DCB" w:rsidRDefault="00A50905" w:rsidP="00A50905">
      <w:pPr>
        <w:jc w:val="center"/>
        <w:rPr>
          <w:sz w:val="22"/>
          <w:szCs w:val="22"/>
        </w:rPr>
      </w:pPr>
      <w:r w:rsidRPr="00F72DCB">
        <w:rPr>
          <w:rFonts w:eastAsia="Times New Roman"/>
          <w:b/>
          <w:bCs/>
          <w:sz w:val="16"/>
          <w:szCs w:val="16"/>
        </w:rPr>
        <w:t>TABEL 1</w:t>
      </w:r>
    </w:p>
    <w:p w14:paraId="1B704D37" w14:textId="094220D5" w:rsidR="00A50905" w:rsidRDefault="00491404" w:rsidP="00A50905">
      <w:pPr>
        <w:spacing w:after="80"/>
        <w:jc w:val="center"/>
        <w:rPr>
          <w:rFonts w:eastAsia="Times New Roman"/>
          <w:smallCaps/>
          <w:sz w:val="16"/>
          <w:szCs w:val="16"/>
        </w:rPr>
      </w:pPr>
      <w:r>
        <w:rPr>
          <w:rFonts w:eastAsia="Times New Roman"/>
          <w:smallCaps/>
          <w:sz w:val="16"/>
          <w:szCs w:val="16"/>
        </w:rPr>
        <w:t>BOBOT KRITERIA PENILAIAN</w:t>
      </w:r>
      <w:r w:rsidR="00A6167A">
        <w:rPr>
          <w:rFonts w:eastAsia="Times New Roman"/>
          <w:smallCaps/>
          <w:sz w:val="16"/>
          <w:szCs w:val="16"/>
        </w:rPr>
        <w:t xml:space="preserve"> MENU MBG</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78"/>
        <w:gridCol w:w="2479"/>
        <w:gridCol w:w="2479"/>
        <w:gridCol w:w="2479"/>
      </w:tblGrid>
      <w:tr w:rsidR="00A50905" w14:paraId="0FA487FE" w14:textId="77777777" w:rsidTr="00980A26">
        <w:tc>
          <w:tcPr>
            <w:tcW w:w="2478" w:type="dxa"/>
          </w:tcPr>
          <w:p w14:paraId="20E52AEF" w14:textId="095D11E4" w:rsidR="00A50905" w:rsidRPr="00185D27" w:rsidRDefault="00A50905" w:rsidP="00A50905">
            <w:pPr>
              <w:spacing w:after="80"/>
              <w:jc w:val="center"/>
              <w:rPr>
                <w:b/>
                <w:bCs/>
                <w:sz w:val="18"/>
                <w:szCs w:val="18"/>
              </w:rPr>
            </w:pPr>
            <w:r w:rsidRPr="00185D27">
              <w:rPr>
                <w:b/>
                <w:bCs/>
                <w:sz w:val="18"/>
                <w:szCs w:val="18"/>
              </w:rPr>
              <w:t>Kriteria</w:t>
            </w:r>
          </w:p>
        </w:tc>
        <w:tc>
          <w:tcPr>
            <w:tcW w:w="2479" w:type="dxa"/>
          </w:tcPr>
          <w:p w14:paraId="12ACCE05" w14:textId="417DCEF3" w:rsidR="00A50905" w:rsidRPr="00185D27" w:rsidRDefault="00185D27" w:rsidP="00A50905">
            <w:pPr>
              <w:spacing w:after="80"/>
              <w:jc w:val="center"/>
              <w:rPr>
                <w:b/>
                <w:bCs/>
                <w:sz w:val="18"/>
                <w:szCs w:val="18"/>
              </w:rPr>
            </w:pPr>
            <w:r>
              <w:rPr>
                <w:b/>
                <w:bCs/>
                <w:sz w:val="18"/>
                <w:szCs w:val="18"/>
              </w:rPr>
              <w:t>Kode</w:t>
            </w:r>
          </w:p>
        </w:tc>
        <w:tc>
          <w:tcPr>
            <w:tcW w:w="2479" w:type="dxa"/>
          </w:tcPr>
          <w:p w14:paraId="0A685C54" w14:textId="21C376AF" w:rsidR="00A50905" w:rsidRPr="00185D27" w:rsidRDefault="00185D27" w:rsidP="00A50905">
            <w:pPr>
              <w:spacing w:after="80"/>
              <w:jc w:val="center"/>
              <w:rPr>
                <w:b/>
                <w:bCs/>
                <w:sz w:val="18"/>
                <w:szCs w:val="18"/>
              </w:rPr>
            </w:pPr>
            <w:r>
              <w:rPr>
                <w:b/>
                <w:bCs/>
                <w:sz w:val="18"/>
                <w:szCs w:val="18"/>
              </w:rPr>
              <w:t>Tipe Atribut</w:t>
            </w:r>
          </w:p>
        </w:tc>
        <w:tc>
          <w:tcPr>
            <w:tcW w:w="2479" w:type="dxa"/>
          </w:tcPr>
          <w:p w14:paraId="60AAB311" w14:textId="76942C37" w:rsidR="00A50905" w:rsidRPr="00185D27" w:rsidRDefault="00185D27" w:rsidP="00A50905">
            <w:pPr>
              <w:spacing w:after="80"/>
              <w:jc w:val="center"/>
              <w:rPr>
                <w:b/>
                <w:bCs/>
                <w:sz w:val="18"/>
                <w:szCs w:val="18"/>
              </w:rPr>
            </w:pPr>
            <w:r>
              <w:rPr>
                <w:b/>
                <w:bCs/>
                <w:sz w:val="18"/>
                <w:szCs w:val="18"/>
              </w:rPr>
              <w:t>Bobot (W)</w:t>
            </w:r>
          </w:p>
        </w:tc>
      </w:tr>
      <w:tr w:rsidR="00A50905" w14:paraId="0529E808" w14:textId="77777777" w:rsidTr="00980A26">
        <w:tc>
          <w:tcPr>
            <w:tcW w:w="2478" w:type="dxa"/>
          </w:tcPr>
          <w:p w14:paraId="3601D592" w14:textId="4524CAE1" w:rsidR="00A50905" w:rsidRPr="00185D27" w:rsidRDefault="00185D27" w:rsidP="00185D27">
            <w:pPr>
              <w:spacing w:after="80"/>
              <w:jc w:val="center"/>
              <w:rPr>
                <w:sz w:val="18"/>
                <w:szCs w:val="18"/>
              </w:rPr>
            </w:pPr>
            <w:r w:rsidRPr="00185D27">
              <w:rPr>
                <w:sz w:val="18"/>
                <w:szCs w:val="18"/>
              </w:rPr>
              <w:t>Kalori</w:t>
            </w:r>
            <w:r>
              <w:rPr>
                <w:sz w:val="18"/>
                <w:szCs w:val="18"/>
              </w:rPr>
              <w:t xml:space="preserve"> (kkal)</w:t>
            </w:r>
          </w:p>
        </w:tc>
        <w:tc>
          <w:tcPr>
            <w:tcW w:w="2479" w:type="dxa"/>
          </w:tcPr>
          <w:p w14:paraId="7F6B01A6" w14:textId="330BE37A" w:rsidR="00A50905" w:rsidRPr="00185D27" w:rsidRDefault="00185D27" w:rsidP="00185D27">
            <w:pPr>
              <w:tabs>
                <w:tab w:val="left" w:pos="226"/>
              </w:tabs>
              <w:spacing w:after="80"/>
              <w:jc w:val="center"/>
              <w:rPr>
                <w:sz w:val="18"/>
                <w:szCs w:val="18"/>
              </w:rPr>
            </w:pPr>
            <w:r>
              <w:rPr>
                <w:sz w:val="18"/>
                <w:szCs w:val="18"/>
              </w:rPr>
              <w:t>C1</w:t>
            </w:r>
          </w:p>
        </w:tc>
        <w:tc>
          <w:tcPr>
            <w:tcW w:w="2479" w:type="dxa"/>
          </w:tcPr>
          <w:p w14:paraId="472B45AD" w14:textId="2E1961B0" w:rsidR="00A50905" w:rsidRPr="00185D27" w:rsidRDefault="00185D27" w:rsidP="00185D27">
            <w:pPr>
              <w:spacing w:after="80"/>
              <w:jc w:val="center"/>
              <w:rPr>
                <w:sz w:val="18"/>
                <w:szCs w:val="18"/>
              </w:rPr>
            </w:pPr>
            <w:r>
              <w:rPr>
                <w:sz w:val="18"/>
                <w:szCs w:val="18"/>
              </w:rPr>
              <w:t>Benefit</w:t>
            </w:r>
          </w:p>
        </w:tc>
        <w:tc>
          <w:tcPr>
            <w:tcW w:w="2479" w:type="dxa"/>
          </w:tcPr>
          <w:p w14:paraId="621CC7CD" w14:textId="0D7E808D" w:rsidR="00A50905" w:rsidRPr="00185D27" w:rsidRDefault="00185D27" w:rsidP="00185D27">
            <w:pPr>
              <w:spacing w:after="80"/>
              <w:jc w:val="center"/>
              <w:rPr>
                <w:sz w:val="18"/>
                <w:szCs w:val="18"/>
              </w:rPr>
            </w:pPr>
            <w:r>
              <w:rPr>
                <w:sz w:val="18"/>
                <w:szCs w:val="18"/>
              </w:rPr>
              <w:t>0,30</w:t>
            </w:r>
          </w:p>
        </w:tc>
      </w:tr>
      <w:tr w:rsidR="00A50905" w14:paraId="1123F7B1" w14:textId="77777777" w:rsidTr="00980A26">
        <w:tc>
          <w:tcPr>
            <w:tcW w:w="2478" w:type="dxa"/>
          </w:tcPr>
          <w:p w14:paraId="33B7253E" w14:textId="7C94A552" w:rsidR="00A50905" w:rsidRPr="00185D27" w:rsidRDefault="00624DB6" w:rsidP="00185D27">
            <w:pPr>
              <w:spacing w:after="80"/>
              <w:jc w:val="center"/>
              <w:rPr>
                <w:sz w:val="18"/>
                <w:szCs w:val="18"/>
              </w:rPr>
            </w:pPr>
            <w:r w:rsidRPr="00624DB6">
              <w:rPr>
                <w:sz w:val="18"/>
                <w:szCs w:val="18"/>
              </w:rPr>
              <w:t>Protein (g)</w:t>
            </w:r>
          </w:p>
        </w:tc>
        <w:tc>
          <w:tcPr>
            <w:tcW w:w="2479" w:type="dxa"/>
          </w:tcPr>
          <w:p w14:paraId="141C870E" w14:textId="13B31049" w:rsidR="00A50905" w:rsidRPr="00185D27" w:rsidRDefault="00980A26" w:rsidP="00185D27">
            <w:pPr>
              <w:spacing w:after="80"/>
              <w:jc w:val="center"/>
              <w:rPr>
                <w:sz w:val="18"/>
                <w:szCs w:val="18"/>
              </w:rPr>
            </w:pPr>
            <w:r>
              <w:rPr>
                <w:sz w:val="18"/>
                <w:szCs w:val="18"/>
              </w:rPr>
              <w:t>C2</w:t>
            </w:r>
          </w:p>
        </w:tc>
        <w:tc>
          <w:tcPr>
            <w:tcW w:w="2479" w:type="dxa"/>
          </w:tcPr>
          <w:p w14:paraId="2575DB29" w14:textId="2FC96A3D" w:rsidR="00A50905" w:rsidRPr="00185D27" w:rsidRDefault="00980A26" w:rsidP="00185D27">
            <w:pPr>
              <w:spacing w:after="80"/>
              <w:jc w:val="center"/>
              <w:rPr>
                <w:sz w:val="18"/>
                <w:szCs w:val="18"/>
              </w:rPr>
            </w:pPr>
            <w:r>
              <w:rPr>
                <w:sz w:val="18"/>
                <w:szCs w:val="18"/>
              </w:rPr>
              <w:t>Benefit</w:t>
            </w:r>
          </w:p>
        </w:tc>
        <w:tc>
          <w:tcPr>
            <w:tcW w:w="2479" w:type="dxa"/>
          </w:tcPr>
          <w:p w14:paraId="35657AC7" w14:textId="0AB9D81D" w:rsidR="00A50905" w:rsidRPr="00185D27" w:rsidRDefault="00980A26" w:rsidP="00185D27">
            <w:pPr>
              <w:spacing w:after="80"/>
              <w:jc w:val="center"/>
              <w:rPr>
                <w:sz w:val="18"/>
                <w:szCs w:val="18"/>
              </w:rPr>
            </w:pPr>
            <w:r>
              <w:rPr>
                <w:sz w:val="18"/>
                <w:szCs w:val="18"/>
              </w:rPr>
              <w:t>0,25</w:t>
            </w:r>
          </w:p>
        </w:tc>
      </w:tr>
      <w:tr w:rsidR="00A50905" w14:paraId="3510B887" w14:textId="77777777" w:rsidTr="00980A26">
        <w:tc>
          <w:tcPr>
            <w:tcW w:w="2478" w:type="dxa"/>
          </w:tcPr>
          <w:p w14:paraId="2BE1FB26" w14:textId="277BAAC0" w:rsidR="00A50905" w:rsidRPr="00185D27" w:rsidRDefault="00624DB6" w:rsidP="00185D27">
            <w:pPr>
              <w:spacing w:after="80"/>
              <w:jc w:val="center"/>
              <w:rPr>
                <w:sz w:val="18"/>
                <w:szCs w:val="18"/>
              </w:rPr>
            </w:pPr>
            <w:r w:rsidRPr="00624DB6">
              <w:rPr>
                <w:sz w:val="18"/>
                <w:szCs w:val="18"/>
              </w:rPr>
              <w:t>Lemak (g)</w:t>
            </w:r>
          </w:p>
        </w:tc>
        <w:tc>
          <w:tcPr>
            <w:tcW w:w="2479" w:type="dxa"/>
          </w:tcPr>
          <w:p w14:paraId="176C9CFA" w14:textId="0E2C5D47" w:rsidR="00A50905" w:rsidRPr="00185D27" w:rsidRDefault="00980A26" w:rsidP="00185D27">
            <w:pPr>
              <w:spacing w:after="80"/>
              <w:jc w:val="center"/>
              <w:rPr>
                <w:sz w:val="18"/>
                <w:szCs w:val="18"/>
              </w:rPr>
            </w:pPr>
            <w:r>
              <w:rPr>
                <w:sz w:val="18"/>
                <w:szCs w:val="18"/>
              </w:rPr>
              <w:t>C3</w:t>
            </w:r>
          </w:p>
        </w:tc>
        <w:tc>
          <w:tcPr>
            <w:tcW w:w="2479" w:type="dxa"/>
          </w:tcPr>
          <w:p w14:paraId="3CCED0D4" w14:textId="71C31854" w:rsidR="00A50905" w:rsidRPr="00185D27" w:rsidRDefault="00980A26" w:rsidP="00185D27">
            <w:pPr>
              <w:spacing w:after="80"/>
              <w:jc w:val="center"/>
              <w:rPr>
                <w:sz w:val="18"/>
                <w:szCs w:val="18"/>
              </w:rPr>
            </w:pPr>
            <w:r>
              <w:rPr>
                <w:sz w:val="18"/>
                <w:szCs w:val="18"/>
              </w:rPr>
              <w:t>Cost</w:t>
            </w:r>
          </w:p>
        </w:tc>
        <w:tc>
          <w:tcPr>
            <w:tcW w:w="2479" w:type="dxa"/>
          </w:tcPr>
          <w:p w14:paraId="652E1CB8" w14:textId="2B29660F" w:rsidR="00A50905" w:rsidRPr="00185D27" w:rsidRDefault="00980A26" w:rsidP="00185D27">
            <w:pPr>
              <w:spacing w:after="80"/>
              <w:jc w:val="center"/>
              <w:rPr>
                <w:sz w:val="18"/>
                <w:szCs w:val="18"/>
              </w:rPr>
            </w:pPr>
            <w:r>
              <w:rPr>
                <w:sz w:val="18"/>
                <w:szCs w:val="18"/>
              </w:rPr>
              <w:t>0,15</w:t>
            </w:r>
          </w:p>
        </w:tc>
      </w:tr>
      <w:tr w:rsidR="00A50905" w14:paraId="1590E642" w14:textId="77777777" w:rsidTr="00980A26">
        <w:tc>
          <w:tcPr>
            <w:tcW w:w="2478" w:type="dxa"/>
          </w:tcPr>
          <w:p w14:paraId="5D83EC48" w14:textId="190519A5" w:rsidR="00A50905" w:rsidRPr="00185D27" w:rsidRDefault="00624DB6" w:rsidP="00185D27">
            <w:pPr>
              <w:spacing w:after="80"/>
              <w:jc w:val="center"/>
              <w:rPr>
                <w:sz w:val="18"/>
                <w:szCs w:val="18"/>
              </w:rPr>
            </w:pPr>
            <w:r w:rsidRPr="00624DB6">
              <w:rPr>
                <w:sz w:val="18"/>
                <w:szCs w:val="18"/>
              </w:rPr>
              <w:t>Karbohidrat (g)</w:t>
            </w:r>
          </w:p>
        </w:tc>
        <w:tc>
          <w:tcPr>
            <w:tcW w:w="2479" w:type="dxa"/>
          </w:tcPr>
          <w:p w14:paraId="290C6CCF" w14:textId="315DE1AF" w:rsidR="00A50905" w:rsidRPr="00185D27" w:rsidRDefault="00980A26" w:rsidP="00185D27">
            <w:pPr>
              <w:spacing w:after="80"/>
              <w:jc w:val="center"/>
              <w:rPr>
                <w:sz w:val="18"/>
                <w:szCs w:val="18"/>
              </w:rPr>
            </w:pPr>
            <w:r>
              <w:rPr>
                <w:sz w:val="18"/>
                <w:szCs w:val="18"/>
              </w:rPr>
              <w:t>C4</w:t>
            </w:r>
          </w:p>
        </w:tc>
        <w:tc>
          <w:tcPr>
            <w:tcW w:w="2479" w:type="dxa"/>
          </w:tcPr>
          <w:p w14:paraId="5CB71531" w14:textId="71BD821E" w:rsidR="00A50905" w:rsidRPr="00185D27" w:rsidRDefault="00980A26" w:rsidP="00185D27">
            <w:pPr>
              <w:spacing w:after="80"/>
              <w:jc w:val="center"/>
              <w:rPr>
                <w:sz w:val="18"/>
                <w:szCs w:val="18"/>
              </w:rPr>
            </w:pPr>
            <w:r>
              <w:rPr>
                <w:sz w:val="18"/>
                <w:szCs w:val="18"/>
              </w:rPr>
              <w:t>Benefit</w:t>
            </w:r>
          </w:p>
        </w:tc>
        <w:tc>
          <w:tcPr>
            <w:tcW w:w="2479" w:type="dxa"/>
          </w:tcPr>
          <w:p w14:paraId="76B4EA64" w14:textId="4807C410" w:rsidR="00A50905" w:rsidRPr="00185D27" w:rsidRDefault="00980A26" w:rsidP="00185D27">
            <w:pPr>
              <w:spacing w:after="80"/>
              <w:jc w:val="center"/>
              <w:rPr>
                <w:sz w:val="18"/>
                <w:szCs w:val="18"/>
              </w:rPr>
            </w:pPr>
            <w:r>
              <w:rPr>
                <w:sz w:val="18"/>
                <w:szCs w:val="18"/>
              </w:rPr>
              <w:t>0,20</w:t>
            </w:r>
          </w:p>
        </w:tc>
      </w:tr>
      <w:tr w:rsidR="00A50905" w14:paraId="19B47687" w14:textId="77777777" w:rsidTr="00980A26">
        <w:tc>
          <w:tcPr>
            <w:tcW w:w="2478" w:type="dxa"/>
          </w:tcPr>
          <w:p w14:paraId="72DE230D" w14:textId="19F27FD0" w:rsidR="00A50905" w:rsidRPr="00185D27" w:rsidRDefault="00624DB6" w:rsidP="00185D27">
            <w:pPr>
              <w:spacing w:after="80"/>
              <w:jc w:val="center"/>
              <w:rPr>
                <w:sz w:val="18"/>
                <w:szCs w:val="18"/>
              </w:rPr>
            </w:pPr>
            <w:r w:rsidRPr="00624DB6">
              <w:rPr>
                <w:sz w:val="18"/>
                <w:szCs w:val="18"/>
              </w:rPr>
              <w:t>Serat (g)</w:t>
            </w:r>
          </w:p>
        </w:tc>
        <w:tc>
          <w:tcPr>
            <w:tcW w:w="2479" w:type="dxa"/>
          </w:tcPr>
          <w:p w14:paraId="4EF3A8F3" w14:textId="3358622F" w:rsidR="00A50905" w:rsidRPr="00185D27" w:rsidRDefault="00980A26" w:rsidP="00185D27">
            <w:pPr>
              <w:spacing w:after="80"/>
              <w:jc w:val="center"/>
              <w:rPr>
                <w:sz w:val="18"/>
                <w:szCs w:val="18"/>
              </w:rPr>
            </w:pPr>
            <w:r>
              <w:rPr>
                <w:sz w:val="18"/>
                <w:szCs w:val="18"/>
              </w:rPr>
              <w:t>C5</w:t>
            </w:r>
          </w:p>
        </w:tc>
        <w:tc>
          <w:tcPr>
            <w:tcW w:w="2479" w:type="dxa"/>
          </w:tcPr>
          <w:p w14:paraId="74A55C99" w14:textId="03A62EB2" w:rsidR="00A50905" w:rsidRPr="00185D27" w:rsidRDefault="00980A26" w:rsidP="00185D27">
            <w:pPr>
              <w:spacing w:after="80"/>
              <w:jc w:val="center"/>
              <w:rPr>
                <w:sz w:val="18"/>
                <w:szCs w:val="18"/>
              </w:rPr>
            </w:pPr>
            <w:r>
              <w:rPr>
                <w:sz w:val="18"/>
                <w:szCs w:val="18"/>
              </w:rPr>
              <w:t>Benefit</w:t>
            </w:r>
          </w:p>
        </w:tc>
        <w:tc>
          <w:tcPr>
            <w:tcW w:w="2479" w:type="dxa"/>
          </w:tcPr>
          <w:p w14:paraId="06DE501F" w14:textId="38C340F5" w:rsidR="00A50905" w:rsidRPr="00185D27" w:rsidRDefault="00980A26" w:rsidP="00185D27">
            <w:pPr>
              <w:spacing w:after="80"/>
              <w:jc w:val="center"/>
              <w:rPr>
                <w:sz w:val="18"/>
                <w:szCs w:val="18"/>
              </w:rPr>
            </w:pPr>
            <w:r>
              <w:rPr>
                <w:sz w:val="18"/>
                <w:szCs w:val="18"/>
              </w:rPr>
              <w:t>0,10</w:t>
            </w:r>
          </w:p>
        </w:tc>
      </w:tr>
      <w:tr w:rsidR="00A50905" w14:paraId="5D41CEC3" w14:textId="77777777" w:rsidTr="00980A26">
        <w:tc>
          <w:tcPr>
            <w:tcW w:w="2478" w:type="dxa"/>
          </w:tcPr>
          <w:p w14:paraId="3B33D489" w14:textId="4286C458" w:rsidR="00A50905" w:rsidRPr="00980A26" w:rsidRDefault="00624DB6" w:rsidP="00185D27">
            <w:pPr>
              <w:spacing w:after="80"/>
              <w:jc w:val="center"/>
              <w:rPr>
                <w:b/>
                <w:bCs/>
                <w:sz w:val="18"/>
                <w:szCs w:val="18"/>
              </w:rPr>
            </w:pPr>
            <w:r w:rsidRPr="00980A26">
              <w:rPr>
                <w:b/>
                <w:bCs/>
                <w:sz w:val="18"/>
                <w:szCs w:val="18"/>
              </w:rPr>
              <w:t>Total</w:t>
            </w:r>
          </w:p>
        </w:tc>
        <w:tc>
          <w:tcPr>
            <w:tcW w:w="2479" w:type="dxa"/>
          </w:tcPr>
          <w:p w14:paraId="4E6D6E26" w14:textId="77777777" w:rsidR="00A50905" w:rsidRPr="00980A26" w:rsidRDefault="00A50905" w:rsidP="00185D27">
            <w:pPr>
              <w:spacing w:after="80"/>
              <w:jc w:val="center"/>
              <w:rPr>
                <w:b/>
                <w:bCs/>
                <w:sz w:val="18"/>
                <w:szCs w:val="18"/>
              </w:rPr>
            </w:pPr>
          </w:p>
        </w:tc>
        <w:tc>
          <w:tcPr>
            <w:tcW w:w="2479" w:type="dxa"/>
          </w:tcPr>
          <w:p w14:paraId="57279499" w14:textId="77777777" w:rsidR="00A50905" w:rsidRPr="00980A26" w:rsidRDefault="00A50905" w:rsidP="00185D27">
            <w:pPr>
              <w:spacing w:after="80"/>
              <w:jc w:val="center"/>
              <w:rPr>
                <w:b/>
                <w:bCs/>
                <w:sz w:val="18"/>
                <w:szCs w:val="18"/>
              </w:rPr>
            </w:pPr>
          </w:p>
        </w:tc>
        <w:tc>
          <w:tcPr>
            <w:tcW w:w="2479" w:type="dxa"/>
          </w:tcPr>
          <w:p w14:paraId="247CA7E5" w14:textId="53D18C9C" w:rsidR="00A50905" w:rsidRPr="00980A26" w:rsidRDefault="00980A26" w:rsidP="00185D27">
            <w:pPr>
              <w:spacing w:after="80"/>
              <w:jc w:val="center"/>
              <w:rPr>
                <w:b/>
                <w:bCs/>
                <w:sz w:val="18"/>
                <w:szCs w:val="18"/>
              </w:rPr>
            </w:pPr>
            <w:r w:rsidRPr="00980A26">
              <w:rPr>
                <w:b/>
                <w:bCs/>
                <w:sz w:val="18"/>
                <w:szCs w:val="18"/>
              </w:rPr>
              <w:t>1,00</w:t>
            </w:r>
          </w:p>
        </w:tc>
      </w:tr>
    </w:tbl>
    <w:p w14:paraId="1645C290" w14:textId="77777777" w:rsidR="00A50905" w:rsidRDefault="00A50905" w:rsidP="00A50905">
      <w:pPr>
        <w:spacing w:after="80"/>
        <w:jc w:val="center"/>
        <w:rPr>
          <w:smallCaps/>
          <w:sz w:val="18"/>
          <w:szCs w:val="18"/>
        </w:rPr>
      </w:pPr>
    </w:p>
    <w:p w14:paraId="70814FCC" w14:textId="1AB5356E" w:rsidR="00980A26" w:rsidRPr="00980A26" w:rsidRDefault="00980A26" w:rsidP="00980A26">
      <w:pPr>
        <w:spacing w:after="80"/>
        <w:ind w:firstLine="284"/>
        <w:rPr>
          <w:sz w:val="18"/>
          <w:szCs w:val="18"/>
        </w:rPr>
      </w:pPr>
      <w:r w:rsidRPr="00980A26">
        <w:rPr>
          <w:sz w:val="18"/>
          <w:szCs w:val="18"/>
        </w:rPr>
        <w:t>Penentuan tipe atribut didasarkan pada prinsip gizi seimbang. Kriteria C1 (Kalori), C2 (Protein), C4 (Karbohidrat), dan C5 (Serat) ditetapkan sebagai atribut benefit karena semakin tinggi nilainya maka semakin baik kualitas gizi menu tersebut. Sebaliknya, C3 (Lemak) ditetapkan sebagai atribut cost karena kelebihan lemak perlu dibatasi untuk menjaga kesehatan anak.</w:t>
      </w:r>
    </w:p>
    <w:p w14:paraId="305C6E2F" w14:textId="77777777" w:rsidR="00821453" w:rsidRPr="00821453" w:rsidRDefault="00821453" w:rsidP="00821453">
      <w:pPr>
        <w:pStyle w:val="IEEEParagraph"/>
        <w:contextualSpacing/>
        <w:rPr>
          <w:bCs/>
          <w:sz w:val="20"/>
          <w:lang w:val="en-US"/>
        </w:rPr>
      </w:pPr>
    </w:p>
    <w:p w14:paraId="64FBD72A" w14:textId="77777777" w:rsidR="00821453" w:rsidRPr="00821453" w:rsidRDefault="00821453" w:rsidP="00821453">
      <w:pPr>
        <w:pStyle w:val="IEEEParagraph"/>
        <w:ind w:firstLine="0"/>
        <w:contextualSpacing/>
        <w:rPr>
          <w:b/>
          <w:sz w:val="20"/>
          <w:lang w:val="en-US"/>
        </w:rPr>
      </w:pPr>
      <w:r w:rsidRPr="0032613B">
        <w:rPr>
          <w:bCs/>
          <w:i/>
          <w:iCs/>
          <w:sz w:val="20"/>
          <w:lang w:val="en-US"/>
        </w:rPr>
        <w:t>B. Konsep Simple Additive Weighting (SAW</w:t>
      </w:r>
      <w:r w:rsidRPr="00821453">
        <w:rPr>
          <w:b/>
          <w:i/>
          <w:iCs/>
          <w:sz w:val="20"/>
          <w:lang w:val="en-US"/>
        </w:rPr>
        <w:t>)</w:t>
      </w:r>
    </w:p>
    <w:p w14:paraId="2C7A5B26" w14:textId="09C39512" w:rsidR="00821453" w:rsidRDefault="00821453" w:rsidP="00821453">
      <w:pPr>
        <w:pStyle w:val="IEEEParagraph"/>
        <w:contextualSpacing/>
        <w:rPr>
          <w:bCs/>
          <w:sz w:val="20"/>
          <w:lang w:val="en-US"/>
        </w:rPr>
      </w:pPr>
      <w:r w:rsidRPr="00821453">
        <w:rPr>
          <w:bCs/>
          <w:sz w:val="20"/>
          <w:lang w:val="en-US"/>
        </w:rPr>
        <w:t>Metode </w:t>
      </w:r>
      <w:r w:rsidRPr="00821453">
        <w:rPr>
          <w:bCs/>
          <w:i/>
          <w:iCs/>
          <w:sz w:val="20"/>
          <w:lang w:val="en-US"/>
        </w:rPr>
        <w:t>Simple Additive Weighting</w:t>
      </w:r>
      <w:r w:rsidRPr="00821453">
        <w:rPr>
          <w:bCs/>
          <w:sz w:val="20"/>
          <w:lang w:val="en-US"/>
        </w:rPr>
        <w:t> (SAW) sering juga dikenal dengan istilah metode penjumlahan terbobot. Konsep dasar metode SAW adalah mencari penjumlahan terbobot dari rating kinerja pada setiap alternatif di semua atribut kriteria</w:t>
      </w:r>
      <w:r w:rsidR="001E3283">
        <w:rPr>
          <w:bCs/>
          <w:sz w:val="20"/>
          <w:lang w:val="en-US"/>
        </w:rPr>
        <w:t xml:space="preserve"> </w:t>
      </w:r>
      <w:r w:rsidR="001E3283">
        <w:rPr>
          <w:bCs/>
          <w:sz w:val="20"/>
          <w:lang w:val="en-US"/>
        </w:rPr>
        <w:fldChar w:fldCharType="begin" w:fldLock="1"/>
      </w:r>
      <w:r w:rsidR="001E3283">
        <w:rPr>
          <w:bCs/>
          <w:sz w:val="20"/>
          <w:lang w:val="en-US"/>
        </w:rPr>
        <w:instrText>ADDIN CSL_CITATION { "citationItems" : [ { "id" : "ITEM-1", "itemData" : { "author" : [ { "dropping-particle" : "", "family" : "Niska", "given" : "D Y", "non-dropping-particle" : "", "parse-names" : false, "suffix" : "" } ], "container-title" : "Jurnal Teknik dan Informatika", "id" : "ITEM-1", "issue" : "2", "issued" : { "date-parts" : [ [ "2018" ] ] }, "page" : "1-5", "title" : "Sistem Pendukung Keputusan untuk Menentukan Menu Makanan Sehat dengan Metode Simple Additive Weighting", "type" : "article-journal", "volume" : "5" }, "uris" : [ "http://www.mendeley.com/documents/?uuid=2559929e-74ef-4393-9f73-2ab687ebe2a3" ] } ], "mendeley" : { "formattedCitation" : "[6]", "plainTextFormattedCitation" : "[6]", "previouslyFormattedCitation" : "[6]" }, "properties" : { "noteIndex" : 0 }, "schema" : "https://github.com/citation-style-language/schema/raw/master/csl-citation.json" }</w:instrText>
      </w:r>
      <w:r w:rsidR="001E3283">
        <w:rPr>
          <w:bCs/>
          <w:sz w:val="20"/>
          <w:lang w:val="en-US"/>
        </w:rPr>
        <w:fldChar w:fldCharType="separate"/>
      </w:r>
      <w:r w:rsidR="001E3283" w:rsidRPr="001E3283">
        <w:rPr>
          <w:bCs/>
          <w:noProof/>
          <w:sz w:val="20"/>
          <w:lang w:val="en-US"/>
        </w:rPr>
        <w:t>[6]</w:t>
      </w:r>
      <w:r w:rsidR="001E3283">
        <w:rPr>
          <w:bCs/>
          <w:sz w:val="20"/>
          <w:lang w:val="en-US"/>
        </w:rPr>
        <w:fldChar w:fldCharType="end"/>
      </w:r>
      <w:r w:rsidRPr="00821453">
        <w:rPr>
          <w:bCs/>
          <w:sz w:val="20"/>
          <w:lang w:val="en-US"/>
        </w:rPr>
        <w:t>. SAW membutuhkan proses normalisasi matriks keputusan (</w:t>
      </w:r>
      <w:r w:rsidRPr="00821453">
        <w:rPr>
          <w:bCs/>
          <w:i/>
          <w:iCs/>
          <w:sz w:val="20"/>
          <w:lang w:val="en-US"/>
        </w:rPr>
        <w:t>X</w:t>
      </w:r>
      <w:r w:rsidRPr="00821453">
        <w:rPr>
          <w:bCs/>
          <w:sz w:val="20"/>
          <w:lang w:val="en-US"/>
        </w:rPr>
        <w:t>) ke suatu skala yang dapat diperbandingkan dengan semua </w:t>
      </w:r>
      <w:r w:rsidRPr="00821453">
        <w:rPr>
          <w:bCs/>
          <w:i/>
          <w:iCs/>
          <w:sz w:val="20"/>
          <w:lang w:val="en-US"/>
        </w:rPr>
        <w:t>rating</w:t>
      </w:r>
      <w:r w:rsidRPr="00821453">
        <w:rPr>
          <w:bCs/>
          <w:sz w:val="20"/>
          <w:lang w:val="en-US"/>
        </w:rPr>
        <w:t> alternatif yang ada.</w:t>
      </w:r>
    </w:p>
    <w:p w14:paraId="209D56A0" w14:textId="77777777" w:rsidR="000529BC" w:rsidRPr="00821453" w:rsidRDefault="000529BC" w:rsidP="00821453">
      <w:pPr>
        <w:pStyle w:val="IEEEParagraph"/>
        <w:contextualSpacing/>
        <w:rPr>
          <w:bCs/>
          <w:sz w:val="20"/>
          <w:lang w:val="en-US"/>
        </w:rPr>
      </w:pPr>
    </w:p>
    <w:p w14:paraId="5415A808" w14:textId="4B068D53" w:rsidR="00821453" w:rsidRPr="00821453" w:rsidRDefault="00821453" w:rsidP="00821453">
      <w:pPr>
        <w:pStyle w:val="IEEEParagraph"/>
        <w:contextualSpacing/>
        <w:rPr>
          <w:bCs/>
          <w:sz w:val="20"/>
          <w:lang w:val="en-US"/>
        </w:rPr>
      </w:pPr>
      <w:r w:rsidRPr="00821453">
        <w:rPr>
          <w:bCs/>
          <w:sz w:val="20"/>
          <w:lang w:val="en-US"/>
        </w:rPr>
        <w:t>Menurut referensi utama</w:t>
      </w:r>
      <w:r w:rsidR="001E3283">
        <w:rPr>
          <w:bCs/>
          <w:sz w:val="20"/>
          <w:lang w:val="en-US"/>
        </w:rPr>
        <w:t xml:space="preserve"> </w:t>
      </w:r>
      <w:r w:rsidR="001E3283">
        <w:rPr>
          <w:bCs/>
          <w:sz w:val="20"/>
          <w:lang w:val="en-US"/>
        </w:rPr>
        <w:fldChar w:fldCharType="begin" w:fldLock="1"/>
      </w:r>
      <w:r w:rsidR="001E3283">
        <w:rPr>
          <w:bCs/>
          <w:sz w:val="20"/>
          <w:lang w:val="en-US"/>
        </w:rPr>
        <w:instrText>ADDIN CSL_CITATION { "citationItems" : [ { "id" : "ITEM-1", "itemData" : { "author" : [ { "dropping-particle" : "", "family" : "Niska", "given" : "D Y", "non-dropping-particle" : "", "parse-names" : false, "suffix" : "" } ], "container-title" : "Jurnal Teknik dan Informatika", "id" : "ITEM-1", "issue" : "2", "issued" : { "date-parts" : [ [ "2018" ] ] }, "page" : "1-5", "title" : "Sistem Pendukung Keputusan untuk Menentukan Menu Makanan Sehat dengan Metode Simple Additive Weighting", "type" : "article-journal", "volume" : "5" }, "uris" : [ "http://www.mendeley.com/documents/?uuid=2559929e-74ef-4393-9f73-2ab687ebe2a3" ] } ], "mendeley" : { "formattedCitation" : "[6]", "plainTextFormattedCitation" : "[6]", "previouslyFormattedCitation" : "[6]" }, "properties" : { "noteIndex" : 0 }, "schema" : "https://github.com/citation-style-language/schema/raw/master/csl-citation.json" }</w:instrText>
      </w:r>
      <w:r w:rsidR="001E3283">
        <w:rPr>
          <w:bCs/>
          <w:sz w:val="20"/>
          <w:lang w:val="en-US"/>
        </w:rPr>
        <w:fldChar w:fldCharType="separate"/>
      </w:r>
      <w:r w:rsidR="001E3283" w:rsidRPr="001E3283">
        <w:rPr>
          <w:bCs/>
          <w:noProof/>
          <w:sz w:val="20"/>
          <w:lang w:val="en-US"/>
        </w:rPr>
        <w:t>[6]</w:t>
      </w:r>
      <w:r w:rsidR="001E3283">
        <w:rPr>
          <w:bCs/>
          <w:sz w:val="20"/>
          <w:lang w:val="en-US"/>
        </w:rPr>
        <w:fldChar w:fldCharType="end"/>
      </w:r>
      <w:r w:rsidRPr="00821453">
        <w:rPr>
          <w:bCs/>
          <w:sz w:val="20"/>
          <w:lang w:val="en-US"/>
        </w:rPr>
        <w:t>, rumus untuk melakukan normalisasi dalam metode SAW adalah sebagai berikut:</w:t>
      </w:r>
    </w:p>
    <w:p w14:paraId="5DDC1D6F" w14:textId="27248A1D" w:rsidR="00821453" w:rsidRDefault="00821453" w:rsidP="00821453">
      <w:pPr>
        <w:pStyle w:val="IEEEParagraph"/>
        <w:numPr>
          <w:ilvl w:val="0"/>
          <w:numId w:val="52"/>
        </w:numPr>
        <w:contextualSpacing/>
        <w:rPr>
          <w:bCs/>
          <w:sz w:val="20"/>
          <w:lang w:val="en-US"/>
        </w:rPr>
      </w:pPr>
      <w:r w:rsidRPr="00821453">
        <w:rPr>
          <w:bCs/>
          <w:sz w:val="20"/>
          <w:lang w:val="en-US"/>
        </w:rPr>
        <w:t>Jika </w:t>
      </w:r>
      <w:r w:rsidRPr="00821453">
        <w:rPr>
          <w:bCs/>
          <w:i/>
          <w:iCs/>
          <w:sz w:val="20"/>
          <w:lang w:val="en-US"/>
        </w:rPr>
        <w:t>j</w:t>
      </w:r>
      <w:r w:rsidRPr="00821453">
        <w:rPr>
          <w:bCs/>
          <w:sz w:val="20"/>
          <w:lang w:val="en-US"/>
        </w:rPr>
        <w:t> adalah atribut keuntungan (</w:t>
      </w:r>
      <w:r w:rsidRPr="00821453">
        <w:rPr>
          <w:bCs/>
          <w:i/>
          <w:iCs/>
          <w:sz w:val="20"/>
          <w:lang w:val="en-US"/>
        </w:rPr>
        <w:t>benefit</w:t>
      </w:r>
      <w:r w:rsidRPr="00821453">
        <w:rPr>
          <w:bCs/>
          <w:sz w:val="20"/>
          <w:lang w:val="en-US"/>
        </w:rPr>
        <w:t>):</w:t>
      </w:r>
    </w:p>
    <w:p w14:paraId="4DC5BF09" w14:textId="77777777" w:rsidR="00107033" w:rsidRDefault="00107033" w:rsidP="00107033">
      <w:pPr>
        <w:pStyle w:val="IEEEParagraph"/>
        <w:contextualSpacing/>
        <w:rPr>
          <w:bCs/>
          <w:sz w:val="20"/>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7"/>
        <w:gridCol w:w="2857"/>
      </w:tblGrid>
      <w:tr w:rsidR="00A05472" w14:paraId="2C994AE8" w14:textId="77777777" w:rsidTr="001058A8">
        <w:trPr>
          <w:trHeight w:val="795"/>
          <w:jc w:val="center"/>
        </w:trPr>
        <w:tc>
          <w:tcPr>
            <w:tcW w:w="2857" w:type="dxa"/>
            <w:vAlign w:val="center"/>
          </w:tcPr>
          <w:p w14:paraId="4D6F696D" w14:textId="1276A04B" w:rsidR="00A05472" w:rsidRPr="001058A8" w:rsidRDefault="00A05472" w:rsidP="00A05472">
            <w:pPr>
              <w:pStyle w:val="IEEEParagraph"/>
              <w:ind w:left="24" w:firstLine="0"/>
              <w:contextualSpacing/>
              <w:jc w:val="center"/>
              <w:rPr>
                <w:bCs/>
                <w:sz w:val="20"/>
                <w:lang w:val="en-US"/>
              </w:rPr>
            </w:pPr>
            <m:oMathPara>
              <m:oMathParaPr>
                <m:jc m:val="left"/>
              </m:oMathParaPr>
              <m:oMath>
                <m:sSub>
                  <m:sSubPr>
                    <m:ctrlPr>
                      <w:rPr>
                        <w:rFonts w:ascii="Cambria Math" w:hAnsi="Cambria Math"/>
                        <w:bCs/>
                        <w:i/>
                        <w:sz w:val="20"/>
                        <w:lang w:val="en-US"/>
                      </w:rPr>
                    </m:ctrlPr>
                  </m:sSubPr>
                  <m:e>
                    <m:r>
                      <w:rPr>
                        <w:rFonts w:ascii="Cambria Math" w:hAnsi="Cambria Math"/>
                        <w:sz w:val="20"/>
                        <w:lang w:val="en-US"/>
                      </w:rPr>
                      <m:t>r</m:t>
                    </m:r>
                  </m:e>
                  <m:sub>
                    <m:r>
                      <w:rPr>
                        <w:rFonts w:ascii="Cambria Math" w:hAnsi="Cambria Math"/>
                        <w:sz w:val="20"/>
                        <w:lang w:val="en-US"/>
                      </w:rPr>
                      <m:t>ij</m:t>
                    </m:r>
                  </m:sub>
                </m:sSub>
                <m:r>
                  <w:rPr>
                    <w:rFonts w:ascii="Cambria Math" w:hAnsi="Cambria Math"/>
                    <w:sz w:val="20"/>
                    <w:lang w:val="en-US"/>
                  </w:rPr>
                  <m:t>=</m:t>
                </m:r>
                <m:f>
                  <m:fPr>
                    <m:ctrlPr>
                      <w:rPr>
                        <w:rFonts w:ascii="Cambria Math" w:hAnsi="Cambria Math"/>
                        <w:bCs/>
                        <w:i/>
                        <w:sz w:val="20"/>
                        <w:lang w:val="en-US"/>
                      </w:rPr>
                    </m:ctrlPr>
                  </m:fPr>
                  <m:num>
                    <m:sSub>
                      <m:sSubPr>
                        <m:ctrlPr>
                          <w:rPr>
                            <w:rFonts w:ascii="Cambria Math" w:hAnsi="Cambria Math"/>
                            <w:bCs/>
                            <w:i/>
                            <w:sz w:val="20"/>
                            <w:lang w:val="en-US"/>
                          </w:rPr>
                        </m:ctrlPr>
                      </m:sSubPr>
                      <m:e>
                        <m:r>
                          <w:rPr>
                            <w:rFonts w:ascii="Cambria Math" w:hAnsi="Cambria Math"/>
                            <w:sz w:val="20"/>
                            <w:lang w:val="en-US"/>
                          </w:rPr>
                          <m:t>X</m:t>
                        </m:r>
                      </m:e>
                      <m:sub>
                        <m:r>
                          <w:rPr>
                            <w:rFonts w:ascii="Cambria Math" w:hAnsi="Cambria Math"/>
                            <w:sz w:val="20"/>
                            <w:lang w:val="en-US"/>
                          </w:rPr>
                          <m:t>ij</m:t>
                        </m:r>
                      </m:sub>
                    </m:sSub>
                  </m:num>
                  <m:den>
                    <m:r>
                      <w:rPr>
                        <w:rFonts w:ascii="Cambria Math" w:hAnsi="Cambria Math"/>
                        <w:sz w:val="20"/>
                        <w:lang w:val="en-US"/>
                      </w:rPr>
                      <m:t>Ma</m:t>
                    </m:r>
                    <m:sSub>
                      <m:sSubPr>
                        <m:ctrlPr>
                          <w:rPr>
                            <w:rFonts w:ascii="Cambria Math" w:hAnsi="Cambria Math"/>
                            <w:bCs/>
                            <w:i/>
                            <w:sz w:val="20"/>
                            <w:lang w:val="en-US"/>
                          </w:rPr>
                        </m:ctrlPr>
                      </m:sSubPr>
                      <m:e>
                        <m:r>
                          <w:rPr>
                            <w:rFonts w:ascii="Cambria Math" w:hAnsi="Cambria Math"/>
                            <w:sz w:val="20"/>
                            <w:lang w:val="en-US"/>
                          </w:rPr>
                          <m:t>x</m:t>
                        </m:r>
                      </m:e>
                      <m:sub>
                        <m:r>
                          <w:rPr>
                            <w:rFonts w:ascii="Cambria Math" w:hAnsi="Cambria Math"/>
                            <w:sz w:val="20"/>
                            <w:lang w:val="en-US"/>
                          </w:rPr>
                          <m:t>i</m:t>
                        </m:r>
                        <m:d>
                          <m:dPr>
                            <m:ctrlPr>
                              <w:rPr>
                                <w:rFonts w:ascii="Cambria Math" w:hAnsi="Cambria Math"/>
                                <w:bCs/>
                                <w:i/>
                                <w:sz w:val="20"/>
                                <w:lang w:val="en-US"/>
                              </w:rPr>
                            </m:ctrlPr>
                          </m:dPr>
                          <m:e>
                            <m:sSub>
                              <m:sSubPr>
                                <m:ctrlPr>
                                  <w:rPr>
                                    <w:rFonts w:ascii="Cambria Math" w:hAnsi="Cambria Math"/>
                                    <w:bCs/>
                                    <w:i/>
                                    <w:sz w:val="20"/>
                                    <w:lang w:val="en-US"/>
                                  </w:rPr>
                                </m:ctrlPr>
                              </m:sSubPr>
                              <m:e>
                                <m:r>
                                  <w:rPr>
                                    <w:rFonts w:ascii="Cambria Math" w:hAnsi="Cambria Math"/>
                                    <w:sz w:val="20"/>
                                    <w:lang w:val="en-US"/>
                                  </w:rPr>
                                  <m:t>X</m:t>
                                </m:r>
                              </m:e>
                              <m:sub>
                                <m:r>
                                  <w:rPr>
                                    <w:rFonts w:ascii="Cambria Math" w:hAnsi="Cambria Math"/>
                                    <w:sz w:val="20"/>
                                    <w:lang w:val="en-US"/>
                                  </w:rPr>
                                  <m:t>ij</m:t>
                                </m:r>
                              </m:sub>
                            </m:sSub>
                          </m:e>
                        </m:d>
                      </m:sub>
                    </m:sSub>
                  </m:den>
                </m:f>
              </m:oMath>
            </m:oMathPara>
          </w:p>
        </w:tc>
        <w:tc>
          <w:tcPr>
            <w:tcW w:w="2857" w:type="dxa"/>
            <w:vAlign w:val="center"/>
          </w:tcPr>
          <w:p w14:paraId="462C4D2B" w14:textId="111257A7" w:rsidR="00A05472" w:rsidRDefault="00A05472" w:rsidP="00A50948">
            <w:pPr>
              <w:pStyle w:val="IEEEParagraph"/>
              <w:ind w:right="81" w:firstLine="0"/>
              <w:contextualSpacing/>
              <w:jc w:val="right"/>
              <w:rPr>
                <w:bCs/>
                <w:sz w:val="20"/>
                <w:lang w:val="en-US"/>
              </w:rPr>
            </w:pPr>
            <w:r>
              <w:rPr>
                <w:bCs/>
                <w:sz w:val="20"/>
                <w:lang w:val="en-US"/>
              </w:rPr>
              <w:t>(1)</w:t>
            </w:r>
          </w:p>
        </w:tc>
      </w:tr>
    </w:tbl>
    <w:p w14:paraId="17BCA7EB" w14:textId="77777777" w:rsidR="0054607B" w:rsidRDefault="0054607B" w:rsidP="0054607B">
      <w:pPr>
        <w:pStyle w:val="IEEEParagraph"/>
        <w:ind w:left="720" w:firstLine="0"/>
        <w:contextualSpacing/>
        <w:rPr>
          <w:bCs/>
          <w:sz w:val="20"/>
          <w:lang w:val="en-US"/>
        </w:rPr>
      </w:pPr>
    </w:p>
    <w:p w14:paraId="3E86B335" w14:textId="77777777" w:rsidR="0054607B" w:rsidRPr="00821453" w:rsidRDefault="0054607B" w:rsidP="0054607B">
      <w:pPr>
        <w:pStyle w:val="IEEEParagraph"/>
        <w:ind w:left="720" w:firstLine="0"/>
        <w:contextualSpacing/>
        <w:jc w:val="center"/>
        <w:rPr>
          <w:bCs/>
          <w:sz w:val="20"/>
          <w:lang w:val="en-US"/>
        </w:rPr>
      </w:pPr>
    </w:p>
    <w:p w14:paraId="6062260E" w14:textId="142177CA" w:rsidR="00821453" w:rsidRDefault="00821453" w:rsidP="00821453">
      <w:pPr>
        <w:pStyle w:val="IEEEParagraph"/>
        <w:numPr>
          <w:ilvl w:val="0"/>
          <w:numId w:val="52"/>
        </w:numPr>
        <w:contextualSpacing/>
        <w:rPr>
          <w:bCs/>
          <w:sz w:val="20"/>
          <w:lang w:val="en-US"/>
        </w:rPr>
      </w:pPr>
      <w:r w:rsidRPr="00821453">
        <w:rPr>
          <w:bCs/>
          <w:sz w:val="20"/>
          <w:lang w:val="en-US"/>
        </w:rPr>
        <w:t>Jika </w:t>
      </w:r>
      <w:r w:rsidRPr="00821453">
        <w:rPr>
          <w:bCs/>
          <w:i/>
          <w:iCs/>
          <w:sz w:val="20"/>
          <w:lang w:val="en-US"/>
        </w:rPr>
        <w:t>j</w:t>
      </w:r>
      <w:r w:rsidRPr="00821453">
        <w:rPr>
          <w:bCs/>
          <w:sz w:val="20"/>
          <w:lang w:val="en-US"/>
        </w:rPr>
        <w:t> adalah atribut biaya (</w:t>
      </w:r>
      <w:r w:rsidRPr="00821453">
        <w:rPr>
          <w:bCs/>
          <w:i/>
          <w:iCs/>
          <w:sz w:val="20"/>
          <w:lang w:val="en-US"/>
        </w:rPr>
        <w:t>cost</w:t>
      </w:r>
      <w:r w:rsidRPr="00821453">
        <w:rPr>
          <w:bCs/>
          <w:sz w:val="20"/>
          <w:lang w:val="en-US"/>
        </w:rPr>
        <w:t>):</w:t>
      </w:r>
    </w:p>
    <w:p w14:paraId="6B21A5F5" w14:textId="77777777" w:rsidR="001058A8" w:rsidRDefault="001058A8" w:rsidP="00A50948">
      <w:pPr>
        <w:pStyle w:val="IEEEParagraph"/>
        <w:contextualSpacing/>
        <w:rPr>
          <w:bCs/>
          <w:sz w:val="20"/>
          <w:lang w:val="en-US"/>
        </w:rPr>
      </w:pPr>
    </w:p>
    <w:p w14:paraId="698B36BB" w14:textId="77777777" w:rsidR="00A50948" w:rsidRPr="00DA3E42" w:rsidRDefault="00A50948" w:rsidP="00A50948">
      <w:pPr>
        <w:pStyle w:val="IEEEParagraph"/>
        <w:contextualSpacing/>
        <w:rPr>
          <w:bCs/>
          <w:sz w:val="20"/>
          <w:lang w:val="en-US"/>
        </w:rPr>
      </w:pPr>
      <w:r>
        <w:rPr>
          <w:bCs/>
          <w:sz w:val="20"/>
          <w:lang w:val="en-US"/>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2935"/>
      </w:tblGrid>
      <w:tr w:rsidR="00A50948" w14:paraId="068429DF" w14:textId="77777777" w:rsidTr="00A50948">
        <w:trPr>
          <w:trHeight w:val="759"/>
          <w:jc w:val="center"/>
        </w:trPr>
        <w:tc>
          <w:tcPr>
            <w:tcW w:w="2935" w:type="dxa"/>
            <w:vAlign w:val="center"/>
          </w:tcPr>
          <w:p w14:paraId="1CBF8186" w14:textId="6401D077" w:rsidR="00A50948" w:rsidRPr="001058A8" w:rsidRDefault="00A50948" w:rsidP="00F8492C">
            <w:pPr>
              <w:pStyle w:val="IEEEParagraph"/>
              <w:ind w:left="24" w:firstLine="0"/>
              <w:contextualSpacing/>
              <w:jc w:val="center"/>
              <w:rPr>
                <w:bCs/>
                <w:sz w:val="20"/>
                <w:lang w:val="en-US"/>
              </w:rPr>
            </w:pPr>
            <m:oMathPara>
              <m:oMathParaPr>
                <m:jc m:val="left"/>
              </m:oMathParaPr>
              <m:oMath>
                <m:sSub>
                  <m:sSubPr>
                    <m:ctrlPr>
                      <w:rPr>
                        <w:rFonts w:ascii="Cambria Math" w:hAnsi="Cambria Math"/>
                        <w:bCs/>
                        <w:i/>
                        <w:sz w:val="20"/>
                        <w:lang w:val="en-US"/>
                      </w:rPr>
                    </m:ctrlPr>
                  </m:sSubPr>
                  <m:e>
                    <m:r>
                      <w:rPr>
                        <w:rFonts w:ascii="Cambria Math" w:hAnsi="Cambria Math"/>
                        <w:sz w:val="20"/>
                        <w:lang w:val="en-US"/>
                      </w:rPr>
                      <m:t>r</m:t>
                    </m:r>
                  </m:e>
                  <m:sub>
                    <m:r>
                      <w:rPr>
                        <w:rFonts w:ascii="Cambria Math" w:hAnsi="Cambria Math"/>
                        <w:sz w:val="20"/>
                        <w:lang w:val="en-US"/>
                      </w:rPr>
                      <m:t>ij</m:t>
                    </m:r>
                  </m:sub>
                </m:sSub>
                <m:r>
                  <w:rPr>
                    <w:rFonts w:ascii="Cambria Math" w:hAnsi="Cambria Math"/>
                    <w:sz w:val="20"/>
                    <w:lang w:val="en-US"/>
                  </w:rPr>
                  <m:t>=</m:t>
                </m:r>
                <m:f>
                  <m:fPr>
                    <m:ctrlPr>
                      <w:rPr>
                        <w:rFonts w:ascii="Cambria Math" w:hAnsi="Cambria Math"/>
                        <w:bCs/>
                        <w:i/>
                        <w:sz w:val="20"/>
                        <w:lang w:val="en-US"/>
                      </w:rPr>
                    </m:ctrlPr>
                  </m:fPr>
                  <m:num>
                    <m:r>
                      <w:rPr>
                        <w:rFonts w:ascii="Cambria Math" w:hAnsi="Cambria Math"/>
                        <w:sz w:val="20"/>
                        <w:lang w:val="en-US"/>
                      </w:rPr>
                      <m:t>Mi</m:t>
                    </m:r>
                    <m:sSub>
                      <m:sSubPr>
                        <m:ctrlPr>
                          <w:rPr>
                            <w:rFonts w:ascii="Cambria Math" w:hAnsi="Cambria Math"/>
                            <w:bCs/>
                            <w:i/>
                            <w:sz w:val="20"/>
                            <w:lang w:val="en-US"/>
                          </w:rPr>
                        </m:ctrlPr>
                      </m:sSubPr>
                      <m:e>
                        <m:r>
                          <w:rPr>
                            <w:rFonts w:ascii="Cambria Math" w:hAnsi="Cambria Math"/>
                            <w:sz w:val="20"/>
                            <w:lang w:val="en-US"/>
                          </w:rPr>
                          <m:t>n</m:t>
                        </m:r>
                      </m:e>
                      <m:sub>
                        <m:r>
                          <w:rPr>
                            <w:rFonts w:ascii="Cambria Math" w:hAnsi="Cambria Math"/>
                            <w:sz w:val="20"/>
                            <w:lang w:val="en-US"/>
                          </w:rPr>
                          <m:t>i</m:t>
                        </m:r>
                        <m:d>
                          <m:dPr>
                            <m:ctrlPr>
                              <w:rPr>
                                <w:rFonts w:ascii="Cambria Math" w:hAnsi="Cambria Math"/>
                                <w:bCs/>
                                <w:i/>
                                <w:sz w:val="20"/>
                                <w:lang w:val="en-US"/>
                              </w:rPr>
                            </m:ctrlPr>
                          </m:dPr>
                          <m:e>
                            <m:sSub>
                              <m:sSubPr>
                                <m:ctrlPr>
                                  <w:rPr>
                                    <w:rFonts w:ascii="Cambria Math" w:hAnsi="Cambria Math"/>
                                    <w:bCs/>
                                    <w:i/>
                                    <w:sz w:val="20"/>
                                    <w:lang w:val="en-US"/>
                                  </w:rPr>
                                </m:ctrlPr>
                              </m:sSubPr>
                              <m:e>
                                <m:r>
                                  <w:rPr>
                                    <w:rFonts w:ascii="Cambria Math" w:hAnsi="Cambria Math"/>
                                    <w:sz w:val="20"/>
                                    <w:lang w:val="en-US"/>
                                  </w:rPr>
                                  <m:t>X</m:t>
                                </m:r>
                              </m:e>
                              <m:sub>
                                <m:r>
                                  <w:rPr>
                                    <w:rFonts w:ascii="Cambria Math" w:hAnsi="Cambria Math"/>
                                    <w:sz w:val="20"/>
                                    <w:lang w:val="en-US"/>
                                  </w:rPr>
                                  <m:t>ij</m:t>
                                </m:r>
                              </m:sub>
                            </m:sSub>
                          </m:e>
                        </m:d>
                      </m:sub>
                    </m:sSub>
                  </m:num>
                  <m:den>
                    <m:sSub>
                      <m:sSubPr>
                        <m:ctrlPr>
                          <w:rPr>
                            <w:rFonts w:ascii="Cambria Math" w:hAnsi="Cambria Math"/>
                            <w:bCs/>
                            <w:i/>
                            <w:sz w:val="20"/>
                            <w:lang w:val="en-US"/>
                          </w:rPr>
                        </m:ctrlPr>
                      </m:sSubPr>
                      <m:e>
                        <m:r>
                          <w:rPr>
                            <w:rFonts w:ascii="Cambria Math" w:hAnsi="Cambria Math"/>
                            <w:sz w:val="20"/>
                            <w:lang w:val="en-US"/>
                          </w:rPr>
                          <m:t>X</m:t>
                        </m:r>
                      </m:e>
                      <m:sub>
                        <m:r>
                          <w:rPr>
                            <w:rFonts w:ascii="Cambria Math" w:hAnsi="Cambria Math"/>
                            <w:sz w:val="20"/>
                            <w:lang w:val="en-US"/>
                          </w:rPr>
                          <m:t>ij</m:t>
                        </m:r>
                      </m:sub>
                    </m:sSub>
                  </m:den>
                </m:f>
              </m:oMath>
            </m:oMathPara>
          </w:p>
        </w:tc>
        <w:tc>
          <w:tcPr>
            <w:tcW w:w="2935" w:type="dxa"/>
            <w:vAlign w:val="center"/>
          </w:tcPr>
          <w:p w14:paraId="79D8A022" w14:textId="4B80DAF0" w:rsidR="00A50948" w:rsidRDefault="00A50948" w:rsidP="00A50948">
            <w:pPr>
              <w:pStyle w:val="IEEEParagraph"/>
              <w:ind w:right="90" w:firstLine="0"/>
              <w:contextualSpacing/>
              <w:jc w:val="right"/>
              <w:rPr>
                <w:bCs/>
                <w:sz w:val="20"/>
                <w:lang w:val="en-US"/>
              </w:rPr>
            </w:pPr>
            <w:r>
              <w:rPr>
                <w:bCs/>
                <w:sz w:val="20"/>
                <w:lang w:val="en-US"/>
              </w:rPr>
              <w:t xml:space="preserve">  </w:t>
            </w:r>
            <w:r>
              <w:rPr>
                <w:bCs/>
                <w:sz w:val="20"/>
                <w:lang w:val="en-US"/>
              </w:rPr>
              <w:t>(</w:t>
            </w:r>
            <w:r>
              <w:rPr>
                <w:bCs/>
                <w:sz w:val="20"/>
                <w:lang w:val="en-US"/>
              </w:rPr>
              <w:t>2</w:t>
            </w:r>
            <w:r>
              <w:rPr>
                <w:bCs/>
                <w:sz w:val="20"/>
                <w:lang w:val="en-US"/>
              </w:rPr>
              <w:t>)</w:t>
            </w:r>
          </w:p>
        </w:tc>
      </w:tr>
    </w:tbl>
    <w:p w14:paraId="0DB28ACD" w14:textId="77777777" w:rsidR="00DA3E42" w:rsidRPr="00545E1B" w:rsidRDefault="00DA3E42" w:rsidP="00A50948">
      <w:pPr>
        <w:pStyle w:val="IEEEParagraph"/>
        <w:ind w:left="720" w:firstLine="0"/>
        <w:contextualSpacing/>
        <w:jc w:val="left"/>
        <w:rPr>
          <w:bCs/>
          <w:sz w:val="20"/>
          <w:lang w:val="en-US"/>
        </w:rPr>
      </w:pPr>
    </w:p>
    <w:p w14:paraId="305AD528" w14:textId="77777777" w:rsidR="00545E1B" w:rsidRPr="00821453" w:rsidRDefault="00545E1B" w:rsidP="00545E1B">
      <w:pPr>
        <w:pStyle w:val="IEEEParagraph"/>
        <w:ind w:left="360" w:firstLine="0"/>
        <w:contextualSpacing/>
        <w:rPr>
          <w:bCs/>
          <w:sz w:val="20"/>
          <w:lang w:val="en-US"/>
        </w:rPr>
      </w:pPr>
    </w:p>
    <w:p w14:paraId="232F19CD" w14:textId="77777777" w:rsidR="00EC2254" w:rsidRDefault="00821453" w:rsidP="00EC2254">
      <w:pPr>
        <w:pStyle w:val="IEEEParagraph"/>
        <w:ind w:firstLine="0"/>
        <w:contextualSpacing/>
        <w:rPr>
          <w:bCs/>
          <w:sz w:val="20"/>
          <w:lang w:val="en-US"/>
        </w:rPr>
      </w:pPr>
      <w:r w:rsidRPr="00821453">
        <w:rPr>
          <w:bCs/>
          <w:sz w:val="20"/>
          <w:lang w:val="en-US"/>
        </w:rPr>
        <w:t>Keterangan:</w:t>
      </w:r>
    </w:p>
    <w:p w14:paraId="65826A15" w14:textId="77777777" w:rsidR="00375EB3" w:rsidRDefault="00375EB3" w:rsidP="00EC2254">
      <w:pPr>
        <w:pStyle w:val="IEEEParagraph"/>
        <w:ind w:firstLine="0"/>
        <w:contextualSpacing/>
        <w:rPr>
          <w:bCs/>
          <w:sz w:val="20"/>
          <w:lang w:val="en-US"/>
        </w:rPr>
      </w:pPr>
    </w:p>
    <w:p w14:paraId="4249EDD1" w14:textId="77777777" w:rsidR="00EC2254" w:rsidRDefault="00821453" w:rsidP="00982AB9">
      <w:pPr>
        <w:pStyle w:val="IEEEParagraph"/>
        <w:numPr>
          <w:ilvl w:val="0"/>
          <w:numId w:val="55"/>
        </w:numPr>
        <w:contextualSpacing/>
        <w:rPr>
          <w:bCs/>
          <w:sz w:val="20"/>
          <w:lang w:val="en-US"/>
        </w:rPr>
      </w:pPr>
      <w:r w:rsidRPr="00821453">
        <w:rPr>
          <w:bCs/>
          <w:sz w:val="20"/>
          <w:lang w:val="en-US"/>
        </w:rPr>
        <w:t>r</w:t>
      </w:r>
      <w:r w:rsidRPr="00821453">
        <w:rPr>
          <w:bCs/>
          <w:sz w:val="20"/>
          <w:vertAlign w:val="subscript"/>
          <w:lang w:val="en-US"/>
        </w:rPr>
        <w:t>ij</w:t>
      </w:r>
      <w:r w:rsidRPr="00821453">
        <w:rPr>
          <w:bCs/>
          <w:sz w:val="20"/>
          <w:lang w:val="en-US"/>
        </w:rPr>
        <w:t> = </w:t>
      </w:r>
      <w:r w:rsidRPr="00821453">
        <w:rPr>
          <w:bCs/>
          <w:i/>
          <w:iCs/>
          <w:sz w:val="20"/>
          <w:lang w:val="en-US"/>
        </w:rPr>
        <w:t>Rating</w:t>
      </w:r>
      <w:r w:rsidRPr="00821453">
        <w:rPr>
          <w:bCs/>
          <w:sz w:val="20"/>
          <w:lang w:val="en-US"/>
        </w:rPr>
        <w:t> kinerja ternormalisasi dari alternatif </w:t>
      </w:r>
      <w:r w:rsidRPr="00821453">
        <w:rPr>
          <w:bCs/>
          <w:i/>
          <w:iCs/>
          <w:sz w:val="20"/>
          <w:lang w:val="en-US"/>
        </w:rPr>
        <w:t>A</w:t>
      </w:r>
      <w:r w:rsidRPr="00821453">
        <w:rPr>
          <w:bCs/>
          <w:i/>
          <w:iCs/>
          <w:sz w:val="20"/>
          <w:vertAlign w:val="subscript"/>
          <w:lang w:val="en-US"/>
        </w:rPr>
        <w:t>i</w:t>
      </w:r>
      <w:r w:rsidRPr="00821453">
        <w:rPr>
          <w:bCs/>
          <w:sz w:val="20"/>
          <w:lang w:val="en-US"/>
        </w:rPr>
        <w:t> pada atribut </w:t>
      </w:r>
      <w:r w:rsidRPr="00821453">
        <w:rPr>
          <w:bCs/>
          <w:i/>
          <w:iCs/>
          <w:sz w:val="20"/>
          <w:lang w:val="en-US"/>
        </w:rPr>
        <w:t>C</w:t>
      </w:r>
      <w:r w:rsidRPr="00821453">
        <w:rPr>
          <w:bCs/>
          <w:i/>
          <w:iCs/>
          <w:sz w:val="20"/>
          <w:vertAlign w:val="subscript"/>
          <w:lang w:val="en-US"/>
        </w:rPr>
        <w:t>j</w:t>
      </w:r>
      <w:r w:rsidRPr="00821453">
        <w:rPr>
          <w:bCs/>
          <w:sz w:val="20"/>
          <w:lang w:val="en-US"/>
        </w:rPr>
        <w:t>.</w:t>
      </w:r>
    </w:p>
    <w:p w14:paraId="3A299BD5" w14:textId="77777777" w:rsidR="00EC2254" w:rsidRDefault="00821453" w:rsidP="00982AB9">
      <w:pPr>
        <w:pStyle w:val="IEEEParagraph"/>
        <w:numPr>
          <w:ilvl w:val="0"/>
          <w:numId w:val="55"/>
        </w:numPr>
        <w:contextualSpacing/>
        <w:rPr>
          <w:bCs/>
          <w:sz w:val="20"/>
          <w:lang w:val="en-US"/>
        </w:rPr>
      </w:pPr>
      <w:r w:rsidRPr="00821453">
        <w:rPr>
          <w:bCs/>
          <w:sz w:val="20"/>
          <w:lang w:val="en-US"/>
        </w:rPr>
        <w:t>Max</w:t>
      </w:r>
      <w:r w:rsidRPr="00821453">
        <w:rPr>
          <w:bCs/>
          <w:sz w:val="20"/>
          <w:vertAlign w:val="subscript"/>
          <w:lang w:val="en-US"/>
        </w:rPr>
        <w:t>i</w:t>
      </w:r>
      <w:r w:rsidRPr="00821453">
        <w:rPr>
          <w:bCs/>
          <w:sz w:val="20"/>
          <w:lang w:val="en-US"/>
        </w:rPr>
        <w:t>(X</w:t>
      </w:r>
      <w:r w:rsidRPr="00821453">
        <w:rPr>
          <w:bCs/>
          <w:sz w:val="20"/>
          <w:vertAlign w:val="subscript"/>
          <w:lang w:val="en-US"/>
        </w:rPr>
        <w:t>ij</w:t>
      </w:r>
      <w:r w:rsidRPr="00821453">
        <w:rPr>
          <w:bCs/>
          <w:sz w:val="20"/>
          <w:lang w:val="en-US"/>
        </w:rPr>
        <w:t>) = Nilai maksimum dari setiap kolom kriteria.</w:t>
      </w:r>
    </w:p>
    <w:p w14:paraId="599D1AFE" w14:textId="77777777" w:rsidR="00EC2254" w:rsidRDefault="00821453" w:rsidP="00982AB9">
      <w:pPr>
        <w:pStyle w:val="IEEEParagraph"/>
        <w:numPr>
          <w:ilvl w:val="0"/>
          <w:numId w:val="55"/>
        </w:numPr>
        <w:contextualSpacing/>
        <w:rPr>
          <w:bCs/>
          <w:sz w:val="20"/>
          <w:lang w:val="en-US"/>
        </w:rPr>
      </w:pPr>
      <w:r w:rsidRPr="00821453">
        <w:rPr>
          <w:bCs/>
          <w:sz w:val="20"/>
          <w:lang w:val="en-US"/>
        </w:rPr>
        <w:t>Min</w:t>
      </w:r>
      <w:r w:rsidRPr="00821453">
        <w:rPr>
          <w:bCs/>
          <w:sz w:val="20"/>
          <w:vertAlign w:val="subscript"/>
          <w:lang w:val="en-US"/>
        </w:rPr>
        <w:t>i</w:t>
      </w:r>
      <w:r w:rsidRPr="00821453">
        <w:rPr>
          <w:bCs/>
          <w:sz w:val="20"/>
          <w:lang w:val="en-US"/>
        </w:rPr>
        <w:t>(X</w:t>
      </w:r>
      <w:r w:rsidRPr="00821453">
        <w:rPr>
          <w:bCs/>
          <w:sz w:val="20"/>
          <w:vertAlign w:val="subscript"/>
          <w:lang w:val="en-US"/>
        </w:rPr>
        <w:t>ij</w:t>
      </w:r>
      <w:r w:rsidRPr="00821453">
        <w:rPr>
          <w:bCs/>
          <w:sz w:val="20"/>
          <w:lang w:val="en-US"/>
        </w:rPr>
        <w:t>) = Nilai minimum dari setiap kolom kriteria.</w:t>
      </w:r>
    </w:p>
    <w:p w14:paraId="27B032DA" w14:textId="24D34F7C" w:rsidR="00821453" w:rsidRDefault="00821453" w:rsidP="00982AB9">
      <w:pPr>
        <w:pStyle w:val="IEEEParagraph"/>
        <w:numPr>
          <w:ilvl w:val="0"/>
          <w:numId w:val="55"/>
        </w:numPr>
        <w:contextualSpacing/>
        <w:rPr>
          <w:bCs/>
          <w:sz w:val="20"/>
          <w:lang w:val="en-US"/>
        </w:rPr>
      </w:pPr>
      <w:r w:rsidRPr="00821453">
        <w:rPr>
          <w:bCs/>
          <w:sz w:val="20"/>
          <w:lang w:val="en-US"/>
        </w:rPr>
        <w:t>X</w:t>
      </w:r>
      <w:r w:rsidRPr="00821453">
        <w:rPr>
          <w:bCs/>
          <w:sz w:val="20"/>
          <w:vertAlign w:val="subscript"/>
          <w:lang w:val="en-US"/>
        </w:rPr>
        <w:t>ij</w:t>
      </w:r>
      <w:r w:rsidRPr="00821453">
        <w:rPr>
          <w:bCs/>
          <w:sz w:val="20"/>
          <w:lang w:val="en-US"/>
        </w:rPr>
        <w:t> = Nilai baris ke-</w:t>
      </w:r>
      <w:r w:rsidRPr="00821453">
        <w:rPr>
          <w:bCs/>
          <w:i/>
          <w:iCs/>
          <w:sz w:val="20"/>
          <w:lang w:val="en-US"/>
        </w:rPr>
        <w:t>i</w:t>
      </w:r>
      <w:r w:rsidRPr="00821453">
        <w:rPr>
          <w:bCs/>
          <w:sz w:val="20"/>
          <w:lang w:val="en-US"/>
        </w:rPr>
        <w:t> dan kolom ke-</w:t>
      </w:r>
      <w:r w:rsidRPr="00821453">
        <w:rPr>
          <w:bCs/>
          <w:i/>
          <w:iCs/>
          <w:sz w:val="20"/>
          <w:lang w:val="en-US"/>
        </w:rPr>
        <w:t>j</w:t>
      </w:r>
      <w:r w:rsidRPr="00821453">
        <w:rPr>
          <w:bCs/>
          <w:sz w:val="20"/>
          <w:lang w:val="en-US"/>
        </w:rPr>
        <w:t> pada matriks awal.</w:t>
      </w:r>
    </w:p>
    <w:p w14:paraId="59B4E763" w14:textId="77777777" w:rsidR="000529BC" w:rsidRPr="00821453" w:rsidRDefault="000529BC" w:rsidP="00821453">
      <w:pPr>
        <w:pStyle w:val="IEEEParagraph"/>
        <w:contextualSpacing/>
        <w:rPr>
          <w:bCs/>
          <w:sz w:val="20"/>
          <w:lang w:val="en-US"/>
        </w:rPr>
      </w:pPr>
    </w:p>
    <w:p w14:paraId="2D9BAE70" w14:textId="77777777" w:rsidR="00821453" w:rsidRDefault="00821453" w:rsidP="00821453">
      <w:pPr>
        <w:pStyle w:val="IEEEParagraph"/>
        <w:contextualSpacing/>
        <w:rPr>
          <w:bCs/>
          <w:sz w:val="20"/>
          <w:lang w:val="en-US"/>
        </w:rPr>
      </w:pPr>
      <w:r w:rsidRPr="00821453">
        <w:rPr>
          <w:bCs/>
          <w:sz w:val="20"/>
          <w:lang w:val="en-US"/>
        </w:rPr>
        <w:t>Setelah didapatkan matriks ternormalisasi (</w:t>
      </w:r>
      <w:r w:rsidRPr="00821453">
        <w:rPr>
          <w:bCs/>
          <w:i/>
          <w:iCs/>
          <w:sz w:val="20"/>
          <w:lang w:val="en-US"/>
        </w:rPr>
        <w:t>R</w:t>
      </w:r>
      <w:r w:rsidRPr="00821453">
        <w:rPr>
          <w:bCs/>
          <w:sz w:val="20"/>
          <w:lang w:val="en-US"/>
        </w:rPr>
        <w:t>), proses selanjutnya adalah tahap perangkingan atau penentuan nilai preferensi (</w:t>
      </w:r>
      <w:r w:rsidRPr="00821453">
        <w:rPr>
          <w:bCs/>
          <w:i/>
          <w:iCs/>
          <w:sz w:val="20"/>
          <w:lang w:val="en-US"/>
        </w:rPr>
        <w:t>V</w:t>
      </w:r>
      <w:r w:rsidRPr="00821453">
        <w:rPr>
          <w:bCs/>
          <w:i/>
          <w:iCs/>
          <w:sz w:val="20"/>
          <w:vertAlign w:val="subscript"/>
          <w:lang w:val="en-US"/>
        </w:rPr>
        <w:t>i</w:t>
      </w:r>
      <w:r w:rsidRPr="00821453">
        <w:rPr>
          <w:bCs/>
          <w:sz w:val="20"/>
          <w:lang w:val="en-US"/>
        </w:rPr>
        <w:t>) untuk setiap alternatif. Nilai </w:t>
      </w:r>
      <w:r w:rsidRPr="00821453">
        <w:rPr>
          <w:bCs/>
          <w:i/>
          <w:iCs/>
          <w:sz w:val="20"/>
          <w:lang w:val="en-US"/>
        </w:rPr>
        <w:t>V</w:t>
      </w:r>
      <w:r w:rsidRPr="00821453">
        <w:rPr>
          <w:bCs/>
          <w:i/>
          <w:iCs/>
          <w:sz w:val="20"/>
          <w:vertAlign w:val="subscript"/>
          <w:lang w:val="en-US"/>
        </w:rPr>
        <w:t>i</w:t>
      </w:r>
      <w:r w:rsidRPr="00821453">
        <w:rPr>
          <w:bCs/>
          <w:sz w:val="20"/>
          <w:lang w:val="en-US"/>
        </w:rPr>
        <w:t> dihitung menggunakan rumus:</w:t>
      </w:r>
    </w:p>
    <w:p w14:paraId="5536896A" w14:textId="1E3A5909" w:rsidR="00FA1EA1" w:rsidRDefault="00FA1EA1" w:rsidP="00821453">
      <w:pPr>
        <w:pStyle w:val="IEEEParagraph"/>
        <w:contextualSpacing/>
        <w:rPr>
          <w:bCs/>
          <w:sz w:val="20"/>
          <w:lang w:val="en-US"/>
        </w:rPr>
      </w:pPr>
    </w:p>
    <w:p w14:paraId="3DE8C0D1" w14:textId="1AD36EB8" w:rsidR="00FA1EA1" w:rsidRDefault="00FA1EA1" w:rsidP="00FA1EA1">
      <w:pPr>
        <w:pStyle w:val="IEEEParagraph"/>
        <w:numPr>
          <w:ilvl w:val="0"/>
          <w:numId w:val="52"/>
        </w:numPr>
        <w:contextualSpacing/>
        <w:rPr>
          <w:bCs/>
          <w:sz w:val="20"/>
          <w:lang w:val="en-US"/>
        </w:rPr>
      </w:pPr>
      <w:r>
        <w:rPr>
          <w:bCs/>
          <w:sz w:val="20"/>
          <w:lang w:val="en-US"/>
        </w:rPr>
        <w:t>Nilai Preferensi</w:t>
      </w:r>
      <w:r w:rsidRPr="00821453">
        <w:rPr>
          <w:bCs/>
          <w:sz w:val="20"/>
          <w:lang w:val="en-US"/>
        </w:rPr>
        <w:t>:</w:t>
      </w:r>
    </w:p>
    <w:p w14:paraId="3E3CCF48" w14:textId="77777777" w:rsidR="00FA1EA1" w:rsidRDefault="00FA1EA1" w:rsidP="00821453">
      <w:pPr>
        <w:pStyle w:val="IEEEParagraph"/>
        <w:contextualSpacing/>
        <w:rPr>
          <w:bCs/>
          <w:sz w:val="20"/>
          <w:lang w:val="en-US"/>
        </w:rPr>
      </w:pPr>
    </w:p>
    <w:p w14:paraId="577DDB4C" w14:textId="77777777" w:rsidR="00A50948" w:rsidRDefault="00A50948" w:rsidP="00821453">
      <w:pPr>
        <w:pStyle w:val="IEEEParagraph"/>
        <w:contextualSpacing/>
        <w:rPr>
          <w:bCs/>
          <w:sz w:val="20"/>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2935"/>
      </w:tblGrid>
      <w:tr w:rsidR="00A50948" w14:paraId="299AF4F8" w14:textId="77777777" w:rsidTr="00F8492C">
        <w:trPr>
          <w:trHeight w:val="759"/>
          <w:jc w:val="center"/>
        </w:trPr>
        <w:tc>
          <w:tcPr>
            <w:tcW w:w="2935" w:type="dxa"/>
            <w:vAlign w:val="center"/>
          </w:tcPr>
          <w:p w14:paraId="5AF3F316" w14:textId="2D890208" w:rsidR="00A50948" w:rsidRPr="001058A8" w:rsidRDefault="00EC2254" w:rsidP="00F8492C">
            <w:pPr>
              <w:pStyle w:val="IEEEParagraph"/>
              <w:ind w:left="24" w:firstLine="0"/>
              <w:contextualSpacing/>
              <w:jc w:val="center"/>
              <w:rPr>
                <w:bCs/>
                <w:sz w:val="20"/>
                <w:lang w:val="en-US"/>
              </w:rPr>
            </w:pPr>
            <m:oMathPara>
              <m:oMathParaPr>
                <m:jc m:val="left"/>
              </m:oMathParaPr>
              <m:oMath>
                <m:sSub>
                  <m:sSubPr>
                    <m:ctrlPr>
                      <w:rPr>
                        <w:rFonts w:ascii="Cambria Math" w:hAnsi="Cambria Math"/>
                        <w:bCs/>
                        <w:i/>
                        <w:sz w:val="20"/>
                      </w:rPr>
                    </m:ctrlPr>
                  </m:sSubPr>
                  <m:e>
                    <m:r>
                      <w:rPr>
                        <w:rFonts w:ascii="Cambria Math" w:hAnsi="Cambria Math"/>
                        <w:sz w:val="20"/>
                      </w:rPr>
                      <m:t>V</m:t>
                    </m:r>
                  </m:e>
                  <m:sub>
                    <m:r>
                      <w:rPr>
                        <w:rFonts w:ascii="Cambria Math" w:hAnsi="Cambria Math"/>
                        <w:sz w:val="20"/>
                      </w:rPr>
                      <m:t>i</m:t>
                    </m:r>
                  </m:sub>
                </m:sSub>
                <m:r>
                  <w:rPr>
                    <w:rFonts w:ascii="Cambria Math" w:hAnsi="Cambria Math"/>
                    <w:sz w:val="20"/>
                  </w:rPr>
                  <m:t xml:space="preserve">= </m:t>
                </m:r>
                <m:r>
                  <w:rPr>
                    <w:rFonts w:ascii="Cambria Math" w:hAnsi="Cambria Math"/>
                    <w:sz w:val="20"/>
                  </w:rPr>
                  <m:t>∑</m:t>
                </m:r>
                <m:d>
                  <m:dPr>
                    <m:ctrlPr>
                      <w:rPr>
                        <w:rFonts w:ascii="Cambria Math" w:hAnsi="Cambria Math"/>
                        <w:bCs/>
                        <w:i/>
                        <w:sz w:val="20"/>
                      </w:rPr>
                    </m:ctrlPr>
                  </m:dPr>
                  <m:e>
                    <m:sSub>
                      <m:sSubPr>
                        <m:ctrlPr>
                          <w:rPr>
                            <w:rFonts w:ascii="Cambria Math" w:hAnsi="Cambria Math"/>
                            <w:bCs/>
                            <w:i/>
                            <w:sz w:val="20"/>
                          </w:rPr>
                        </m:ctrlPr>
                      </m:sSubPr>
                      <m:e>
                        <m:r>
                          <w:rPr>
                            <w:rFonts w:ascii="Cambria Math" w:hAnsi="Cambria Math"/>
                            <w:sz w:val="20"/>
                          </w:rPr>
                          <m:t>W</m:t>
                        </m:r>
                      </m:e>
                      <m:sub>
                        <m:r>
                          <w:rPr>
                            <w:rFonts w:ascii="Cambria Math" w:hAnsi="Cambria Math"/>
                            <w:sz w:val="20"/>
                          </w:rPr>
                          <m:t>j</m:t>
                        </m:r>
                      </m:sub>
                    </m:sSub>
                    <m:r>
                      <w:rPr>
                        <w:rFonts w:ascii="Cambria Math" w:hAnsi="Cambria Math"/>
                        <w:sz w:val="20"/>
                      </w:rPr>
                      <m:t>×</m:t>
                    </m:r>
                    <m:sSub>
                      <m:sSubPr>
                        <m:ctrlPr>
                          <w:rPr>
                            <w:rFonts w:ascii="Cambria Math" w:hAnsi="Cambria Math"/>
                            <w:bCs/>
                            <w:i/>
                            <w:sz w:val="20"/>
                          </w:rPr>
                        </m:ctrlPr>
                      </m:sSubPr>
                      <m:e>
                        <m:r>
                          <w:rPr>
                            <w:rFonts w:ascii="Cambria Math" w:hAnsi="Cambria Math"/>
                            <w:sz w:val="20"/>
                          </w:rPr>
                          <m:t>r</m:t>
                        </m:r>
                      </m:e>
                      <m:sub>
                        <m:r>
                          <m:rPr>
                            <m:sty m:val="p"/>
                          </m:rPr>
                          <w:rPr>
                            <w:rFonts w:ascii="Cambria Math" w:hAnsi="Cambria Math"/>
                            <w:sz w:val="20"/>
                            <w:vertAlign w:val="subscript"/>
                            <w:lang w:val="en-US"/>
                          </w:rPr>
                          <m:t>ij</m:t>
                        </m:r>
                      </m:sub>
                    </m:sSub>
                  </m:e>
                </m:d>
              </m:oMath>
            </m:oMathPara>
          </w:p>
        </w:tc>
        <w:tc>
          <w:tcPr>
            <w:tcW w:w="2935" w:type="dxa"/>
            <w:vAlign w:val="center"/>
          </w:tcPr>
          <w:p w14:paraId="5BC181BC" w14:textId="05B52C56" w:rsidR="00A50948" w:rsidRDefault="00A50948" w:rsidP="00F8492C">
            <w:pPr>
              <w:pStyle w:val="IEEEParagraph"/>
              <w:ind w:right="90" w:firstLine="0"/>
              <w:contextualSpacing/>
              <w:jc w:val="right"/>
              <w:rPr>
                <w:bCs/>
                <w:sz w:val="20"/>
                <w:lang w:val="en-US"/>
              </w:rPr>
            </w:pPr>
            <w:r>
              <w:rPr>
                <w:bCs/>
                <w:sz w:val="20"/>
                <w:lang w:val="en-US"/>
              </w:rPr>
              <w:t xml:space="preserve">  (</w:t>
            </w:r>
            <w:r>
              <w:rPr>
                <w:bCs/>
                <w:sz w:val="20"/>
                <w:lang w:val="en-US"/>
              </w:rPr>
              <w:t>3</w:t>
            </w:r>
            <w:r>
              <w:rPr>
                <w:bCs/>
                <w:sz w:val="20"/>
                <w:lang w:val="en-US"/>
              </w:rPr>
              <w:t>)</w:t>
            </w:r>
          </w:p>
        </w:tc>
      </w:tr>
    </w:tbl>
    <w:p w14:paraId="0D4E4E9E" w14:textId="77777777" w:rsidR="00DA3E42" w:rsidRPr="00821453" w:rsidRDefault="00DA3E42" w:rsidP="00821453">
      <w:pPr>
        <w:pStyle w:val="IEEEParagraph"/>
        <w:contextualSpacing/>
        <w:rPr>
          <w:bCs/>
          <w:sz w:val="20"/>
          <w:lang w:val="en-US"/>
        </w:rPr>
      </w:pPr>
    </w:p>
    <w:p w14:paraId="100729B8" w14:textId="77777777" w:rsidR="00EC2254" w:rsidRDefault="00821453" w:rsidP="00EC2254">
      <w:pPr>
        <w:pStyle w:val="IEEEParagraph"/>
        <w:ind w:firstLine="0"/>
        <w:contextualSpacing/>
        <w:rPr>
          <w:bCs/>
          <w:sz w:val="20"/>
          <w:lang w:val="en-US"/>
        </w:rPr>
      </w:pPr>
      <w:r w:rsidRPr="00821453">
        <w:rPr>
          <w:bCs/>
          <w:sz w:val="20"/>
          <w:lang w:val="en-US"/>
        </w:rPr>
        <w:t>Keterangan:</w:t>
      </w:r>
    </w:p>
    <w:p w14:paraId="2A07CE4C" w14:textId="77777777" w:rsidR="00EC2254" w:rsidRDefault="00EC2254" w:rsidP="00821453">
      <w:pPr>
        <w:pStyle w:val="IEEEParagraph"/>
        <w:contextualSpacing/>
        <w:rPr>
          <w:bCs/>
          <w:sz w:val="20"/>
          <w:lang w:val="en-US"/>
        </w:rPr>
      </w:pPr>
    </w:p>
    <w:p w14:paraId="0B13D96D" w14:textId="77777777" w:rsidR="00EC2254" w:rsidRDefault="00821453" w:rsidP="00982AB9">
      <w:pPr>
        <w:pStyle w:val="IEEEParagraph"/>
        <w:numPr>
          <w:ilvl w:val="0"/>
          <w:numId w:val="56"/>
        </w:numPr>
        <w:contextualSpacing/>
        <w:rPr>
          <w:bCs/>
          <w:sz w:val="20"/>
          <w:lang w:val="en-US"/>
        </w:rPr>
      </w:pPr>
      <w:r w:rsidRPr="00821453">
        <w:rPr>
          <w:bCs/>
          <w:sz w:val="20"/>
          <w:lang w:val="en-US"/>
        </w:rPr>
        <w:t>V</w:t>
      </w:r>
      <w:r w:rsidRPr="00821453">
        <w:rPr>
          <w:bCs/>
          <w:sz w:val="20"/>
          <w:vertAlign w:val="subscript"/>
          <w:lang w:val="en-US"/>
        </w:rPr>
        <w:t>i</w:t>
      </w:r>
      <w:r w:rsidRPr="00821453">
        <w:rPr>
          <w:bCs/>
          <w:sz w:val="20"/>
          <w:lang w:val="en-US"/>
        </w:rPr>
        <w:t> = Nilai preferensi akhir dari alternatif (menu makanan) ke-</w:t>
      </w:r>
      <w:r w:rsidRPr="00821453">
        <w:rPr>
          <w:bCs/>
          <w:i/>
          <w:iCs/>
          <w:sz w:val="20"/>
          <w:lang w:val="en-US"/>
        </w:rPr>
        <w:t>i</w:t>
      </w:r>
      <w:r w:rsidRPr="00821453">
        <w:rPr>
          <w:bCs/>
          <w:sz w:val="20"/>
          <w:lang w:val="en-US"/>
        </w:rPr>
        <w:t>.</w:t>
      </w:r>
    </w:p>
    <w:p w14:paraId="3F922653" w14:textId="77777777" w:rsidR="00EC2254" w:rsidRDefault="00821453" w:rsidP="00982AB9">
      <w:pPr>
        <w:pStyle w:val="IEEEParagraph"/>
        <w:numPr>
          <w:ilvl w:val="0"/>
          <w:numId w:val="56"/>
        </w:numPr>
        <w:contextualSpacing/>
        <w:rPr>
          <w:bCs/>
          <w:sz w:val="20"/>
          <w:lang w:val="en-US"/>
        </w:rPr>
      </w:pPr>
      <w:r w:rsidRPr="00821453">
        <w:rPr>
          <w:bCs/>
          <w:sz w:val="20"/>
          <w:lang w:val="en-US"/>
        </w:rPr>
        <w:t>W</w:t>
      </w:r>
      <w:r w:rsidRPr="00821453">
        <w:rPr>
          <w:bCs/>
          <w:sz w:val="20"/>
          <w:vertAlign w:val="subscript"/>
          <w:lang w:val="en-US"/>
        </w:rPr>
        <w:t>j</w:t>
      </w:r>
      <w:r w:rsidRPr="00821453">
        <w:rPr>
          <w:bCs/>
          <w:sz w:val="20"/>
          <w:lang w:val="en-US"/>
        </w:rPr>
        <w:t> = Bobot kriteria yang telah ditentukan pada atribut ke-</w:t>
      </w:r>
      <w:r w:rsidRPr="00821453">
        <w:rPr>
          <w:bCs/>
          <w:i/>
          <w:iCs/>
          <w:sz w:val="20"/>
          <w:lang w:val="en-US"/>
        </w:rPr>
        <w:t>j</w:t>
      </w:r>
      <w:r w:rsidRPr="00821453">
        <w:rPr>
          <w:bCs/>
          <w:sz w:val="20"/>
          <w:lang w:val="en-US"/>
        </w:rPr>
        <w:t>.</w:t>
      </w:r>
    </w:p>
    <w:p w14:paraId="67CE50D0" w14:textId="3148C008" w:rsidR="00821453" w:rsidRDefault="00821453" w:rsidP="00982AB9">
      <w:pPr>
        <w:pStyle w:val="IEEEParagraph"/>
        <w:numPr>
          <w:ilvl w:val="0"/>
          <w:numId w:val="56"/>
        </w:numPr>
        <w:contextualSpacing/>
        <w:rPr>
          <w:bCs/>
          <w:sz w:val="20"/>
          <w:lang w:val="en-US"/>
        </w:rPr>
      </w:pPr>
      <w:r w:rsidRPr="00821453">
        <w:rPr>
          <w:bCs/>
          <w:sz w:val="20"/>
          <w:lang w:val="en-US"/>
        </w:rPr>
        <w:t>r</w:t>
      </w:r>
      <w:r w:rsidRPr="00821453">
        <w:rPr>
          <w:bCs/>
          <w:sz w:val="20"/>
          <w:vertAlign w:val="subscript"/>
          <w:lang w:val="en-US"/>
        </w:rPr>
        <w:t>ij</w:t>
      </w:r>
      <w:r w:rsidRPr="00821453">
        <w:rPr>
          <w:bCs/>
          <w:sz w:val="20"/>
          <w:lang w:val="en-US"/>
        </w:rPr>
        <w:t> = Matriks yang telah dinormalisasi.</w:t>
      </w:r>
    </w:p>
    <w:p w14:paraId="092A34B5" w14:textId="77777777" w:rsidR="00375EB3" w:rsidRDefault="00375EB3" w:rsidP="00821453">
      <w:pPr>
        <w:pStyle w:val="IEEEParagraph"/>
        <w:contextualSpacing/>
        <w:rPr>
          <w:bCs/>
          <w:sz w:val="20"/>
          <w:lang w:val="en-US"/>
        </w:rPr>
      </w:pPr>
    </w:p>
    <w:p w14:paraId="0A0CB119" w14:textId="362905BE" w:rsidR="00375EB3" w:rsidRDefault="00375EB3" w:rsidP="00375EB3">
      <w:pPr>
        <w:pStyle w:val="IEEEParagraph"/>
        <w:ind w:firstLine="284"/>
        <w:contextualSpacing/>
        <w:rPr>
          <w:bCs/>
          <w:sz w:val="20"/>
          <w:lang w:val="en-US"/>
        </w:rPr>
      </w:pPr>
      <w:r w:rsidRPr="00375EB3">
        <w:rPr>
          <w:bCs/>
          <w:sz w:val="20"/>
        </w:rPr>
        <w:t xml:space="preserve">Alternatif dengan nilai </w:t>
      </w:r>
      <m:oMath>
        <m:sSub>
          <m:sSubPr>
            <m:ctrlPr>
              <w:rPr>
                <w:rFonts w:ascii="Cambria Math" w:hAnsi="Cambria Math"/>
                <w:bCs/>
                <w:i/>
                <w:sz w:val="20"/>
              </w:rPr>
            </m:ctrlPr>
          </m:sSubPr>
          <m:e>
            <m:r>
              <w:rPr>
                <w:rFonts w:ascii="Cambria Math" w:hAnsi="Cambria Math"/>
                <w:sz w:val="20"/>
              </w:rPr>
              <m:t>V</m:t>
            </m:r>
          </m:e>
          <m:sub>
            <m:r>
              <w:rPr>
                <w:rFonts w:ascii="Cambria Math" w:hAnsi="Cambria Math"/>
                <w:sz w:val="20"/>
              </w:rPr>
              <m:t>i</m:t>
            </m:r>
          </m:sub>
        </m:sSub>
      </m:oMath>
      <w:r w:rsidRPr="00375EB3">
        <w:rPr>
          <w:bCs/>
          <w:sz w:val="20"/>
        </w:rPr>
        <w:t xml:space="preserve"> terbesar menunjukkan bahwa alternatif tersebut merupakan rekomendasi terbaik</w:t>
      </w:r>
      <w:r w:rsidR="001E3283">
        <w:rPr>
          <w:bCs/>
          <w:sz w:val="20"/>
        </w:rPr>
        <w:t xml:space="preserve"> </w:t>
      </w:r>
      <w:r w:rsidR="001E3283">
        <w:rPr>
          <w:bCs/>
          <w:sz w:val="20"/>
        </w:rPr>
        <w:fldChar w:fldCharType="begin" w:fldLock="1"/>
      </w:r>
      <w:r w:rsidR="00F8750A">
        <w:rPr>
          <w:bCs/>
          <w:sz w:val="20"/>
        </w:rPr>
        <w:instrText>ADDIN CSL_CITATION { "citationItems" : [ { "id" : "ITEM-1", "itemData" : { "author" : [ { "dropping-particle" : "", "family" : "Niska", "given" : "D Y", "non-dropping-particle" : "", "parse-names" : false, "suffix" : "" } ], "container-title" : "Jurnal Teknik dan Informatika", "id" : "ITEM-1", "issue" : "2", "issued" : { "date-parts" : [ [ "2018" ] ] }, "page" : "1-5", "title" : "Sistem Pendukung Keputusan untuk Menentukan Menu Makanan Sehat dengan Metode Simple Additive Weighting", "type" : "article-journal", "volume" : "5" }, "uris" : [ "http://www.mendeley.com/documents/?uuid=2559929e-74ef-4393-9f73-2ab687ebe2a3" ] } ], "mendeley" : { "formattedCitation" : "[6]", "plainTextFormattedCitation" : "[6]", "previouslyFormattedCitation" : "[6]" }, "properties" : { "noteIndex" : 0 }, "schema" : "https://github.com/citation-style-language/schema/raw/master/csl-citation.json" }</w:instrText>
      </w:r>
      <w:r w:rsidR="001E3283">
        <w:rPr>
          <w:bCs/>
          <w:sz w:val="20"/>
        </w:rPr>
        <w:fldChar w:fldCharType="separate"/>
      </w:r>
      <w:r w:rsidR="001E3283" w:rsidRPr="001E3283">
        <w:rPr>
          <w:bCs/>
          <w:noProof/>
          <w:sz w:val="20"/>
        </w:rPr>
        <w:t>[6]</w:t>
      </w:r>
      <w:r w:rsidR="001E3283">
        <w:rPr>
          <w:bCs/>
          <w:sz w:val="20"/>
        </w:rPr>
        <w:fldChar w:fldCharType="end"/>
      </w:r>
      <w:r w:rsidRPr="00375EB3">
        <w:rPr>
          <w:bCs/>
          <w:sz w:val="20"/>
        </w:rPr>
        <w:t>.</w:t>
      </w:r>
    </w:p>
    <w:p w14:paraId="6414BBAF" w14:textId="77777777" w:rsidR="00375EB3" w:rsidRDefault="00375EB3" w:rsidP="00821453">
      <w:pPr>
        <w:pStyle w:val="IEEEParagraph"/>
        <w:contextualSpacing/>
        <w:rPr>
          <w:bCs/>
          <w:sz w:val="20"/>
          <w:lang w:val="en-US"/>
        </w:rPr>
      </w:pPr>
    </w:p>
    <w:p w14:paraId="30E01B5B" w14:textId="1E7ED885" w:rsidR="00375EB3" w:rsidRDefault="00375EB3" w:rsidP="00375EB3">
      <w:pPr>
        <w:pStyle w:val="IEEEParagraph"/>
        <w:ind w:firstLine="0"/>
        <w:contextualSpacing/>
        <w:rPr>
          <w:bCs/>
          <w:i/>
          <w:iCs/>
          <w:sz w:val="20"/>
          <w:lang w:val="en-US"/>
        </w:rPr>
      </w:pPr>
      <w:r>
        <w:rPr>
          <w:bCs/>
          <w:i/>
          <w:iCs/>
          <w:sz w:val="20"/>
          <w:lang w:val="en-US"/>
        </w:rPr>
        <w:t xml:space="preserve">C. </w:t>
      </w:r>
      <w:r w:rsidRPr="00375EB3">
        <w:rPr>
          <w:bCs/>
          <w:i/>
          <w:iCs/>
          <w:sz w:val="20"/>
          <w:lang w:val="en-US"/>
        </w:rPr>
        <w:t>Diagram Alur Sistem</w:t>
      </w:r>
    </w:p>
    <w:p w14:paraId="7726A38C" w14:textId="33E6A6B1" w:rsidR="00375EB3" w:rsidRDefault="00375EB3" w:rsidP="00523E15">
      <w:pPr>
        <w:pStyle w:val="IEEEParagraph"/>
        <w:ind w:firstLine="284"/>
        <w:contextualSpacing/>
        <w:rPr>
          <w:bCs/>
          <w:sz w:val="20"/>
        </w:rPr>
      </w:pPr>
      <w:r w:rsidRPr="00375EB3">
        <w:rPr>
          <w:bCs/>
          <w:sz w:val="20"/>
        </w:rPr>
        <w:t>Penelitian ini mengikuti alur kerja sistem yang terstruktur mulai dari tahap pengumpulan data hingga menghasilkan output berupa jadwal menu harian. Diagram alur sistem disajikan pada Gambar 1.</w:t>
      </w:r>
    </w:p>
    <w:p w14:paraId="343DA1A1" w14:textId="77777777" w:rsidR="00523E15" w:rsidRDefault="00523E15" w:rsidP="00523E15">
      <w:pPr>
        <w:pStyle w:val="IEEEParagraph"/>
        <w:ind w:firstLine="284"/>
        <w:contextualSpacing/>
        <w:rPr>
          <w:bCs/>
          <w:sz w:val="20"/>
        </w:rPr>
      </w:pPr>
    </w:p>
    <w:p w14:paraId="65EEFE9E" w14:textId="7ADAADDE" w:rsidR="00375EB3" w:rsidRDefault="00523E15" w:rsidP="00375EB3">
      <w:pPr>
        <w:pStyle w:val="IEEEParagraph"/>
        <w:ind w:firstLine="0"/>
        <w:contextualSpacing/>
        <w:jc w:val="center"/>
        <w:rPr>
          <w:bCs/>
          <w:sz w:val="20"/>
          <w:lang w:val="en-US"/>
        </w:rPr>
      </w:pPr>
      <w:r w:rsidRPr="00523E15">
        <w:rPr>
          <w:bCs/>
          <w:sz w:val="20"/>
          <w:lang w:val="en-US"/>
        </w:rPr>
        <w:drawing>
          <wp:inline distT="0" distB="0" distL="0" distR="0" wp14:anchorId="324D0C18" wp14:editId="4C88E4F6">
            <wp:extent cx="1371600" cy="4866005"/>
            <wp:effectExtent l="0" t="0" r="0" b="0"/>
            <wp:docPr id="12914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90135" name=""/>
                    <pic:cNvPicPr/>
                  </pic:nvPicPr>
                  <pic:blipFill>
                    <a:blip r:embed="rId12"/>
                    <a:stretch>
                      <a:fillRect/>
                    </a:stretch>
                  </pic:blipFill>
                  <pic:spPr>
                    <a:xfrm>
                      <a:off x="0" y="0"/>
                      <a:ext cx="1376086" cy="4881920"/>
                    </a:xfrm>
                    <a:prstGeom prst="rect">
                      <a:avLst/>
                    </a:prstGeom>
                  </pic:spPr>
                </pic:pic>
              </a:graphicData>
            </a:graphic>
          </wp:inline>
        </w:drawing>
      </w:r>
    </w:p>
    <w:p w14:paraId="213CE081" w14:textId="37FE2D19" w:rsidR="00523E15" w:rsidRPr="00523E15" w:rsidRDefault="00523E15" w:rsidP="00523E15">
      <w:pPr>
        <w:pStyle w:val="IEEEFigureCaptionSingle-Line"/>
        <w:outlineLvl w:val="0"/>
      </w:pPr>
      <w:r>
        <w:t xml:space="preserve">Gambar 1. </w:t>
      </w:r>
      <w:r w:rsidRPr="00523E15">
        <w:t>Diagram Alur Sistem SPK Penentuan Menu MBG</w:t>
      </w:r>
    </w:p>
    <w:p w14:paraId="59CA375B" w14:textId="77777777" w:rsidR="00375EB3" w:rsidRPr="00821453" w:rsidRDefault="00375EB3" w:rsidP="00375EB3">
      <w:pPr>
        <w:pStyle w:val="IEEEParagraph"/>
        <w:ind w:firstLine="0"/>
        <w:contextualSpacing/>
        <w:rPr>
          <w:bCs/>
          <w:sz w:val="20"/>
          <w:lang w:val="en-US"/>
        </w:rPr>
      </w:pPr>
    </w:p>
    <w:p w14:paraId="08741919" w14:textId="469DC4F0" w:rsidR="00821453" w:rsidRPr="0032613B" w:rsidRDefault="00375EB3" w:rsidP="00545E1B">
      <w:pPr>
        <w:pStyle w:val="IEEEParagraph"/>
        <w:ind w:firstLine="0"/>
        <w:contextualSpacing/>
        <w:rPr>
          <w:bCs/>
          <w:sz w:val="20"/>
          <w:lang w:val="en-US"/>
        </w:rPr>
      </w:pPr>
      <w:r>
        <w:rPr>
          <w:bCs/>
          <w:i/>
          <w:iCs/>
          <w:sz w:val="20"/>
          <w:lang w:val="en-US"/>
        </w:rPr>
        <w:t>D</w:t>
      </w:r>
      <w:r w:rsidR="00821453" w:rsidRPr="0032613B">
        <w:rPr>
          <w:bCs/>
          <w:i/>
          <w:iCs/>
          <w:sz w:val="20"/>
          <w:lang w:val="en-US"/>
        </w:rPr>
        <w:t>. Perancangan Sistem dan Perangkat Lunak</w:t>
      </w:r>
    </w:p>
    <w:p w14:paraId="2CEDEFF0" w14:textId="3F1A9198" w:rsidR="00523E15" w:rsidRDefault="00821453" w:rsidP="00821453">
      <w:pPr>
        <w:pStyle w:val="IEEEParagraph"/>
        <w:contextualSpacing/>
        <w:rPr>
          <w:bCs/>
          <w:sz w:val="20"/>
        </w:rPr>
      </w:pPr>
      <w:r w:rsidRPr="00821453">
        <w:rPr>
          <w:bCs/>
          <w:sz w:val="20"/>
          <w:lang w:val="en-US"/>
        </w:rPr>
        <w:lastRenderedPageBreak/>
        <w:t>Sistem dibangun dengan menggunakan aplikasi </w:t>
      </w:r>
      <w:r w:rsidRPr="00821453">
        <w:rPr>
          <w:bCs/>
          <w:i/>
          <w:iCs/>
          <w:sz w:val="20"/>
          <w:lang w:val="en-US"/>
        </w:rPr>
        <w:t>Microsoft Visual Studio</w:t>
      </w:r>
      <w:r w:rsidRPr="00821453">
        <w:rPr>
          <w:bCs/>
          <w:sz w:val="20"/>
          <w:lang w:val="en-US"/>
        </w:rPr>
        <w:t> dengan basis bahasa VB .NET Framework 4. Untuk pengolahan dan penyimpanan data digunakan basis data </w:t>
      </w:r>
      <w:r w:rsidRPr="00821453">
        <w:rPr>
          <w:bCs/>
          <w:i/>
          <w:iCs/>
          <w:sz w:val="20"/>
          <w:lang w:val="en-US"/>
        </w:rPr>
        <w:t>MySQL</w:t>
      </w:r>
      <w:r w:rsidRPr="00821453">
        <w:rPr>
          <w:bCs/>
          <w:sz w:val="20"/>
          <w:lang w:val="en-US"/>
        </w:rPr>
        <w:t> melalui perantara </w:t>
      </w:r>
      <w:r w:rsidRPr="00821453">
        <w:rPr>
          <w:bCs/>
          <w:i/>
          <w:iCs/>
          <w:sz w:val="20"/>
          <w:lang w:val="en-US"/>
        </w:rPr>
        <w:t>XAMPP/PHPMyAdmin</w:t>
      </w:r>
      <w:r w:rsidRPr="00821453">
        <w:rPr>
          <w:bCs/>
          <w:sz w:val="20"/>
          <w:lang w:val="en-US"/>
        </w:rPr>
        <w:t xml:space="preserve">. Arsitektur sistem mendukung fungsionalitas CRUD secara penuh untuk </w:t>
      </w:r>
      <w:r w:rsidR="00523E15" w:rsidRPr="00523E15">
        <w:rPr>
          <w:bCs/>
          <w:sz w:val="20"/>
        </w:rPr>
        <w:t>seluruh modul.</w:t>
      </w:r>
    </w:p>
    <w:p w14:paraId="1967C045" w14:textId="77777777" w:rsidR="00523E15" w:rsidRDefault="00523E15" w:rsidP="00821453">
      <w:pPr>
        <w:pStyle w:val="IEEEParagraph"/>
        <w:contextualSpacing/>
        <w:rPr>
          <w:bCs/>
          <w:sz w:val="20"/>
        </w:rPr>
      </w:pPr>
    </w:p>
    <w:p w14:paraId="2AE6F483" w14:textId="27E34005" w:rsidR="00523E15" w:rsidRDefault="00523E15" w:rsidP="00523E15">
      <w:pPr>
        <w:pStyle w:val="IEEEParagraph"/>
        <w:ind w:firstLine="0"/>
        <w:contextualSpacing/>
        <w:rPr>
          <w:bCs/>
          <w:sz w:val="20"/>
        </w:rPr>
      </w:pPr>
      <w:r w:rsidRPr="00523E15">
        <w:rPr>
          <w:bCs/>
          <w:sz w:val="20"/>
        </w:rPr>
        <w:t>Basis data sistem (db_spk_mbg</w:t>
      </w:r>
      <w:r w:rsidR="00491404">
        <w:rPr>
          <w:bCs/>
          <w:sz w:val="20"/>
        </w:rPr>
        <w:t>.sql</w:t>
      </w:r>
      <w:r w:rsidRPr="00523E15">
        <w:rPr>
          <w:bCs/>
          <w:sz w:val="20"/>
        </w:rPr>
        <w:t>) dirancang dengan 5 tabel utama dan 1 view, sebagaimana disajikan pada Tabel 2.</w:t>
      </w:r>
    </w:p>
    <w:p w14:paraId="460A924C" w14:textId="77777777" w:rsidR="00491404" w:rsidRDefault="00491404" w:rsidP="00523E15">
      <w:pPr>
        <w:pStyle w:val="IEEEParagraph"/>
        <w:ind w:firstLine="0"/>
        <w:contextualSpacing/>
        <w:rPr>
          <w:bCs/>
          <w:sz w:val="20"/>
        </w:rPr>
      </w:pPr>
    </w:p>
    <w:p w14:paraId="4AD491E0" w14:textId="75BD3A1D" w:rsidR="00A6167A" w:rsidRPr="00F72DCB" w:rsidRDefault="00A6167A" w:rsidP="00A6167A">
      <w:pPr>
        <w:jc w:val="center"/>
        <w:rPr>
          <w:sz w:val="22"/>
          <w:szCs w:val="22"/>
        </w:rPr>
      </w:pPr>
      <w:r w:rsidRPr="00F72DCB">
        <w:rPr>
          <w:rFonts w:eastAsia="Times New Roman"/>
          <w:b/>
          <w:bCs/>
          <w:sz w:val="16"/>
          <w:szCs w:val="16"/>
        </w:rPr>
        <w:t xml:space="preserve">TABEL </w:t>
      </w:r>
      <w:r>
        <w:rPr>
          <w:rFonts w:eastAsia="Times New Roman"/>
          <w:b/>
          <w:bCs/>
          <w:sz w:val="16"/>
          <w:szCs w:val="16"/>
        </w:rPr>
        <w:t>2</w:t>
      </w:r>
    </w:p>
    <w:p w14:paraId="45F419BE" w14:textId="10DF3755" w:rsidR="00491404" w:rsidRDefault="00A6167A" w:rsidP="00491404">
      <w:pPr>
        <w:pStyle w:val="IEEEParagraph"/>
        <w:ind w:firstLine="0"/>
        <w:contextualSpacing/>
        <w:jc w:val="center"/>
        <w:rPr>
          <w:rFonts w:eastAsia="Times New Roman"/>
          <w:smallCaps/>
          <w:sz w:val="16"/>
          <w:szCs w:val="16"/>
        </w:rPr>
      </w:pPr>
      <w:r w:rsidRPr="00A6167A">
        <w:rPr>
          <w:rFonts w:eastAsia="Times New Roman"/>
          <w:smallCaps/>
          <w:sz w:val="16"/>
          <w:szCs w:val="16"/>
        </w:rPr>
        <w:t>STRUKTUR TABEL BASIS DATA SISTEM</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36"/>
        <w:gridCol w:w="2088"/>
        <w:gridCol w:w="3110"/>
        <w:gridCol w:w="4291"/>
      </w:tblGrid>
      <w:tr w:rsidR="00A6167A" w14:paraId="64476701" w14:textId="77777777" w:rsidTr="00D428F9">
        <w:tc>
          <w:tcPr>
            <w:tcW w:w="0" w:type="auto"/>
            <w:vAlign w:val="center"/>
          </w:tcPr>
          <w:p w14:paraId="15521475" w14:textId="35F58D94" w:rsidR="00A6167A" w:rsidRPr="00A6167A" w:rsidRDefault="00A6167A" w:rsidP="00A6167A">
            <w:pPr>
              <w:pStyle w:val="IEEEParagraph"/>
              <w:ind w:firstLine="0"/>
              <w:contextualSpacing/>
              <w:jc w:val="center"/>
              <w:rPr>
                <w:b/>
                <w:sz w:val="18"/>
                <w:szCs w:val="18"/>
              </w:rPr>
            </w:pPr>
            <w:r w:rsidRPr="00A6167A">
              <w:rPr>
                <w:b/>
                <w:sz w:val="18"/>
                <w:szCs w:val="18"/>
              </w:rPr>
              <w:t>No</w:t>
            </w:r>
          </w:p>
        </w:tc>
        <w:tc>
          <w:tcPr>
            <w:tcW w:w="0" w:type="auto"/>
            <w:vAlign w:val="center"/>
          </w:tcPr>
          <w:p w14:paraId="08E79304" w14:textId="34CFAC7B" w:rsidR="00A6167A" w:rsidRPr="00A6167A" w:rsidRDefault="00A6167A" w:rsidP="00A6167A">
            <w:pPr>
              <w:pStyle w:val="IEEEParagraph"/>
              <w:ind w:firstLine="0"/>
              <w:contextualSpacing/>
              <w:jc w:val="center"/>
              <w:rPr>
                <w:b/>
                <w:sz w:val="18"/>
                <w:szCs w:val="18"/>
              </w:rPr>
            </w:pPr>
            <w:r w:rsidRPr="00A6167A">
              <w:rPr>
                <w:b/>
                <w:sz w:val="18"/>
                <w:szCs w:val="18"/>
              </w:rPr>
              <w:t>Nama tabel</w:t>
            </w:r>
          </w:p>
        </w:tc>
        <w:tc>
          <w:tcPr>
            <w:tcW w:w="0" w:type="auto"/>
            <w:vAlign w:val="center"/>
          </w:tcPr>
          <w:p w14:paraId="36FFB102" w14:textId="1724378B" w:rsidR="00A6167A" w:rsidRPr="00A6167A" w:rsidRDefault="00A6167A" w:rsidP="00A6167A">
            <w:pPr>
              <w:pStyle w:val="IEEEParagraph"/>
              <w:ind w:firstLine="0"/>
              <w:contextualSpacing/>
              <w:jc w:val="center"/>
              <w:rPr>
                <w:b/>
                <w:sz w:val="18"/>
                <w:szCs w:val="18"/>
              </w:rPr>
            </w:pPr>
            <w:r w:rsidRPr="00A6167A">
              <w:rPr>
                <w:b/>
                <w:sz w:val="18"/>
                <w:szCs w:val="18"/>
              </w:rPr>
              <w:t>Fungsi</w:t>
            </w:r>
          </w:p>
        </w:tc>
        <w:tc>
          <w:tcPr>
            <w:tcW w:w="0" w:type="auto"/>
            <w:vAlign w:val="center"/>
          </w:tcPr>
          <w:p w14:paraId="0A36682E" w14:textId="32846B6B" w:rsidR="00A6167A" w:rsidRPr="00A6167A" w:rsidRDefault="00A6167A" w:rsidP="00A6167A">
            <w:pPr>
              <w:pStyle w:val="IEEEParagraph"/>
              <w:ind w:firstLine="0"/>
              <w:contextualSpacing/>
              <w:jc w:val="center"/>
              <w:rPr>
                <w:b/>
                <w:sz w:val="18"/>
                <w:szCs w:val="18"/>
              </w:rPr>
            </w:pPr>
            <w:r w:rsidRPr="00A6167A">
              <w:rPr>
                <w:b/>
                <w:sz w:val="18"/>
                <w:szCs w:val="18"/>
              </w:rPr>
              <w:t>Kolom Utama</w:t>
            </w:r>
          </w:p>
        </w:tc>
      </w:tr>
      <w:tr w:rsidR="00A6167A" w14:paraId="6B0D09ED" w14:textId="77777777" w:rsidTr="00D428F9">
        <w:tc>
          <w:tcPr>
            <w:tcW w:w="0" w:type="auto"/>
            <w:vAlign w:val="center"/>
          </w:tcPr>
          <w:p w14:paraId="22477758" w14:textId="1D19A337" w:rsidR="00A6167A" w:rsidRDefault="00A6167A" w:rsidP="00A6167A">
            <w:pPr>
              <w:pStyle w:val="IEEEParagraph"/>
              <w:ind w:firstLine="0"/>
              <w:contextualSpacing/>
              <w:jc w:val="center"/>
              <w:rPr>
                <w:bCs/>
                <w:sz w:val="18"/>
                <w:szCs w:val="18"/>
              </w:rPr>
            </w:pPr>
            <w:r>
              <w:rPr>
                <w:bCs/>
                <w:sz w:val="18"/>
                <w:szCs w:val="18"/>
              </w:rPr>
              <w:t>1</w:t>
            </w:r>
          </w:p>
        </w:tc>
        <w:tc>
          <w:tcPr>
            <w:tcW w:w="0" w:type="auto"/>
            <w:vAlign w:val="center"/>
          </w:tcPr>
          <w:p w14:paraId="2ABA269D" w14:textId="7ED37A84" w:rsidR="00A6167A" w:rsidRDefault="00856520" w:rsidP="00A6167A">
            <w:pPr>
              <w:pStyle w:val="IEEEParagraph"/>
              <w:ind w:firstLine="0"/>
              <w:contextualSpacing/>
              <w:jc w:val="center"/>
              <w:rPr>
                <w:bCs/>
                <w:sz w:val="18"/>
                <w:szCs w:val="18"/>
              </w:rPr>
            </w:pPr>
            <w:r w:rsidRPr="00856520">
              <w:rPr>
                <w:bCs/>
                <w:sz w:val="18"/>
                <w:szCs w:val="18"/>
              </w:rPr>
              <w:t>tbl_user</w:t>
            </w:r>
          </w:p>
        </w:tc>
        <w:tc>
          <w:tcPr>
            <w:tcW w:w="0" w:type="auto"/>
            <w:vAlign w:val="center"/>
          </w:tcPr>
          <w:p w14:paraId="42681EFD" w14:textId="5EDBBEC4" w:rsidR="00A6167A" w:rsidRDefault="00856520" w:rsidP="00A6167A">
            <w:pPr>
              <w:pStyle w:val="IEEEParagraph"/>
              <w:ind w:firstLine="0"/>
              <w:contextualSpacing/>
              <w:jc w:val="center"/>
              <w:rPr>
                <w:bCs/>
                <w:sz w:val="18"/>
                <w:szCs w:val="18"/>
              </w:rPr>
            </w:pPr>
            <w:r w:rsidRPr="00856520">
              <w:rPr>
                <w:bCs/>
                <w:sz w:val="18"/>
                <w:szCs w:val="18"/>
              </w:rPr>
              <w:t>Menyimpan data autentikasi pengguna</w:t>
            </w:r>
          </w:p>
        </w:tc>
        <w:tc>
          <w:tcPr>
            <w:tcW w:w="0" w:type="auto"/>
            <w:vAlign w:val="center"/>
          </w:tcPr>
          <w:p w14:paraId="2F79B477" w14:textId="5B957544" w:rsidR="00A6167A" w:rsidRDefault="00856520" w:rsidP="00A6167A">
            <w:pPr>
              <w:pStyle w:val="IEEEParagraph"/>
              <w:ind w:firstLine="0"/>
              <w:contextualSpacing/>
              <w:jc w:val="center"/>
              <w:rPr>
                <w:bCs/>
                <w:sz w:val="18"/>
                <w:szCs w:val="18"/>
              </w:rPr>
            </w:pPr>
            <w:r w:rsidRPr="00856520">
              <w:rPr>
                <w:bCs/>
                <w:sz w:val="18"/>
                <w:szCs w:val="18"/>
              </w:rPr>
              <w:t>id_user, username, password, nama_lengkap</w:t>
            </w:r>
          </w:p>
        </w:tc>
      </w:tr>
      <w:tr w:rsidR="00A6167A" w14:paraId="083E5BFA" w14:textId="77777777" w:rsidTr="00D428F9">
        <w:tc>
          <w:tcPr>
            <w:tcW w:w="0" w:type="auto"/>
            <w:vAlign w:val="center"/>
          </w:tcPr>
          <w:p w14:paraId="6E42BAFC" w14:textId="7B97496C" w:rsidR="00A6167A" w:rsidRDefault="00A6167A" w:rsidP="00A6167A">
            <w:pPr>
              <w:pStyle w:val="IEEEParagraph"/>
              <w:ind w:firstLine="0"/>
              <w:contextualSpacing/>
              <w:jc w:val="center"/>
              <w:rPr>
                <w:bCs/>
                <w:sz w:val="18"/>
                <w:szCs w:val="18"/>
              </w:rPr>
            </w:pPr>
            <w:r>
              <w:rPr>
                <w:bCs/>
                <w:sz w:val="18"/>
                <w:szCs w:val="18"/>
              </w:rPr>
              <w:t>2</w:t>
            </w:r>
          </w:p>
        </w:tc>
        <w:tc>
          <w:tcPr>
            <w:tcW w:w="0" w:type="auto"/>
            <w:vAlign w:val="center"/>
          </w:tcPr>
          <w:p w14:paraId="110C5959" w14:textId="00FEF753" w:rsidR="00A6167A" w:rsidRDefault="00856520" w:rsidP="00A6167A">
            <w:pPr>
              <w:pStyle w:val="IEEEParagraph"/>
              <w:ind w:firstLine="0"/>
              <w:contextualSpacing/>
              <w:jc w:val="center"/>
              <w:rPr>
                <w:bCs/>
                <w:sz w:val="18"/>
                <w:szCs w:val="18"/>
              </w:rPr>
            </w:pPr>
            <w:r w:rsidRPr="00856520">
              <w:rPr>
                <w:bCs/>
                <w:sz w:val="18"/>
                <w:szCs w:val="18"/>
              </w:rPr>
              <w:t>tbl_menu</w:t>
            </w:r>
          </w:p>
        </w:tc>
        <w:tc>
          <w:tcPr>
            <w:tcW w:w="0" w:type="auto"/>
            <w:vAlign w:val="center"/>
          </w:tcPr>
          <w:p w14:paraId="21CC724B" w14:textId="1DB016B6" w:rsidR="00A6167A" w:rsidRDefault="00856520" w:rsidP="00A6167A">
            <w:pPr>
              <w:pStyle w:val="IEEEParagraph"/>
              <w:ind w:firstLine="0"/>
              <w:contextualSpacing/>
              <w:jc w:val="center"/>
              <w:rPr>
                <w:bCs/>
                <w:sz w:val="18"/>
                <w:szCs w:val="18"/>
              </w:rPr>
            </w:pPr>
            <w:r w:rsidRPr="00856520">
              <w:rPr>
                <w:bCs/>
                <w:sz w:val="18"/>
                <w:szCs w:val="18"/>
              </w:rPr>
              <w:t>Menyimpan 15 data alternatif menu MBG</w:t>
            </w:r>
          </w:p>
        </w:tc>
        <w:tc>
          <w:tcPr>
            <w:tcW w:w="0" w:type="auto"/>
            <w:vAlign w:val="center"/>
          </w:tcPr>
          <w:p w14:paraId="3B495B3F" w14:textId="0AA6002F" w:rsidR="00A6167A" w:rsidRDefault="00856520" w:rsidP="00A6167A">
            <w:pPr>
              <w:pStyle w:val="IEEEParagraph"/>
              <w:ind w:firstLine="0"/>
              <w:contextualSpacing/>
              <w:jc w:val="center"/>
              <w:rPr>
                <w:bCs/>
                <w:sz w:val="18"/>
                <w:szCs w:val="18"/>
              </w:rPr>
            </w:pPr>
            <w:r w:rsidRPr="00856520">
              <w:rPr>
                <w:bCs/>
                <w:sz w:val="18"/>
                <w:szCs w:val="18"/>
              </w:rPr>
              <w:t>kd_menu, nm_menu, kategori, kalori, protein, lemak, karbohidrat, serat</w:t>
            </w:r>
          </w:p>
        </w:tc>
      </w:tr>
      <w:tr w:rsidR="00A6167A" w14:paraId="7B617564" w14:textId="77777777" w:rsidTr="00D428F9">
        <w:trPr>
          <w:trHeight w:val="475"/>
        </w:trPr>
        <w:tc>
          <w:tcPr>
            <w:tcW w:w="0" w:type="auto"/>
            <w:vAlign w:val="center"/>
          </w:tcPr>
          <w:p w14:paraId="5B5B425C" w14:textId="75E8A945" w:rsidR="00A6167A" w:rsidRDefault="00A6167A" w:rsidP="00A6167A">
            <w:pPr>
              <w:pStyle w:val="IEEEParagraph"/>
              <w:ind w:firstLine="0"/>
              <w:contextualSpacing/>
              <w:jc w:val="center"/>
              <w:rPr>
                <w:bCs/>
                <w:sz w:val="18"/>
                <w:szCs w:val="18"/>
              </w:rPr>
            </w:pPr>
            <w:r>
              <w:rPr>
                <w:bCs/>
                <w:sz w:val="18"/>
                <w:szCs w:val="18"/>
              </w:rPr>
              <w:t>3</w:t>
            </w:r>
          </w:p>
        </w:tc>
        <w:tc>
          <w:tcPr>
            <w:tcW w:w="0" w:type="auto"/>
            <w:vAlign w:val="center"/>
          </w:tcPr>
          <w:p w14:paraId="570DBAA2" w14:textId="50F899B2" w:rsidR="00A6167A" w:rsidRDefault="00856520" w:rsidP="00A6167A">
            <w:pPr>
              <w:pStyle w:val="IEEEParagraph"/>
              <w:ind w:firstLine="0"/>
              <w:contextualSpacing/>
              <w:jc w:val="center"/>
              <w:rPr>
                <w:bCs/>
                <w:sz w:val="18"/>
                <w:szCs w:val="18"/>
              </w:rPr>
            </w:pPr>
            <w:r w:rsidRPr="00856520">
              <w:rPr>
                <w:bCs/>
                <w:sz w:val="18"/>
                <w:szCs w:val="18"/>
              </w:rPr>
              <w:t>tbl_kriteria</w:t>
            </w:r>
          </w:p>
        </w:tc>
        <w:tc>
          <w:tcPr>
            <w:tcW w:w="0" w:type="auto"/>
            <w:vAlign w:val="center"/>
          </w:tcPr>
          <w:p w14:paraId="44BDB251" w14:textId="5EA32448" w:rsidR="00A6167A" w:rsidRDefault="00856520" w:rsidP="00A6167A">
            <w:pPr>
              <w:pStyle w:val="IEEEParagraph"/>
              <w:ind w:firstLine="0"/>
              <w:contextualSpacing/>
              <w:jc w:val="center"/>
              <w:rPr>
                <w:bCs/>
                <w:sz w:val="18"/>
                <w:szCs w:val="18"/>
              </w:rPr>
            </w:pPr>
            <w:r w:rsidRPr="00856520">
              <w:rPr>
                <w:bCs/>
                <w:sz w:val="18"/>
                <w:szCs w:val="18"/>
              </w:rPr>
              <w:t>Menyimpan 5 kriteria beserta bobot</w:t>
            </w:r>
          </w:p>
        </w:tc>
        <w:tc>
          <w:tcPr>
            <w:tcW w:w="0" w:type="auto"/>
            <w:vAlign w:val="center"/>
          </w:tcPr>
          <w:p w14:paraId="3C6EA29F" w14:textId="6105CCE9" w:rsidR="00A6167A" w:rsidRDefault="00856520" w:rsidP="00A6167A">
            <w:pPr>
              <w:pStyle w:val="IEEEParagraph"/>
              <w:ind w:firstLine="0"/>
              <w:contextualSpacing/>
              <w:jc w:val="center"/>
              <w:rPr>
                <w:bCs/>
                <w:sz w:val="18"/>
                <w:szCs w:val="18"/>
              </w:rPr>
            </w:pPr>
            <w:r w:rsidRPr="00856520">
              <w:rPr>
                <w:bCs/>
                <w:sz w:val="18"/>
                <w:szCs w:val="18"/>
              </w:rPr>
              <w:t>kd_kriteria, nm_kriteria, jenis, bobot</w:t>
            </w:r>
          </w:p>
        </w:tc>
      </w:tr>
      <w:tr w:rsidR="00A6167A" w14:paraId="45226483" w14:textId="77777777" w:rsidTr="00D428F9">
        <w:tc>
          <w:tcPr>
            <w:tcW w:w="0" w:type="auto"/>
            <w:vAlign w:val="center"/>
          </w:tcPr>
          <w:p w14:paraId="64E1700B" w14:textId="79B2B1C7" w:rsidR="00A6167A" w:rsidRDefault="00A6167A" w:rsidP="00A6167A">
            <w:pPr>
              <w:pStyle w:val="IEEEParagraph"/>
              <w:ind w:firstLine="0"/>
              <w:contextualSpacing/>
              <w:jc w:val="center"/>
              <w:rPr>
                <w:bCs/>
                <w:sz w:val="18"/>
                <w:szCs w:val="18"/>
              </w:rPr>
            </w:pPr>
            <w:r>
              <w:rPr>
                <w:bCs/>
                <w:sz w:val="18"/>
                <w:szCs w:val="18"/>
              </w:rPr>
              <w:t>4</w:t>
            </w:r>
          </w:p>
        </w:tc>
        <w:tc>
          <w:tcPr>
            <w:tcW w:w="0" w:type="auto"/>
            <w:vAlign w:val="center"/>
          </w:tcPr>
          <w:p w14:paraId="3794336F" w14:textId="7C149DB9" w:rsidR="00A6167A" w:rsidRDefault="00856520" w:rsidP="00A6167A">
            <w:pPr>
              <w:pStyle w:val="IEEEParagraph"/>
              <w:ind w:firstLine="0"/>
              <w:contextualSpacing/>
              <w:jc w:val="center"/>
              <w:rPr>
                <w:bCs/>
                <w:sz w:val="18"/>
                <w:szCs w:val="18"/>
              </w:rPr>
            </w:pPr>
            <w:r w:rsidRPr="00856520">
              <w:rPr>
                <w:bCs/>
                <w:sz w:val="18"/>
                <w:szCs w:val="18"/>
              </w:rPr>
              <w:t>tbl_hasil</w:t>
            </w:r>
          </w:p>
        </w:tc>
        <w:tc>
          <w:tcPr>
            <w:tcW w:w="0" w:type="auto"/>
            <w:vAlign w:val="center"/>
          </w:tcPr>
          <w:p w14:paraId="4B85F035" w14:textId="50DB03BE" w:rsidR="00A6167A" w:rsidRDefault="00856520" w:rsidP="00A6167A">
            <w:pPr>
              <w:pStyle w:val="IEEEParagraph"/>
              <w:ind w:firstLine="0"/>
              <w:contextualSpacing/>
              <w:jc w:val="center"/>
              <w:rPr>
                <w:bCs/>
                <w:sz w:val="18"/>
                <w:szCs w:val="18"/>
              </w:rPr>
            </w:pPr>
            <w:r w:rsidRPr="00856520">
              <w:rPr>
                <w:bCs/>
                <w:sz w:val="18"/>
                <w:szCs w:val="18"/>
              </w:rPr>
              <w:t>Menyimpan hasil ranking SAW per hari</w:t>
            </w:r>
          </w:p>
        </w:tc>
        <w:tc>
          <w:tcPr>
            <w:tcW w:w="0" w:type="auto"/>
            <w:vAlign w:val="center"/>
          </w:tcPr>
          <w:p w14:paraId="6C5CF4A6" w14:textId="0758B807" w:rsidR="00A6167A" w:rsidRDefault="00856520" w:rsidP="00A6167A">
            <w:pPr>
              <w:pStyle w:val="IEEEParagraph"/>
              <w:ind w:firstLine="0"/>
              <w:contextualSpacing/>
              <w:jc w:val="center"/>
              <w:rPr>
                <w:bCs/>
                <w:sz w:val="18"/>
                <w:szCs w:val="18"/>
              </w:rPr>
            </w:pPr>
            <w:r w:rsidRPr="00856520">
              <w:rPr>
                <w:bCs/>
                <w:sz w:val="18"/>
                <w:szCs w:val="18"/>
              </w:rPr>
              <w:t>kd_menu, nilai_preferensi, ranking, hari, tgl_proses</w:t>
            </w:r>
          </w:p>
        </w:tc>
      </w:tr>
      <w:tr w:rsidR="00A6167A" w14:paraId="076A804F" w14:textId="77777777" w:rsidTr="00D428F9">
        <w:trPr>
          <w:trHeight w:val="428"/>
        </w:trPr>
        <w:tc>
          <w:tcPr>
            <w:tcW w:w="0" w:type="auto"/>
            <w:vAlign w:val="center"/>
          </w:tcPr>
          <w:p w14:paraId="5376D81F" w14:textId="575B06EB" w:rsidR="00A6167A" w:rsidRDefault="00A6167A" w:rsidP="00A6167A">
            <w:pPr>
              <w:pStyle w:val="IEEEParagraph"/>
              <w:ind w:firstLine="0"/>
              <w:contextualSpacing/>
              <w:jc w:val="center"/>
              <w:rPr>
                <w:bCs/>
                <w:sz w:val="18"/>
                <w:szCs w:val="18"/>
              </w:rPr>
            </w:pPr>
            <w:r>
              <w:rPr>
                <w:bCs/>
                <w:sz w:val="18"/>
                <w:szCs w:val="18"/>
              </w:rPr>
              <w:t>5</w:t>
            </w:r>
          </w:p>
        </w:tc>
        <w:tc>
          <w:tcPr>
            <w:tcW w:w="0" w:type="auto"/>
            <w:vAlign w:val="center"/>
          </w:tcPr>
          <w:p w14:paraId="114DF1A2" w14:textId="1C78BC47" w:rsidR="00A6167A" w:rsidRDefault="00856520" w:rsidP="00A6167A">
            <w:pPr>
              <w:pStyle w:val="IEEEParagraph"/>
              <w:ind w:firstLine="0"/>
              <w:contextualSpacing/>
              <w:jc w:val="center"/>
              <w:rPr>
                <w:bCs/>
                <w:sz w:val="18"/>
                <w:szCs w:val="18"/>
              </w:rPr>
            </w:pPr>
            <w:r w:rsidRPr="00856520">
              <w:rPr>
                <w:bCs/>
                <w:sz w:val="18"/>
                <w:szCs w:val="18"/>
              </w:rPr>
              <w:t>tbl_jadwal_menu</w:t>
            </w:r>
          </w:p>
        </w:tc>
        <w:tc>
          <w:tcPr>
            <w:tcW w:w="0" w:type="auto"/>
            <w:vAlign w:val="center"/>
          </w:tcPr>
          <w:p w14:paraId="763B9B8E" w14:textId="601B836D" w:rsidR="00A6167A" w:rsidRDefault="00856520" w:rsidP="00A6167A">
            <w:pPr>
              <w:pStyle w:val="IEEEParagraph"/>
              <w:ind w:firstLine="0"/>
              <w:contextualSpacing/>
              <w:jc w:val="center"/>
              <w:rPr>
                <w:bCs/>
                <w:sz w:val="18"/>
                <w:szCs w:val="18"/>
              </w:rPr>
            </w:pPr>
            <w:r w:rsidRPr="00856520">
              <w:rPr>
                <w:bCs/>
                <w:sz w:val="18"/>
                <w:szCs w:val="18"/>
              </w:rPr>
              <w:t>Menyimpan jadwal menu terpilih per hari</w:t>
            </w:r>
          </w:p>
        </w:tc>
        <w:tc>
          <w:tcPr>
            <w:tcW w:w="0" w:type="auto"/>
            <w:vAlign w:val="center"/>
          </w:tcPr>
          <w:p w14:paraId="67CB9044" w14:textId="595445EB" w:rsidR="00A6167A" w:rsidRDefault="00856520" w:rsidP="00A6167A">
            <w:pPr>
              <w:pStyle w:val="IEEEParagraph"/>
              <w:ind w:firstLine="0"/>
              <w:contextualSpacing/>
              <w:jc w:val="center"/>
              <w:rPr>
                <w:bCs/>
                <w:sz w:val="18"/>
                <w:szCs w:val="18"/>
              </w:rPr>
            </w:pPr>
            <w:r w:rsidRPr="00856520">
              <w:rPr>
                <w:bCs/>
                <w:sz w:val="18"/>
                <w:szCs w:val="18"/>
              </w:rPr>
              <w:t>hari, kd_menu, minggu_ke, tgl_proses</w:t>
            </w:r>
          </w:p>
        </w:tc>
      </w:tr>
      <w:tr w:rsidR="00A6167A" w14:paraId="341D9489" w14:textId="77777777" w:rsidTr="00D428F9">
        <w:tc>
          <w:tcPr>
            <w:tcW w:w="0" w:type="auto"/>
            <w:vAlign w:val="center"/>
          </w:tcPr>
          <w:p w14:paraId="1BC916FD" w14:textId="5A25474D" w:rsidR="00A6167A" w:rsidRDefault="00A6167A" w:rsidP="00A6167A">
            <w:pPr>
              <w:pStyle w:val="IEEEParagraph"/>
              <w:ind w:firstLine="0"/>
              <w:contextualSpacing/>
              <w:jc w:val="center"/>
              <w:rPr>
                <w:bCs/>
                <w:sz w:val="18"/>
                <w:szCs w:val="18"/>
              </w:rPr>
            </w:pPr>
            <w:r>
              <w:rPr>
                <w:bCs/>
                <w:sz w:val="18"/>
                <w:szCs w:val="18"/>
              </w:rPr>
              <w:t>6</w:t>
            </w:r>
          </w:p>
        </w:tc>
        <w:tc>
          <w:tcPr>
            <w:tcW w:w="0" w:type="auto"/>
            <w:vAlign w:val="center"/>
          </w:tcPr>
          <w:p w14:paraId="0C83BBE9" w14:textId="0643A8FE" w:rsidR="00A6167A" w:rsidRDefault="00856520" w:rsidP="00A6167A">
            <w:pPr>
              <w:pStyle w:val="IEEEParagraph"/>
              <w:ind w:firstLine="0"/>
              <w:contextualSpacing/>
              <w:jc w:val="center"/>
              <w:rPr>
                <w:bCs/>
                <w:sz w:val="18"/>
                <w:szCs w:val="18"/>
              </w:rPr>
            </w:pPr>
            <w:r w:rsidRPr="00856520">
              <w:rPr>
                <w:bCs/>
                <w:sz w:val="18"/>
                <w:szCs w:val="18"/>
              </w:rPr>
              <w:t>query_jadwal_menu (View)</w:t>
            </w:r>
          </w:p>
        </w:tc>
        <w:tc>
          <w:tcPr>
            <w:tcW w:w="0" w:type="auto"/>
            <w:vAlign w:val="center"/>
          </w:tcPr>
          <w:p w14:paraId="34CC7E83" w14:textId="05983293" w:rsidR="00A6167A" w:rsidRDefault="00856520" w:rsidP="00A6167A">
            <w:pPr>
              <w:pStyle w:val="IEEEParagraph"/>
              <w:ind w:firstLine="0"/>
              <w:contextualSpacing/>
              <w:jc w:val="center"/>
              <w:rPr>
                <w:bCs/>
                <w:sz w:val="18"/>
                <w:szCs w:val="18"/>
              </w:rPr>
            </w:pPr>
            <w:r w:rsidRPr="00856520">
              <w:rPr>
                <w:bCs/>
                <w:sz w:val="18"/>
                <w:szCs w:val="18"/>
              </w:rPr>
              <w:t>Menggabungkan data jadwal dengan detail menu</w:t>
            </w:r>
          </w:p>
        </w:tc>
        <w:tc>
          <w:tcPr>
            <w:tcW w:w="0" w:type="auto"/>
            <w:vAlign w:val="center"/>
          </w:tcPr>
          <w:p w14:paraId="241E2927" w14:textId="61448394" w:rsidR="00A6167A" w:rsidRDefault="00856520" w:rsidP="00A6167A">
            <w:pPr>
              <w:pStyle w:val="IEEEParagraph"/>
              <w:ind w:firstLine="0"/>
              <w:contextualSpacing/>
              <w:jc w:val="center"/>
              <w:rPr>
                <w:bCs/>
                <w:sz w:val="18"/>
                <w:szCs w:val="18"/>
              </w:rPr>
            </w:pPr>
            <w:r w:rsidRPr="00856520">
              <w:rPr>
                <w:bCs/>
                <w:sz w:val="18"/>
                <w:szCs w:val="18"/>
              </w:rPr>
              <w:t>JOIN tbl_jadwal_menu dan tbl_menu</w:t>
            </w:r>
          </w:p>
        </w:tc>
      </w:tr>
    </w:tbl>
    <w:p w14:paraId="10AD9031" w14:textId="77777777" w:rsidR="00A6167A" w:rsidRDefault="00A6167A" w:rsidP="00491404">
      <w:pPr>
        <w:pStyle w:val="IEEEParagraph"/>
        <w:ind w:firstLine="0"/>
        <w:contextualSpacing/>
        <w:jc w:val="center"/>
        <w:rPr>
          <w:bCs/>
          <w:sz w:val="18"/>
          <w:szCs w:val="18"/>
        </w:rPr>
      </w:pPr>
    </w:p>
    <w:p w14:paraId="61484EC2" w14:textId="36FF0625" w:rsidR="005C61C9" w:rsidRDefault="006954F6" w:rsidP="005C61C9">
      <w:pPr>
        <w:pStyle w:val="IEEEParagraph"/>
        <w:snapToGrid/>
        <w:contextualSpacing/>
        <w:rPr>
          <w:bCs/>
          <w:sz w:val="20"/>
          <w:szCs w:val="20"/>
        </w:rPr>
      </w:pPr>
      <w:r w:rsidRPr="006954F6">
        <w:rPr>
          <w:bCs/>
          <w:sz w:val="20"/>
          <w:szCs w:val="20"/>
        </w:rPr>
        <w:t>Sistem terdiri dari 8 form utama: FormLogin (autentikasi), FormMenuUtama (navigasi), FormMenu (CRUD menu), FormKriteria (CRUD kriteria), FormCariMenu (pencarian), FormPerhitunganSAW (inti perhitungan SAW), FormJadwalMenu (jadwal Senin-Jumat), dan FormHasilRanking (laporan ranking). Setiap form CRUD mengimplementasikan operasi Create, Read, Update, Delete dengan koneksi langsung ke basis data MySQL</w:t>
      </w:r>
      <w:r>
        <w:rPr>
          <w:bCs/>
          <w:sz w:val="20"/>
          <w:szCs w:val="20"/>
        </w:rPr>
        <w:t>.</w:t>
      </w:r>
    </w:p>
    <w:p w14:paraId="1CC9D32F" w14:textId="77777777" w:rsidR="006954F6" w:rsidRPr="00414109" w:rsidRDefault="006954F6" w:rsidP="005C61C9">
      <w:pPr>
        <w:pStyle w:val="IEEEParagraph"/>
        <w:snapToGrid/>
        <w:contextualSpacing/>
        <w:rPr>
          <w:sz w:val="20"/>
        </w:rPr>
      </w:pPr>
    </w:p>
    <w:p w14:paraId="2E0252A7" w14:textId="77777777" w:rsidR="00414109" w:rsidRDefault="00414109" w:rsidP="005C61C9">
      <w:pPr>
        <w:pStyle w:val="IEEEHeading1"/>
        <w:snapToGrid/>
        <w:spacing w:before="0" w:after="0"/>
        <w:contextualSpacing/>
        <w:rPr>
          <w:b/>
          <w:bCs/>
        </w:rPr>
      </w:pPr>
      <w:r w:rsidRPr="005C61C9">
        <w:rPr>
          <w:b/>
          <w:bCs/>
        </w:rPr>
        <w:t>Hasil dan Pembahasan</w:t>
      </w:r>
    </w:p>
    <w:p w14:paraId="2A2992E8" w14:textId="77777777" w:rsidR="005C61C9" w:rsidRPr="005C61C9" w:rsidRDefault="005C61C9" w:rsidP="005C61C9">
      <w:pPr>
        <w:pStyle w:val="IEEEParagraph"/>
      </w:pPr>
    </w:p>
    <w:p w14:paraId="015E658F" w14:textId="77777777" w:rsidR="000529BC" w:rsidRPr="000529BC" w:rsidRDefault="000529BC" w:rsidP="000529BC">
      <w:pPr>
        <w:pStyle w:val="IEEEParagraph"/>
        <w:ind w:firstLine="0"/>
        <w:contextualSpacing/>
        <w:rPr>
          <w:bCs/>
          <w:sz w:val="20"/>
          <w:lang w:val="en-US"/>
        </w:rPr>
      </w:pPr>
      <w:r w:rsidRPr="000529BC">
        <w:rPr>
          <w:bCs/>
          <w:i/>
          <w:iCs/>
          <w:sz w:val="20"/>
          <w:lang w:val="en-US"/>
        </w:rPr>
        <w:t>A. Hasil Implementasi Sistem</w:t>
      </w:r>
    </w:p>
    <w:p w14:paraId="3DE6EFF9" w14:textId="5BA52F13" w:rsidR="000529BC" w:rsidRDefault="008E1870" w:rsidP="000529BC">
      <w:pPr>
        <w:pStyle w:val="IEEEParagraph"/>
        <w:contextualSpacing/>
        <w:rPr>
          <w:bCs/>
          <w:sz w:val="20"/>
          <w:lang w:val="en-US"/>
        </w:rPr>
      </w:pPr>
      <w:r w:rsidRPr="008E1870">
        <w:rPr>
          <w:bCs/>
          <w:sz w:val="20"/>
        </w:rPr>
        <w:t>Aplikasi SPK Menu Makan Bergizi Gratis dirancang untuk memiliki antarmuka yang ramah pengguna (user-friendly). Saat sistem dijalankan, pengguna diharuskan masuk melalui Form Login untuk menjamin keamanan akses data. Setelah autentikasi berhasil, pengguna akan diarahkan ke Form Menu Utama yang menyediakan navigasi ke seluruh modul sistem melalui MenuStrip, seperti ditunjukkan pada Gambar 2</w:t>
      </w:r>
      <w:r w:rsidR="000529BC" w:rsidRPr="000529BC">
        <w:rPr>
          <w:bCs/>
          <w:sz w:val="20"/>
          <w:lang w:val="en-US"/>
        </w:rPr>
        <w:t>.</w:t>
      </w:r>
    </w:p>
    <w:p w14:paraId="0610D6A0" w14:textId="77777777" w:rsidR="000529BC" w:rsidRDefault="000529BC" w:rsidP="000529BC">
      <w:pPr>
        <w:pStyle w:val="IEEEParagraph"/>
        <w:contextualSpacing/>
        <w:rPr>
          <w:bCs/>
          <w:sz w:val="20"/>
          <w:lang w:val="en-US"/>
        </w:rPr>
      </w:pPr>
    </w:p>
    <w:p w14:paraId="613A00D0" w14:textId="561ED0A6" w:rsidR="00C61AC1" w:rsidRDefault="00F61ECD" w:rsidP="00F61ECD">
      <w:pPr>
        <w:pStyle w:val="IEEEParagraph"/>
        <w:ind w:right="144" w:firstLine="284"/>
        <w:contextualSpacing/>
        <w:jc w:val="center"/>
        <w:rPr>
          <w:bCs/>
          <w:sz w:val="20"/>
          <w:lang w:val="en-US"/>
        </w:rPr>
      </w:pPr>
      <w:r>
        <w:rPr>
          <w:bCs/>
          <w:noProof/>
          <w:sz w:val="20"/>
          <w:lang w:val="en-US"/>
        </w:rPr>
        <w:drawing>
          <wp:inline distT="0" distB="0" distL="0" distR="0" wp14:anchorId="773763C4" wp14:editId="1442AC59">
            <wp:extent cx="4671225" cy="2486077"/>
            <wp:effectExtent l="0" t="0" r="0" b="0"/>
            <wp:docPr id="1139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7673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71225" cy="2486077"/>
                    </a:xfrm>
                    <a:prstGeom prst="rect">
                      <a:avLst/>
                    </a:prstGeom>
                  </pic:spPr>
                </pic:pic>
              </a:graphicData>
            </a:graphic>
          </wp:inline>
        </w:drawing>
      </w:r>
    </w:p>
    <w:p w14:paraId="6A352778" w14:textId="468FC343" w:rsidR="00F61ECD" w:rsidRDefault="00F61ECD" w:rsidP="00F61ECD">
      <w:pPr>
        <w:pStyle w:val="IEEEFigureCaptionSingle-Line"/>
        <w:outlineLvl w:val="0"/>
      </w:pPr>
      <w:r>
        <w:t xml:space="preserve">Gambar </w:t>
      </w:r>
      <w:r w:rsidR="008E1870">
        <w:t>2</w:t>
      </w:r>
      <w:r>
        <w:t xml:space="preserve">. </w:t>
      </w:r>
      <w:r w:rsidRPr="00F61ECD">
        <w:t>Tampilan Menu Utama Aplikasi SPK MBG</w:t>
      </w:r>
    </w:p>
    <w:p w14:paraId="2BFA9A74" w14:textId="77777777" w:rsidR="00C61AC1" w:rsidRPr="000529BC" w:rsidRDefault="00C61AC1" w:rsidP="00F61ECD">
      <w:pPr>
        <w:pStyle w:val="IEEEParagraph"/>
        <w:ind w:firstLine="0"/>
        <w:contextualSpacing/>
        <w:jc w:val="center"/>
        <w:rPr>
          <w:bCs/>
          <w:sz w:val="20"/>
          <w:lang w:val="en-US"/>
        </w:rPr>
      </w:pPr>
    </w:p>
    <w:p w14:paraId="2A76487A" w14:textId="77777777" w:rsidR="00AA2839" w:rsidRPr="00AA2839" w:rsidRDefault="00AA2839" w:rsidP="00AA2839">
      <w:pPr>
        <w:pStyle w:val="IEEEParagraph"/>
        <w:contextualSpacing/>
        <w:rPr>
          <w:bCs/>
          <w:sz w:val="20"/>
          <w:lang w:val="en-US"/>
        </w:rPr>
      </w:pPr>
      <w:r w:rsidRPr="00AA2839">
        <w:rPr>
          <w:bCs/>
          <w:sz w:val="20"/>
          <w:lang w:val="en-US"/>
        </w:rPr>
        <w:t>Pada Form Menu Utama, terdapat empat kategori navigasi utama: Input Data (untuk mengelola data menu dan kriteria), Proses SPK (untuk menjalankan perhitungan SAW), Laporan (untuk melihat hasil ranking dan jadwal), dan Keluar (untuk menutup aplikasi).</w:t>
      </w:r>
    </w:p>
    <w:p w14:paraId="246E046A" w14:textId="636F67E3" w:rsidR="000529BC" w:rsidRDefault="00AA2839" w:rsidP="000529BC">
      <w:pPr>
        <w:pStyle w:val="IEEEParagraph"/>
        <w:contextualSpacing/>
        <w:rPr>
          <w:bCs/>
          <w:sz w:val="20"/>
          <w:lang w:val="en-US"/>
        </w:rPr>
      </w:pPr>
      <w:r w:rsidRPr="00AA2839">
        <w:rPr>
          <w:bCs/>
          <w:sz w:val="20"/>
          <w:lang w:val="en-US"/>
        </w:rPr>
        <w:lastRenderedPageBreak/>
        <w:t>Modul perhitungan utama terdapat pada Form Perhitungan SAW, di mana seluruh algoritma SAW diimplementasikan secara sistematis dalam tiga langkah: pembentukan matriks keputusan, normalisasi matriks, serta perhitungan nilai preferensi dan perankingan. Tampilan Form Perhitungan SAW ditunjukkan pada Gambar 3.</w:t>
      </w:r>
    </w:p>
    <w:p w14:paraId="2F86C25F" w14:textId="77777777" w:rsidR="00C61AC1" w:rsidRDefault="00C61AC1" w:rsidP="000529BC">
      <w:pPr>
        <w:pStyle w:val="IEEEParagraph"/>
        <w:contextualSpacing/>
        <w:rPr>
          <w:bCs/>
          <w:sz w:val="20"/>
          <w:lang w:val="en-US"/>
        </w:rPr>
      </w:pPr>
    </w:p>
    <w:p w14:paraId="01806970" w14:textId="1E58FBAE" w:rsidR="00C61AC1" w:rsidRDefault="00F61ECD" w:rsidP="00F61ECD">
      <w:pPr>
        <w:pStyle w:val="IEEEParagraph"/>
        <w:ind w:right="286" w:firstLine="284"/>
        <w:contextualSpacing/>
        <w:jc w:val="center"/>
        <w:rPr>
          <w:bCs/>
          <w:sz w:val="20"/>
          <w:lang w:val="en-US"/>
        </w:rPr>
      </w:pPr>
      <w:r>
        <w:rPr>
          <w:bCs/>
          <w:noProof/>
          <w:sz w:val="20"/>
          <w:lang w:val="en-US"/>
        </w:rPr>
        <w:drawing>
          <wp:inline distT="0" distB="0" distL="0" distR="0" wp14:anchorId="56BC01E6" wp14:editId="6C43A0B9">
            <wp:extent cx="4592877" cy="3004200"/>
            <wp:effectExtent l="0" t="0" r="0" b="5715"/>
            <wp:docPr id="768586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86028"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4592877" cy="3004200"/>
                    </a:xfrm>
                    <a:prstGeom prst="rect">
                      <a:avLst/>
                    </a:prstGeom>
                  </pic:spPr>
                </pic:pic>
              </a:graphicData>
            </a:graphic>
          </wp:inline>
        </w:drawing>
      </w:r>
    </w:p>
    <w:p w14:paraId="1C6CFC5E" w14:textId="6328E503" w:rsidR="00B87E66" w:rsidRPr="00AA2839" w:rsidRDefault="00B87E66" w:rsidP="00AA2839">
      <w:pPr>
        <w:pStyle w:val="IEEEFigureCaptionSingle-Line"/>
        <w:outlineLvl w:val="0"/>
      </w:pPr>
      <w:r>
        <w:t xml:space="preserve">Gambar </w:t>
      </w:r>
      <w:r w:rsidR="00AA2839">
        <w:t>3</w:t>
      </w:r>
      <w:r>
        <w:t xml:space="preserve">. </w:t>
      </w:r>
      <w:r w:rsidR="00AA2839" w:rsidRPr="00AA2839">
        <w:t>Tampilan Form Perhitungan SAW</w:t>
      </w:r>
    </w:p>
    <w:p w14:paraId="59045643" w14:textId="77777777" w:rsidR="000529BC" w:rsidRPr="000529BC" w:rsidRDefault="000529BC" w:rsidP="000529BC">
      <w:pPr>
        <w:pStyle w:val="IEEEParagraph"/>
        <w:contextualSpacing/>
        <w:rPr>
          <w:bCs/>
          <w:sz w:val="20"/>
          <w:lang w:val="en-US"/>
        </w:rPr>
      </w:pPr>
    </w:p>
    <w:p w14:paraId="2BAC1124" w14:textId="77777777" w:rsidR="000529BC" w:rsidRPr="000529BC" w:rsidRDefault="000529BC" w:rsidP="000529BC">
      <w:pPr>
        <w:pStyle w:val="IEEEParagraph"/>
        <w:ind w:firstLine="0"/>
        <w:contextualSpacing/>
        <w:rPr>
          <w:bCs/>
          <w:sz w:val="20"/>
          <w:lang w:val="en-US"/>
        </w:rPr>
      </w:pPr>
      <w:r w:rsidRPr="000529BC">
        <w:rPr>
          <w:bCs/>
          <w:i/>
          <w:iCs/>
          <w:sz w:val="20"/>
          <w:lang w:val="en-US"/>
        </w:rPr>
        <w:t>B. Perhitungan Metode SAW</w:t>
      </w:r>
    </w:p>
    <w:p w14:paraId="76B08016" w14:textId="549C8EE6" w:rsidR="00AA1A57" w:rsidRDefault="00AA2839" w:rsidP="000529BC">
      <w:pPr>
        <w:pStyle w:val="IEEEParagraph"/>
        <w:contextualSpacing/>
        <w:rPr>
          <w:bCs/>
          <w:sz w:val="20"/>
        </w:rPr>
      </w:pPr>
      <w:r w:rsidRPr="00AA2839">
        <w:rPr>
          <w:bCs/>
          <w:sz w:val="20"/>
        </w:rPr>
        <w:t>Untuk memvalidasi kesesuaian logika program, dilakukan pengujian perhitungan manual terhadap beberapa sampel menu makanan dari database. Tabel 3 berikut menunjukkan contoh rating kecocokan (Matriks X) dari 5 alternatif menu (M001 sampai M005) terhadap 5 kriteria gizi (C1-C5)</w:t>
      </w:r>
      <w:r>
        <w:rPr>
          <w:bCs/>
          <w:sz w:val="20"/>
        </w:rPr>
        <w:t>.</w:t>
      </w:r>
    </w:p>
    <w:p w14:paraId="7A4FBA1D" w14:textId="77777777" w:rsidR="00AA2839" w:rsidRDefault="00AA2839" w:rsidP="000529BC">
      <w:pPr>
        <w:pStyle w:val="IEEEParagraph"/>
        <w:contextualSpacing/>
        <w:rPr>
          <w:bCs/>
          <w:sz w:val="20"/>
          <w:lang w:val="en-US"/>
        </w:rPr>
      </w:pPr>
    </w:p>
    <w:p w14:paraId="151C3433" w14:textId="2EBBE30C" w:rsidR="00171AD0" w:rsidRPr="00F72DCB" w:rsidRDefault="00171AD0" w:rsidP="00AA29E1">
      <w:pPr>
        <w:jc w:val="center"/>
        <w:rPr>
          <w:sz w:val="22"/>
          <w:szCs w:val="22"/>
        </w:rPr>
      </w:pPr>
      <w:r w:rsidRPr="00F72DCB">
        <w:rPr>
          <w:rFonts w:eastAsia="Times New Roman"/>
          <w:b/>
          <w:bCs/>
          <w:sz w:val="16"/>
          <w:szCs w:val="16"/>
        </w:rPr>
        <w:t xml:space="preserve">TABEL </w:t>
      </w:r>
      <w:r w:rsidR="00AA2839">
        <w:rPr>
          <w:rFonts w:eastAsia="Times New Roman"/>
          <w:b/>
          <w:bCs/>
          <w:sz w:val="16"/>
          <w:szCs w:val="16"/>
        </w:rPr>
        <w:t>3</w:t>
      </w:r>
    </w:p>
    <w:p w14:paraId="760B4E22" w14:textId="68C1FF0F" w:rsidR="00171AD0" w:rsidRPr="00F72DCB" w:rsidRDefault="00171AD0" w:rsidP="00171AD0">
      <w:pPr>
        <w:spacing w:after="80"/>
        <w:jc w:val="center"/>
        <w:rPr>
          <w:smallCaps/>
          <w:sz w:val="22"/>
          <w:szCs w:val="22"/>
        </w:rPr>
      </w:pPr>
      <w:r w:rsidRPr="00171AD0">
        <w:rPr>
          <w:rFonts w:eastAsia="Times New Roman"/>
          <w:smallCaps/>
          <w:sz w:val="16"/>
          <w:szCs w:val="16"/>
        </w:rPr>
        <w:t>CONTOH MATRIKS KEPUTUSAN AWAL (X)</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772"/>
        <w:gridCol w:w="1101"/>
        <w:gridCol w:w="1171"/>
        <w:gridCol w:w="1141"/>
        <w:gridCol w:w="1101"/>
        <w:gridCol w:w="1011"/>
      </w:tblGrid>
      <w:tr w:rsidR="00FA5910" w:rsidRPr="00D4105B" w14:paraId="36522F37" w14:textId="77777777" w:rsidTr="00D428F9">
        <w:trPr>
          <w:trHeight w:val="170"/>
          <w:jc w:val="center"/>
        </w:trPr>
        <w:tc>
          <w:tcPr>
            <w:tcW w:w="0" w:type="auto"/>
            <w:vAlign w:val="center"/>
          </w:tcPr>
          <w:p w14:paraId="151636FF" w14:textId="38E51734" w:rsidR="00FA5910" w:rsidRPr="00D4105B" w:rsidRDefault="00EA3BEA" w:rsidP="006D414E">
            <w:pPr>
              <w:pStyle w:val="IEEEParagraph"/>
              <w:ind w:firstLine="0"/>
              <w:contextualSpacing/>
              <w:jc w:val="center"/>
              <w:rPr>
                <w:b/>
                <w:sz w:val="18"/>
                <w:szCs w:val="18"/>
                <w:lang w:val="en-US"/>
              </w:rPr>
            </w:pPr>
            <w:r w:rsidRPr="00D4105B">
              <w:rPr>
                <w:b/>
                <w:sz w:val="18"/>
                <w:szCs w:val="18"/>
                <w:lang w:val="en-US"/>
              </w:rPr>
              <w:t>Alternatif</w:t>
            </w:r>
          </w:p>
        </w:tc>
        <w:tc>
          <w:tcPr>
            <w:tcW w:w="0" w:type="auto"/>
            <w:vAlign w:val="center"/>
          </w:tcPr>
          <w:p w14:paraId="10488FD5" w14:textId="05F9FD33" w:rsidR="00FA5910" w:rsidRPr="00D4105B" w:rsidRDefault="00171AD0" w:rsidP="006D414E">
            <w:pPr>
              <w:pStyle w:val="IEEEParagraph"/>
              <w:ind w:firstLine="0"/>
              <w:contextualSpacing/>
              <w:jc w:val="center"/>
              <w:rPr>
                <w:b/>
                <w:sz w:val="18"/>
                <w:szCs w:val="18"/>
                <w:lang w:val="en-US"/>
              </w:rPr>
            </w:pPr>
            <w:r w:rsidRPr="00D4105B">
              <w:rPr>
                <w:b/>
                <w:sz w:val="18"/>
                <w:szCs w:val="18"/>
                <w:lang w:val="en-US"/>
              </w:rPr>
              <w:t>C1</w:t>
            </w:r>
            <w:r w:rsidR="00D4105B" w:rsidRPr="00D4105B">
              <w:rPr>
                <w:b/>
                <w:sz w:val="18"/>
                <w:szCs w:val="18"/>
                <w:lang w:val="en-US"/>
              </w:rPr>
              <w:t xml:space="preserve"> (Kalori)</w:t>
            </w:r>
          </w:p>
        </w:tc>
        <w:tc>
          <w:tcPr>
            <w:tcW w:w="0" w:type="auto"/>
            <w:vAlign w:val="center"/>
          </w:tcPr>
          <w:p w14:paraId="4AC2A4E3" w14:textId="117550D4" w:rsidR="00FA5910" w:rsidRPr="00D4105B" w:rsidRDefault="00D4105B" w:rsidP="006D414E">
            <w:pPr>
              <w:pStyle w:val="IEEEParagraph"/>
              <w:ind w:firstLine="0"/>
              <w:contextualSpacing/>
              <w:jc w:val="center"/>
              <w:rPr>
                <w:b/>
                <w:sz w:val="18"/>
                <w:szCs w:val="18"/>
                <w:lang w:val="en-US"/>
              </w:rPr>
            </w:pPr>
            <w:r w:rsidRPr="00D4105B">
              <w:rPr>
                <w:b/>
                <w:sz w:val="18"/>
                <w:szCs w:val="18"/>
                <w:lang w:val="en-US"/>
              </w:rPr>
              <w:t>C2 (Protein)</w:t>
            </w:r>
          </w:p>
        </w:tc>
        <w:tc>
          <w:tcPr>
            <w:tcW w:w="0" w:type="auto"/>
            <w:vAlign w:val="center"/>
          </w:tcPr>
          <w:p w14:paraId="283C6F62" w14:textId="4C70245D" w:rsidR="00FA5910" w:rsidRPr="00D4105B" w:rsidRDefault="00D4105B" w:rsidP="006D414E">
            <w:pPr>
              <w:pStyle w:val="IEEEParagraph"/>
              <w:ind w:firstLine="0"/>
              <w:contextualSpacing/>
              <w:jc w:val="center"/>
              <w:rPr>
                <w:b/>
                <w:sz w:val="18"/>
                <w:szCs w:val="18"/>
                <w:lang w:val="en-US"/>
              </w:rPr>
            </w:pPr>
            <w:r w:rsidRPr="00D4105B">
              <w:rPr>
                <w:b/>
                <w:sz w:val="18"/>
                <w:szCs w:val="18"/>
                <w:lang w:val="en-US"/>
              </w:rPr>
              <w:t>C3 (Lemak)</w:t>
            </w:r>
          </w:p>
        </w:tc>
        <w:tc>
          <w:tcPr>
            <w:tcW w:w="0" w:type="auto"/>
            <w:vAlign w:val="center"/>
          </w:tcPr>
          <w:p w14:paraId="3189D10D" w14:textId="77508427" w:rsidR="00FA5910" w:rsidRPr="00D4105B" w:rsidRDefault="00D4105B" w:rsidP="006D414E">
            <w:pPr>
              <w:pStyle w:val="IEEEParagraph"/>
              <w:ind w:firstLine="0"/>
              <w:contextualSpacing/>
              <w:jc w:val="center"/>
              <w:rPr>
                <w:b/>
                <w:sz w:val="18"/>
                <w:szCs w:val="18"/>
                <w:lang w:val="en-US"/>
              </w:rPr>
            </w:pPr>
            <w:r w:rsidRPr="00D4105B">
              <w:rPr>
                <w:b/>
                <w:sz w:val="18"/>
                <w:szCs w:val="18"/>
                <w:lang w:val="en-US"/>
              </w:rPr>
              <w:t>C4 (Karbo)</w:t>
            </w:r>
          </w:p>
        </w:tc>
        <w:tc>
          <w:tcPr>
            <w:tcW w:w="0" w:type="auto"/>
            <w:vAlign w:val="center"/>
          </w:tcPr>
          <w:p w14:paraId="0F25C062" w14:textId="60F2B373" w:rsidR="00FA5910" w:rsidRPr="00D4105B" w:rsidRDefault="00D4105B" w:rsidP="006D414E">
            <w:pPr>
              <w:pStyle w:val="IEEEParagraph"/>
              <w:ind w:firstLine="0"/>
              <w:contextualSpacing/>
              <w:jc w:val="center"/>
              <w:rPr>
                <w:b/>
                <w:sz w:val="18"/>
                <w:szCs w:val="18"/>
                <w:lang w:val="en-US"/>
              </w:rPr>
            </w:pPr>
            <w:r w:rsidRPr="00D4105B">
              <w:rPr>
                <w:b/>
                <w:sz w:val="18"/>
                <w:szCs w:val="18"/>
                <w:lang w:val="en-US"/>
              </w:rPr>
              <w:t>C5 (Serat)</w:t>
            </w:r>
          </w:p>
        </w:tc>
      </w:tr>
      <w:tr w:rsidR="00FA5910" w:rsidRPr="00D4105B" w14:paraId="6DBD562C" w14:textId="77777777" w:rsidTr="00D428F9">
        <w:trPr>
          <w:jc w:val="center"/>
        </w:trPr>
        <w:tc>
          <w:tcPr>
            <w:tcW w:w="0" w:type="auto"/>
            <w:vAlign w:val="center"/>
          </w:tcPr>
          <w:p w14:paraId="09EA32FE" w14:textId="5D25AB0A" w:rsidR="00FA5910" w:rsidRPr="00D4105B" w:rsidRDefault="00D4105B" w:rsidP="006D414E">
            <w:pPr>
              <w:pStyle w:val="IEEEParagraph"/>
              <w:ind w:firstLine="0"/>
              <w:contextualSpacing/>
              <w:jc w:val="center"/>
              <w:rPr>
                <w:bCs/>
                <w:sz w:val="18"/>
                <w:szCs w:val="18"/>
                <w:lang w:val="en-US"/>
              </w:rPr>
            </w:pPr>
            <w:r>
              <w:rPr>
                <w:bCs/>
                <w:sz w:val="18"/>
                <w:szCs w:val="18"/>
                <w:lang w:val="en-US"/>
              </w:rPr>
              <w:t xml:space="preserve">M1 </w:t>
            </w:r>
            <w:r w:rsidR="00AA2839" w:rsidRPr="00AA2839">
              <w:rPr>
                <w:bCs/>
                <w:sz w:val="18"/>
                <w:szCs w:val="18"/>
              </w:rPr>
              <w:t>(Nasi + Ayam Goreng Tepung)</w:t>
            </w:r>
          </w:p>
        </w:tc>
        <w:tc>
          <w:tcPr>
            <w:tcW w:w="0" w:type="auto"/>
            <w:vAlign w:val="center"/>
          </w:tcPr>
          <w:p w14:paraId="78B2DDDC" w14:textId="217007E4" w:rsidR="00FA5910" w:rsidRPr="00D4105B" w:rsidRDefault="006D414E" w:rsidP="006D414E">
            <w:pPr>
              <w:pStyle w:val="IEEEParagraph"/>
              <w:ind w:firstLine="0"/>
              <w:contextualSpacing/>
              <w:jc w:val="center"/>
              <w:rPr>
                <w:bCs/>
                <w:sz w:val="18"/>
                <w:szCs w:val="18"/>
                <w:lang w:val="en-US"/>
              </w:rPr>
            </w:pPr>
            <w:r>
              <w:rPr>
                <w:bCs/>
                <w:sz w:val="18"/>
                <w:szCs w:val="18"/>
                <w:lang w:val="en-US"/>
              </w:rPr>
              <w:t>720</w:t>
            </w:r>
          </w:p>
        </w:tc>
        <w:tc>
          <w:tcPr>
            <w:tcW w:w="0" w:type="auto"/>
            <w:vAlign w:val="center"/>
          </w:tcPr>
          <w:p w14:paraId="00F64BD8" w14:textId="07208B33" w:rsidR="00FA5910" w:rsidRPr="00D4105B" w:rsidRDefault="006D414E" w:rsidP="006D414E">
            <w:pPr>
              <w:pStyle w:val="IEEEParagraph"/>
              <w:ind w:firstLine="0"/>
              <w:contextualSpacing/>
              <w:jc w:val="center"/>
              <w:rPr>
                <w:bCs/>
                <w:sz w:val="18"/>
                <w:szCs w:val="18"/>
                <w:lang w:val="en-US"/>
              </w:rPr>
            </w:pPr>
            <w:r>
              <w:rPr>
                <w:bCs/>
                <w:sz w:val="18"/>
                <w:szCs w:val="18"/>
                <w:lang w:val="en-US"/>
              </w:rPr>
              <w:t>28</w:t>
            </w:r>
          </w:p>
        </w:tc>
        <w:tc>
          <w:tcPr>
            <w:tcW w:w="0" w:type="auto"/>
            <w:vAlign w:val="center"/>
          </w:tcPr>
          <w:p w14:paraId="03C847F5" w14:textId="0E6B7EED" w:rsidR="00FA5910" w:rsidRPr="00D4105B" w:rsidRDefault="006D414E" w:rsidP="006D414E">
            <w:pPr>
              <w:pStyle w:val="IEEEParagraph"/>
              <w:ind w:firstLine="0"/>
              <w:contextualSpacing/>
              <w:jc w:val="center"/>
              <w:rPr>
                <w:bCs/>
                <w:sz w:val="18"/>
                <w:szCs w:val="18"/>
                <w:lang w:val="en-US"/>
              </w:rPr>
            </w:pPr>
            <w:r>
              <w:rPr>
                <w:bCs/>
                <w:sz w:val="18"/>
                <w:szCs w:val="18"/>
                <w:lang w:val="en-US"/>
              </w:rPr>
              <w:t>22</w:t>
            </w:r>
          </w:p>
        </w:tc>
        <w:tc>
          <w:tcPr>
            <w:tcW w:w="0" w:type="auto"/>
            <w:vAlign w:val="center"/>
          </w:tcPr>
          <w:p w14:paraId="357D351B" w14:textId="2A78D192" w:rsidR="00FA5910" w:rsidRPr="00D4105B" w:rsidRDefault="006D414E" w:rsidP="006D414E">
            <w:pPr>
              <w:pStyle w:val="IEEEParagraph"/>
              <w:ind w:firstLine="0"/>
              <w:contextualSpacing/>
              <w:jc w:val="center"/>
              <w:rPr>
                <w:bCs/>
                <w:sz w:val="18"/>
                <w:szCs w:val="18"/>
                <w:lang w:val="en-US"/>
              </w:rPr>
            </w:pPr>
            <w:r>
              <w:rPr>
                <w:bCs/>
                <w:sz w:val="18"/>
                <w:szCs w:val="18"/>
                <w:lang w:val="en-US"/>
              </w:rPr>
              <w:t>95</w:t>
            </w:r>
          </w:p>
        </w:tc>
        <w:tc>
          <w:tcPr>
            <w:tcW w:w="0" w:type="auto"/>
            <w:vAlign w:val="center"/>
          </w:tcPr>
          <w:p w14:paraId="1F6B2D80" w14:textId="67F68311" w:rsidR="00FA5910" w:rsidRPr="00D4105B" w:rsidRDefault="006D414E" w:rsidP="006D414E">
            <w:pPr>
              <w:pStyle w:val="IEEEParagraph"/>
              <w:ind w:firstLine="0"/>
              <w:contextualSpacing/>
              <w:jc w:val="center"/>
              <w:rPr>
                <w:bCs/>
                <w:sz w:val="18"/>
                <w:szCs w:val="18"/>
                <w:lang w:val="en-US"/>
              </w:rPr>
            </w:pPr>
            <w:r>
              <w:rPr>
                <w:bCs/>
                <w:sz w:val="18"/>
                <w:szCs w:val="18"/>
                <w:lang w:val="en-US"/>
              </w:rPr>
              <w:t>6,5</w:t>
            </w:r>
          </w:p>
        </w:tc>
      </w:tr>
      <w:tr w:rsidR="00FA5910" w:rsidRPr="00D4105B" w14:paraId="7E4F5FA5" w14:textId="77777777" w:rsidTr="00D428F9">
        <w:trPr>
          <w:jc w:val="center"/>
        </w:trPr>
        <w:tc>
          <w:tcPr>
            <w:tcW w:w="0" w:type="auto"/>
            <w:vAlign w:val="center"/>
          </w:tcPr>
          <w:p w14:paraId="139FCB8D" w14:textId="67AFA6B7" w:rsidR="00FA5910" w:rsidRPr="00D4105B" w:rsidRDefault="00D4105B" w:rsidP="006D414E">
            <w:pPr>
              <w:pStyle w:val="IEEEParagraph"/>
              <w:ind w:firstLine="0"/>
              <w:contextualSpacing/>
              <w:jc w:val="center"/>
              <w:rPr>
                <w:bCs/>
                <w:sz w:val="18"/>
                <w:szCs w:val="18"/>
                <w:lang w:val="en-US"/>
              </w:rPr>
            </w:pPr>
            <w:r>
              <w:rPr>
                <w:bCs/>
                <w:sz w:val="18"/>
                <w:szCs w:val="18"/>
                <w:lang w:val="en-US"/>
              </w:rPr>
              <w:t xml:space="preserve">M2 </w:t>
            </w:r>
            <w:r w:rsidR="00AA2839" w:rsidRPr="00AA2839">
              <w:rPr>
                <w:bCs/>
                <w:sz w:val="18"/>
                <w:szCs w:val="18"/>
              </w:rPr>
              <w:t>(Nasi + Ikan Mas Arsik)</w:t>
            </w:r>
          </w:p>
        </w:tc>
        <w:tc>
          <w:tcPr>
            <w:tcW w:w="0" w:type="auto"/>
            <w:vAlign w:val="center"/>
          </w:tcPr>
          <w:p w14:paraId="7450938C" w14:textId="6730E8CE" w:rsidR="00FA5910" w:rsidRPr="00D4105B" w:rsidRDefault="006D414E" w:rsidP="006D414E">
            <w:pPr>
              <w:pStyle w:val="IEEEParagraph"/>
              <w:ind w:firstLine="0"/>
              <w:contextualSpacing/>
              <w:jc w:val="center"/>
              <w:rPr>
                <w:bCs/>
                <w:sz w:val="18"/>
                <w:szCs w:val="18"/>
                <w:lang w:val="en-US"/>
              </w:rPr>
            </w:pPr>
            <w:r>
              <w:rPr>
                <w:bCs/>
                <w:sz w:val="18"/>
                <w:szCs w:val="18"/>
                <w:lang w:val="en-US"/>
              </w:rPr>
              <w:t>680</w:t>
            </w:r>
          </w:p>
        </w:tc>
        <w:tc>
          <w:tcPr>
            <w:tcW w:w="0" w:type="auto"/>
            <w:vAlign w:val="center"/>
          </w:tcPr>
          <w:p w14:paraId="52394BF5" w14:textId="798BC1FF" w:rsidR="00FA5910" w:rsidRPr="00D4105B" w:rsidRDefault="006D414E" w:rsidP="006D414E">
            <w:pPr>
              <w:pStyle w:val="IEEEParagraph"/>
              <w:ind w:firstLine="0"/>
              <w:contextualSpacing/>
              <w:jc w:val="center"/>
              <w:rPr>
                <w:bCs/>
                <w:sz w:val="18"/>
                <w:szCs w:val="18"/>
                <w:lang w:val="en-US"/>
              </w:rPr>
            </w:pPr>
            <w:r>
              <w:rPr>
                <w:bCs/>
                <w:sz w:val="18"/>
                <w:szCs w:val="18"/>
                <w:lang w:val="en-US"/>
              </w:rPr>
              <w:t>32</w:t>
            </w:r>
          </w:p>
        </w:tc>
        <w:tc>
          <w:tcPr>
            <w:tcW w:w="0" w:type="auto"/>
            <w:vAlign w:val="center"/>
          </w:tcPr>
          <w:p w14:paraId="7B23D7A2" w14:textId="6F2F2BC6" w:rsidR="00FA5910" w:rsidRPr="00D4105B" w:rsidRDefault="006D414E" w:rsidP="006D414E">
            <w:pPr>
              <w:pStyle w:val="IEEEParagraph"/>
              <w:ind w:firstLine="0"/>
              <w:contextualSpacing/>
              <w:jc w:val="center"/>
              <w:rPr>
                <w:bCs/>
                <w:sz w:val="18"/>
                <w:szCs w:val="18"/>
                <w:lang w:val="en-US"/>
              </w:rPr>
            </w:pPr>
            <w:r>
              <w:rPr>
                <w:bCs/>
                <w:sz w:val="18"/>
                <w:szCs w:val="18"/>
                <w:lang w:val="en-US"/>
              </w:rPr>
              <w:t>15</w:t>
            </w:r>
          </w:p>
        </w:tc>
        <w:tc>
          <w:tcPr>
            <w:tcW w:w="0" w:type="auto"/>
            <w:vAlign w:val="center"/>
          </w:tcPr>
          <w:p w14:paraId="291455B1" w14:textId="39DCF76F" w:rsidR="00FA5910" w:rsidRPr="00D4105B" w:rsidRDefault="006D414E" w:rsidP="006D414E">
            <w:pPr>
              <w:pStyle w:val="IEEEParagraph"/>
              <w:ind w:firstLine="0"/>
              <w:contextualSpacing/>
              <w:jc w:val="center"/>
              <w:rPr>
                <w:bCs/>
                <w:sz w:val="18"/>
                <w:szCs w:val="18"/>
                <w:lang w:val="en-US"/>
              </w:rPr>
            </w:pPr>
            <w:r>
              <w:rPr>
                <w:bCs/>
                <w:sz w:val="18"/>
                <w:szCs w:val="18"/>
                <w:lang w:val="en-US"/>
              </w:rPr>
              <w:t>88</w:t>
            </w:r>
          </w:p>
        </w:tc>
        <w:tc>
          <w:tcPr>
            <w:tcW w:w="0" w:type="auto"/>
            <w:vAlign w:val="center"/>
          </w:tcPr>
          <w:p w14:paraId="0C283A40" w14:textId="06F7FD53" w:rsidR="00FA5910" w:rsidRPr="00D4105B" w:rsidRDefault="006D414E" w:rsidP="006D414E">
            <w:pPr>
              <w:pStyle w:val="IEEEParagraph"/>
              <w:ind w:firstLine="0"/>
              <w:contextualSpacing/>
              <w:jc w:val="center"/>
              <w:rPr>
                <w:bCs/>
                <w:sz w:val="18"/>
                <w:szCs w:val="18"/>
                <w:lang w:val="en-US"/>
              </w:rPr>
            </w:pPr>
            <w:r>
              <w:rPr>
                <w:bCs/>
                <w:sz w:val="18"/>
                <w:szCs w:val="18"/>
                <w:lang w:val="en-US"/>
              </w:rPr>
              <w:t>7,2</w:t>
            </w:r>
          </w:p>
        </w:tc>
      </w:tr>
      <w:tr w:rsidR="00FA5910" w:rsidRPr="00D4105B" w14:paraId="01204A78" w14:textId="77777777" w:rsidTr="00D428F9">
        <w:trPr>
          <w:jc w:val="center"/>
        </w:trPr>
        <w:tc>
          <w:tcPr>
            <w:tcW w:w="0" w:type="auto"/>
            <w:vAlign w:val="center"/>
          </w:tcPr>
          <w:p w14:paraId="46153833" w14:textId="16D65831" w:rsidR="00FA5910" w:rsidRPr="00D4105B" w:rsidRDefault="00D4105B" w:rsidP="006D414E">
            <w:pPr>
              <w:pStyle w:val="IEEEParagraph"/>
              <w:ind w:firstLine="0"/>
              <w:contextualSpacing/>
              <w:jc w:val="center"/>
              <w:rPr>
                <w:bCs/>
                <w:sz w:val="18"/>
                <w:szCs w:val="18"/>
                <w:lang w:val="en-US"/>
              </w:rPr>
            </w:pPr>
            <w:r>
              <w:rPr>
                <w:bCs/>
                <w:sz w:val="18"/>
                <w:szCs w:val="18"/>
                <w:lang w:val="en-US"/>
              </w:rPr>
              <w:t xml:space="preserve">M3 </w:t>
            </w:r>
            <w:r w:rsidR="00AA2839" w:rsidRPr="00AA2839">
              <w:rPr>
                <w:bCs/>
                <w:sz w:val="18"/>
                <w:szCs w:val="18"/>
              </w:rPr>
              <w:t>(Nasi + Telur Balado)</w:t>
            </w:r>
          </w:p>
        </w:tc>
        <w:tc>
          <w:tcPr>
            <w:tcW w:w="0" w:type="auto"/>
            <w:vAlign w:val="center"/>
          </w:tcPr>
          <w:p w14:paraId="3719CEB9" w14:textId="191574FF" w:rsidR="00FA5910" w:rsidRPr="00D4105B" w:rsidRDefault="006D414E" w:rsidP="006D414E">
            <w:pPr>
              <w:pStyle w:val="IEEEParagraph"/>
              <w:ind w:firstLine="0"/>
              <w:contextualSpacing/>
              <w:jc w:val="center"/>
              <w:rPr>
                <w:bCs/>
                <w:sz w:val="18"/>
                <w:szCs w:val="18"/>
                <w:lang w:val="en-US"/>
              </w:rPr>
            </w:pPr>
            <w:r>
              <w:rPr>
                <w:bCs/>
                <w:sz w:val="18"/>
                <w:szCs w:val="18"/>
                <w:lang w:val="en-US"/>
              </w:rPr>
              <w:t>650</w:t>
            </w:r>
          </w:p>
        </w:tc>
        <w:tc>
          <w:tcPr>
            <w:tcW w:w="0" w:type="auto"/>
            <w:vAlign w:val="center"/>
          </w:tcPr>
          <w:p w14:paraId="741C7302" w14:textId="6F8B2B27" w:rsidR="00FA5910" w:rsidRPr="00D4105B" w:rsidRDefault="006D414E" w:rsidP="006D414E">
            <w:pPr>
              <w:pStyle w:val="IEEEParagraph"/>
              <w:ind w:firstLine="0"/>
              <w:contextualSpacing/>
              <w:jc w:val="center"/>
              <w:rPr>
                <w:bCs/>
                <w:sz w:val="18"/>
                <w:szCs w:val="18"/>
                <w:lang w:val="en-US"/>
              </w:rPr>
            </w:pPr>
            <w:r>
              <w:rPr>
                <w:bCs/>
                <w:sz w:val="18"/>
                <w:szCs w:val="18"/>
                <w:lang w:val="en-US"/>
              </w:rPr>
              <w:t>22</w:t>
            </w:r>
          </w:p>
        </w:tc>
        <w:tc>
          <w:tcPr>
            <w:tcW w:w="0" w:type="auto"/>
            <w:vAlign w:val="center"/>
          </w:tcPr>
          <w:p w14:paraId="027511D6" w14:textId="048596E9" w:rsidR="00FA5910" w:rsidRPr="00D4105B" w:rsidRDefault="006D414E" w:rsidP="006D414E">
            <w:pPr>
              <w:pStyle w:val="IEEEParagraph"/>
              <w:ind w:firstLine="0"/>
              <w:contextualSpacing/>
              <w:jc w:val="center"/>
              <w:rPr>
                <w:bCs/>
                <w:sz w:val="18"/>
                <w:szCs w:val="18"/>
                <w:lang w:val="en-US"/>
              </w:rPr>
            </w:pPr>
            <w:r>
              <w:rPr>
                <w:bCs/>
                <w:sz w:val="18"/>
                <w:szCs w:val="18"/>
                <w:lang w:val="en-US"/>
              </w:rPr>
              <w:t>18</w:t>
            </w:r>
          </w:p>
        </w:tc>
        <w:tc>
          <w:tcPr>
            <w:tcW w:w="0" w:type="auto"/>
            <w:vAlign w:val="center"/>
          </w:tcPr>
          <w:p w14:paraId="6039E6D4" w14:textId="4689A270" w:rsidR="00FA5910" w:rsidRPr="00D4105B" w:rsidRDefault="006D414E" w:rsidP="006D414E">
            <w:pPr>
              <w:pStyle w:val="IEEEParagraph"/>
              <w:ind w:firstLine="0"/>
              <w:contextualSpacing/>
              <w:jc w:val="center"/>
              <w:rPr>
                <w:bCs/>
                <w:sz w:val="18"/>
                <w:szCs w:val="18"/>
                <w:lang w:val="en-US"/>
              </w:rPr>
            </w:pPr>
            <w:r>
              <w:rPr>
                <w:bCs/>
                <w:sz w:val="18"/>
                <w:szCs w:val="18"/>
                <w:lang w:val="en-US"/>
              </w:rPr>
              <w:t>82</w:t>
            </w:r>
          </w:p>
        </w:tc>
        <w:tc>
          <w:tcPr>
            <w:tcW w:w="0" w:type="auto"/>
            <w:vAlign w:val="center"/>
          </w:tcPr>
          <w:p w14:paraId="285933AD" w14:textId="0A838ABD" w:rsidR="00FA5910" w:rsidRPr="00D4105B" w:rsidRDefault="006D414E" w:rsidP="006D414E">
            <w:pPr>
              <w:pStyle w:val="IEEEParagraph"/>
              <w:ind w:firstLine="0"/>
              <w:contextualSpacing/>
              <w:jc w:val="center"/>
              <w:rPr>
                <w:bCs/>
                <w:sz w:val="18"/>
                <w:szCs w:val="18"/>
                <w:lang w:val="en-US"/>
              </w:rPr>
            </w:pPr>
            <w:r>
              <w:rPr>
                <w:bCs/>
                <w:sz w:val="18"/>
                <w:szCs w:val="18"/>
                <w:lang w:val="en-US"/>
              </w:rPr>
              <w:t>5,8</w:t>
            </w:r>
          </w:p>
        </w:tc>
      </w:tr>
      <w:tr w:rsidR="00FA5910" w:rsidRPr="00D4105B" w14:paraId="52ACE8C1" w14:textId="77777777" w:rsidTr="00D428F9">
        <w:trPr>
          <w:jc w:val="center"/>
        </w:trPr>
        <w:tc>
          <w:tcPr>
            <w:tcW w:w="0" w:type="auto"/>
            <w:vAlign w:val="center"/>
          </w:tcPr>
          <w:p w14:paraId="4ED5902B" w14:textId="479163AB" w:rsidR="00FA5910" w:rsidRPr="00D4105B" w:rsidRDefault="00D4105B" w:rsidP="006D414E">
            <w:pPr>
              <w:pStyle w:val="IEEEParagraph"/>
              <w:ind w:firstLine="0"/>
              <w:contextualSpacing/>
              <w:jc w:val="center"/>
              <w:rPr>
                <w:bCs/>
                <w:sz w:val="18"/>
                <w:szCs w:val="18"/>
                <w:lang w:val="en-US"/>
              </w:rPr>
            </w:pPr>
            <w:r>
              <w:rPr>
                <w:bCs/>
                <w:sz w:val="18"/>
                <w:szCs w:val="18"/>
                <w:lang w:val="en-US"/>
              </w:rPr>
              <w:t xml:space="preserve">M4 </w:t>
            </w:r>
            <w:r w:rsidR="00AA2839" w:rsidRPr="00AA2839">
              <w:rPr>
                <w:bCs/>
                <w:sz w:val="18"/>
                <w:szCs w:val="18"/>
              </w:rPr>
              <w:t>(Nasi + Rendang Daging)</w:t>
            </w:r>
          </w:p>
        </w:tc>
        <w:tc>
          <w:tcPr>
            <w:tcW w:w="0" w:type="auto"/>
            <w:vAlign w:val="center"/>
          </w:tcPr>
          <w:p w14:paraId="7208B2C3" w14:textId="1103EF33" w:rsidR="00FA5910" w:rsidRPr="00D4105B" w:rsidRDefault="006D414E" w:rsidP="006D414E">
            <w:pPr>
              <w:pStyle w:val="IEEEParagraph"/>
              <w:ind w:firstLine="0"/>
              <w:contextualSpacing/>
              <w:jc w:val="center"/>
              <w:rPr>
                <w:bCs/>
                <w:sz w:val="18"/>
                <w:szCs w:val="18"/>
                <w:lang w:val="en-US"/>
              </w:rPr>
            </w:pPr>
            <w:r>
              <w:rPr>
                <w:bCs/>
                <w:sz w:val="18"/>
                <w:szCs w:val="18"/>
                <w:lang w:val="en-US"/>
              </w:rPr>
              <w:t>750</w:t>
            </w:r>
          </w:p>
        </w:tc>
        <w:tc>
          <w:tcPr>
            <w:tcW w:w="0" w:type="auto"/>
            <w:vAlign w:val="center"/>
          </w:tcPr>
          <w:p w14:paraId="52BED2C8" w14:textId="11E0C190" w:rsidR="00FA5910" w:rsidRPr="00D4105B" w:rsidRDefault="006D414E" w:rsidP="006D414E">
            <w:pPr>
              <w:pStyle w:val="IEEEParagraph"/>
              <w:ind w:firstLine="0"/>
              <w:contextualSpacing/>
              <w:jc w:val="center"/>
              <w:rPr>
                <w:bCs/>
                <w:sz w:val="18"/>
                <w:szCs w:val="18"/>
                <w:lang w:val="en-US"/>
              </w:rPr>
            </w:pPr>
            <w:r>
              <w:rPr>
                <w:bCs/>
                <w:sz w:val="18"/>
                <w:szCs w:val="18"/>
                <w:lang w:val="en-US"/>
              </w:rPr>
              <w:t>35</w:t>
            </w:r>
          </w:p>
        </w:tc>
        <w:tc>
          <w:tcPr>
            <w:tcW w:w="0" w:type="auto"/>
            <w:vAlign w:val="center"/>
          </w:tcPr>
          <w:p w14:paraId="7DA92AE1" w14:textId="680C59B7" w:rsidR="00FA5910" w:rsidRPr="00D4105B" w:rsidRDefault="006D414E" w:rsidP="006D414E">
            <w:pPr>
              <w:pStyle w:val="IEEEParagraph"/>
              <w:ind w:firstLine="0"/>
              <w:contextualSpacing/>
              <w:jc w:val="center"/>
              <w:rPr>
                <w:bCs/>
                <w:sz w:val="18"/>
                <w:szCs w:val="18"/>
                <w:lang w:val="en-US"/>
              </w:rPr>
            </w:pPr>
            <w:r>
              <w:rPr>
                <w:bCs/>
                <w:sz w:val="18"/>
                <w:szCs w:val="18"/>
                <w:lang w:val="en-US"/>
              </w:rPr>
              <w:t>28</w:t>
            </w:r>
          </w:p>
        </w:tc>
        <w:tc>
          <w:tcPr>
            <w:tcW w:w="0" w:type="auto"/>
            <w:vAlign w:val="center"/>
          </w:tcPr>
          <w:p w14:paraId="5DDEECFA" w14:textId="18781637" w:rsidR="00FA5910" w:rsidRPr="00D4105B" w:rsidRDefault="006D414E" w:rsidP="006D414E">
            <w:pPr>
              <w:pStyle w:val="IEEEParagraph"/>
              <w:ind w:firstLine="0"/>
              <w:contextualSpacing/>
              <w:jc w:val="center"/>
              <w:rPr>
                <w:bCs/>
                <w:sz w:val="18"/>
                <w:szCs w:val="18"/>
                <w:lang w:val="en-US"/>
              </w:rPr>
            </w:pPr>
            <w:r>
              <w:rPr>
                <w:bCs/>
                <w:sz w:val="18"/>
                <w:szCs w:val="18"/>
                <w:lang w:val="en-US"/>
              </w:rPr>
              <w:t>78</w:t>
            </w:r>
          </w:p>
        </w:tc>
        <w:tc>
          <w:tcPr>
            <w:tcW w:w="0" w:type="auto"/>
            <w:vAlign w:val="center"/>
          </w:tcPr>
          <w:p w14:paraId="4C361ABF" w14:textId="0AE41C4D" w:rsidR="00FA5910" w:rsidRPr="00D4105B" w:rsidRDefault="006D414E" w:rsidP="006D414E">
            <w:pPr>
              <w:pStyle w:val="IEEEParagraph"/>
              <w:ind w:firstLine="0"/>
              <w:contextualSpacing/>
              <w:jc w:val="center"/>
              <w:rPr>
                <w:bCs/>
                <w:sz w:val="18"/>
                <w:szCs w:val="18"/>
                <w:lang w:val="en-US"/>
              </w:rPr>
            </w:pPr>
            <w:r>
              <w:rPr>
                <w:bCs/>
                <w:sz w:val="18"/>
                <w:szCs w:val="18"/>
                <w:lang w:val="en-US"/>
              </w:rPr>
              <w:t>4,5</w:t>
            </w:r>
          </w:p>
        </w:tc>
      </w:tr>
      <w:tr w:rsidR="00FA5910" w:rsidRPr="00D4105B" w14:paraId="38B114B4" w14:textId="77777777" w:rsidTr="00D428F9">
        <w:trPr>
          <w:jc w:val="center"/>
        </w:trPr>
        <w:tc>
          <w:tcPr>
            <w:tcW w:w="0" w:type="auto"/>
            <w:vAlign w:val="center"/>
          </w:tcPr>
          <w:p w14:paraId="4E6A0602" w14:textId="710FACE0" w:rsidR="00FA5910" w:rsidRPr="00D4105B" w:rsidRDefault="00D4105B" w:rsidP="006D414E">
            <w:pPr>
              <w:pStyle w:val="IEEEParagraph"/>
              <w:ind w:firstLine="0"/>
              <w:contextualSpacing/>
              <w:jc w:val="center"/>
              <w:rPr>
                <w:bCs/>
                <w:sz w:val="18"/>
                <w:szCs w:val="18"/>
                <w:lang w:val="en-US"/>
              </w:rPr>
            </w:pPr>
            <w:r>
              <w:rPr>
                <w:bCs/>
                <w:sz w:val="18"/>
                <w:szCs w:val="18"/>
                <w:lang w:val="en-US"/>
              </w:rPr>
              <w:t xml:space="preserve">M5 </w:t>
            </w:r>
            <w:r w:rsidR="006D414E" w:rsidRPr="006D414E">
              <w:rPr>
                <w:bCs/>
                <w:sz w:val="18"/>
                <w:szCs w:val="18"/>
              </w:rPr>
              <w:t>(Nasi + Ayam Bumbu Kecap)</w:t>
            </w:r>
          </w:p>
        </w:tc>
        <w:tc>
          <w:tcPr>
            <w:tcW w:w="0" w:type="auto"/>
            <w:vAlign w:val="center"/>
          </w:tcPr>
          <w:p w14:paraId="54756905" w14:textId="45B4B758" w:rsidR="00FA5910" w:rsidRPr="00D4105B" w:rsidRDefault="006D414E" w:rsidP="006D414E">
            <w:pPr>
              <w:pStyle w:val="IEEEParagraph"/>
              <w:ind w:firstLine="0"/>
              <w:contextualSpacing/>
              <w:jc w:val="center"/>
              <w:rPr>
                <w:bCs/>
                <w:sz w:val="18"/>
                <w:szCs w:val="18"/>
                <w:lang w:val="en-US"/>
              </w:rPr>
            </w:pPr>
            <w:r>
              <w:rPr>
                <w:bCs/>
                <w:sz w:val="18"/>
                <w:szCs w:val="18"/>
                <w:lang w:val="en-US"/>
              </w:rPr>
              <w:t>700</w:t>
            </w:r>
          </w:p>
        </w:tc>
        <w:tc>
          <w:tcPr>
            <w:tcW w:w="0" w:type="auto"/>
            <w:vAlign w:val="center"/>
          </w:tcPr>
          <w:p w14:paraId="374ACD0B" w14:textId="58741AC6" w:rsidR="00FA5910" w:rsidRPr="00D4105B" w:rsidRDefault="006D414E" w:rsidP="006D414E">
            <w:pPr>
              <w:pStyle w:val="IEEEParagraph"/>
              <w:ind w:firstLine="0"/>
              <w:contextualSpacing/>
              <w:jc w:val="center"/>
              <w:rPr>
                <w:bCs/>
                <w:sz w:val="18"/>
                <w:szCs w:val="18"/>
                <w:lang w:val="en-US"/>
              </w:rPr>
            </w:pPr>
            <w:r>
              <w:rPr>
                <w:bCs/>
                <w:sz w:val="18"/>
                <w:szCs w:val="18"/>
                <w:lang w:val="en-US"/>
              </w:rPr>
              <w:t>30</w:t>
            </w:r>
          </w:p>
        </w:tc>
        <w:tc>
          <w:tcPr>
            <w:tcW w:w="0" w:type="auto"/>
            <w:vAlign w:val="center"/>
          </w:tcPr>
          <w:p w14:paraId="4BA8EBDF" w14:textId="21FEE247" w:rsidR="00FA5910" w:rsidRPr="00D4105B" w:rsidRDefault="006D414E" w:rsidP="006D414E">
            <w:pPr>
              <w:pStyle w:val="IEEEParagraph"/>
              <w:ind w:firstLine="0"/>
              <w:contextualSpacing/>
              <w:jc w:val="center"/>
              <w:rPr>
                <w:bCs/>
                <w:sz w:val="18"/>
                <w:szCs w:val="18"/>
                <w:lang w:val="en-US"/>
              </w:rPr>
            </w:pPr>
            <w:r>
              <w:rPr>
                <w:bCs/>
                <w:sz w:val="18"/>
                <w:szCs w:val="18"/>
                <w:lang w:val="en-US"/>
              </w:rPr>
              <w:t>19</w:t>
            </w:r>
          </w:p>
        </w:tc>
        <w:tc>
          <w:tcPr>
            <w:tcW w:w="0" w:type="auto"/>
            <w:vAlign w:val="center"/>
          </w:tcPr>
          <w:p w14:paraId="2A6DB1CA" w14:textId="58704D9A" w:rsidR="00FA5910" w:rsidRPr="00D4105B" w:rsidRDefault="006D414E" w:rsidP="006D414E">
            <w:pPr>
              <w:pStyle w:val="IEEEParagraph"/>
              <w:ind w:firstLine="0"/>
              <w:contextualSpacing/>
              <w:jc w:val="center"/>
              <w:rPr>
                <w:bCs/>
                <w:sz w:val="18"/>
                <w:szCs w:val="18"/>
                <w:lang w:val="en-US"/>
              </w:rPr>
            </w:pPr>
            <w:r>
              <w:rPr>
                <w:bCs/>
                <w:sz w:val="18"/>
                <w:szCs w:val="18"/>
                <w:lang w:val="en-US"/>
              </w:rPr>
              <w:t>90</w:t>
            </w:r>
          </w:p>
        </w:tc>
        <w:tc>
          <w:tcPr>
            <w:tcW w:w="0" w:type="auto"/>
            <w:vAlign w:val="center"/>
          </w:tcPr>
          <w:p w14:paraId="4D4A5BD0" w14:textId="2F7A7AFC" w:rsidR="00FA5910" w:rsidRPr="00D4105B" w:rsidRDefault="006D414E" w:rsidP="006D414E">
            <w:pPr>
              <w:pStyle w:val="IEEEParagraph"/>
              <w:ind w:firstLine="0"/>
              <w:contextualSpacing/>
              <w:jc w:val="center"/>
              <w:rPr>
                <w:bCs/>
                <w:sz w:val="18"/>
                <w:szCs w:val="18"/>
                <w:lang w:val="en-US"/>
              </w:rPr>
            </w:pPr>
            <w:r>
              <w:rPr>
                <w:bCs/>
                <w:sz w:val="18"/>
                <w:szCs w:val="18"/>
                <w:lang w:val="en-US"/>
              </w:rPr>
              <w:t>6,8</w:t>
            </w:r>
          </w:p>
        </w:tc>
      </w:tr>
    </w:tbl>
    <w:p w14:paraId="13BE73FB" w14:textId="77777777" w:rsidR="0057404B" w:rsidRDefault="0057404B" w:rsidP="0057404B">
      <w:pPr>
        <w:pStyle w:val="IEEEParagraph"/>
        <w:ind w:firstLine="0"/>
        <w:contextualSpacing/>
        <w:jc w:val="center"/>
        <w:rPr>
          <w:bCs/>
          <w:sz w:val="20"/>
          <w:lang w:val="en-US"/>
        </w:rPr>
      </w:pPr>
    </w:p>
    <w:p w14:paraId="2B800C1E" w14:textId="3532D663" w:rsidR="00A75B8D" w:rsidRDefault="006D414E" w:rsidP="00A75B8D">
      <w:pPr>
        <w:pStyle w:val="IEEEParagraph"/>
        <w:contextualSpacing/>
        <w:rPr>
          <w:bCs/>
          <w:sz w:val="20"/>
          <w:lang w:val="en-US"/>
        </w:rPr>
      </w:pPr>
      <w:r w:rsidRPr="006D414E">
        <w:rPr>
          <w:bCs/>
          <w:sz w:val="20"/>
        </w:rPr>
        <w:t>Berdasarkan data pada Tabel 3, nilai maksimum dan minimum untuk setiap kriteria dari 5 sampel tersebut adalah: Max(C1)=750, Max(C2)=35, Min(C3)=15, Max(C4)=95, Max(C5)=7,2. Setelah nilai rating terbentuk, tahap selanjutnya adalah membentuk matriks ternormalisasi (R) berdasarkan sifat atribut (benefit atau cost). Sesuai Persamaan (1) dan (2), C1, C2, C4, dan C5 dinormalisasi menggunakan rumus benefit (X_ij / Max), sedangkan C3 dinormalisasi menggunakan rumus cost (Min / X_ij). Hasil matriks ternormalisasi disajikan pada Tabel 4</w:t>
      </w:r>
      <w:r w:rsidR="00A75B8D" w:rsidRPr="00A75B8D">
        <w:rPr>
          <w:bCs/>
          <w:sz w:val="20"/>
          <w:lang w:val="en-US"/>
        </w:rPr>
        <w:t>.</w:t>
      </w:r>
    </w:p>
    <w:p w14:paraId="515B47BD" w14:textId="77777777" w:rsidR="00A75B8D" w:rsidRDefault="00A75B8D" w:rsidP="00A75B8D">
      <w:pPr>
        <w:pStyle w:val="IEEEParagraph"/>
        <w:contextualSpacing/>
        <w:rPr>
          <w:bCs/>
          <w:sz w:val="20"/>
          <w:lang w:val="en-US"/>
        </w:rPr>
      </w:pPr>
    </w:p>
    <w:p w14:paraId="54D1B3DC" w14:textId="066A1188" w:rsidR="00A75B8D" w:rsidRPr="00F72DCB" w:rsidRDefault="00A75B8D" w:rsidP="00A75B8D">
      <w:pPr>
        <w:jc w:val="center"/>
        <w:rPr>
          <w:sz w:val="22"/>
          <w:szCs w:val="22"/>
        </w:rPr>
      </w:pPr>
      <w:r w:rsidRPr="00F72DCB">
        <w:rPr>
          <w:rFonts w:eastAsia="Times New Roman"/>
          <w:b/>
          <w:bCs/>
          <w:sz w:val="16"/>
          <w:szCs w:val="16"/>
        </w:rPr>
        <w:t xml:space="preserve">TABEL </w:t>
      </w:r>
      <w:r w:rsidR="006D414E">
        <w:rPr>
          <w:rFonts w:eastAsia="Times New Roman"/>
          <w:b/>
          <w:bCs/>
          <w:sz w:val="16"/>
          <w:szCs w:val="16"/>
        </w:rPr>
        <w:t>4</w:t>
      </w:r>
    </w:p>
    <w:p w14:paraId="0BEDE640" w14:textId="5BFF3808" w:rsidR="00A75B8D" w:rsidRPr="00F72DCB" w:rsidRDefault="00A75B8D" w:rsidP="00A75B8D">
      <w:pPr>
        <w:spacing w:after="80"/>
        <w:jc w:val="center"/>
        <w:rPr>
          <w:smallCaps/>
          <w:sz w:val="22"/>
          <w:szCs w:val="22"/>
        </w:rPr>
      </w:pPr>
      <w:r w:rsidRPr="00A75B8D">
        <w:rPr>
          <w:rFonts w:eastAsia="Times New Roman"/>
          <w:smallCaps/>
          <w:sz w:val="16"/>
          <w:szCs w:val="16"/>
        </w:rPr>
        <w:t>CONTOH MATRIKS TERNORMALISASI (R)</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916"/>
        <w:gridCol w:w="711"/>
        <w:gridCol w:w="711"/>
        <w:gridCol w:w="711"/>
        <w:gridCol w:w="711"/>
        <w:gridCol w:w="711"/>
      </w:tblGrid>
      <w:tr w:rsidR="002105E9" w:rsidRPr="002105E9" w14:paraId="1F9764A6" w14:textId="77777777" w:rsidTr="00D428F9">
        <w:trPr>
          <w:trHeight w:val="170"/>
          <w:jc w:val="center"/>
        </w:trPr>
        <w:tc>
          <w:tcPr>
            <w:tcW w:w="0" w:type="auto"/>
          </w:tcPr>
          <w:p w14:paraId="40A6EB3C" w14:textId="6D780FB8" w:rsidR="006D414E" w:rsidRPr="002105E9" w:rsidRDefault="006D414E" w:rsidP="006D414E">
            <w:pPr>
              <w:pStyle w:val="IEEEParagraph"/>
              <w:ind w:firstLine="0"/>
              <w:contextualSpacing/>
              <w:jc w:val="center"/>
              <w:rPr>
                <w:b/>
                <w:sz w:val="18"/>
                <w:szCs w:val="18"/>
                <w:lang w:val="en-US"/>
              </w:rPr>
            </w:pPr>
            <w:r w:rsidRPr="002105E9">
              <w:rPr>
                <w:sz w:val="18"/>
                <w:szCs w:val="18"/>
              </w:rPr>
              <w:t>Alternatif</w:t>
            </w:r>
          </w:p>
        </w:tc>
        <w:tc>
          <w:tcPr>
            <w:tcW w:w="0" w:type="auto"/>
          </w:tcPr>
          <w:p w14:paraId="5E9B294C" w14:textId="41FE19D5" w:rsidR="006D414E" w:rsidRPr="002105E9" w:rsidRDefault="006D414E" w:rsidP="006D414E">
            <w:pPr>
              <w:pStyle w:val="IEEEParagraph"/>
              <w:ind w:firstLine="0"/>
              <w:contextualSpacing/>
              <w:jc w:val="center"/>
              <w:rPr>
                <w:b/>
                <w:sz w:val="18"/>
                <w:szCs w:val="18"/>
                <w:lang w:val="en-US"/>
              </w:rPr>
            </w:pPr>
            <w:r w:rsidRPr="002105E9">
              <w:rPr>
                <w:sz w:val="18"/>
                <w:szCs w:val="18"/>
              </w:rPr>
              <w:t>C1</w:t>
            </w:r>
          </w:p>
        </w:tc>
        <w:tc>
          <w:tcPr>
            <w:tcW w:w="0" w:type="auto"/>
          </w:tcPr>
          <w:p w14:paraId="018C33E9" w14:textId="311CF60A" w:rsidR="006D414E" w:rsidRPr="002105E9" w:rsidRDefault="006D414E" w:rsidP="006D414E">
            <w:pPr>
              <w:pStyle w:val="IEEEParagraph"/>
              <w:ind w:firstLine="0"/>
              <w:contextualSpacing/>
              <w:jc w:val="center"/>
              <w:rPr>
                <w:b/>
                <w:sz w:val="18"/>
                <w:szCs w:val="18"/>
                <w:lang w:val="en-US"/>
              </w:rPr>
            </w:pPr>
            <w:r w:rsidRPr="002105E9">
              <w:rPr>
                <w:sz w:val="18"/>
                <w:szCs w:val="18"/>
              </w:rPr>
              <w:t>C2</w:t>
            </w:r>
          </w:p>
        </w:tc>
        <w:tc>
          <w:tcPr>
            <w:tcW w:w="0" w:type="auto"/>
          </w:tcPr>
          <w:p w14:paraId="7AB02950" w14:textId="0C39CAE2" w:rsidR="006D414E" w:rsidRPr="002105E9" w:rsidRDefault="006D414E" w:rsidP="006D414E">
            <w:pPr>
              <w:pStyle w:val="IEEEParagraph"/>
              <w:ind w:firstLine="0"/>
              <w:contextualSpacing/>
              <w:jc w:val="center"/>
              <w:rPr>
                <w:b/>
                <w:sz w:val="18"/>
                <w:szCs w:val="18"/>
                <w:lang w:val="en-US"/>
              </w:rPr>
            </w:pPr>
            <w:r w:rsidRPr="002105E9">
              <w:rPr>
                <w:sz w:val="18"/>
                <w:szCs w:val="18"/>
              </w:rPr>
              <w:t>C3</w:t>
            </w:r>
          </w:p>
        </w:tc>
        <w:tc>
          <w:tcPr>
            <w:tcW w:w="0" w:type="auto"/>
          </w:tcPr>
          <w:p w14:paraId="532DE0B1" w14:textId="5D5A6ED8" w:rsidR="006D414E" w:rsidRPr="002105E9" w:rsidRDefault="006D414E" w:rsidP="006D414E">
            <w:pPr>
              <w:pStyle w:val="IEEEParagraph"/>
              <w:ind w:firstLine="0"/>
              <w:contextualSpacing/>
              <w:jc w:val="center"/>
              <w:rPr>
                <w:b/>
                <w:sz w:val="18"/>
                <w:szCs w:val="18"/>
                <w:lang w:val="en-US"/>
              </w:rPr>
            </w:pPr>
            <w:r w:rsidRPr="002105E9">
              <w:rPr>
                <w:sz w:val="18"/>
                <w:szCs w:val="18"/>
              </w:rPr>
              <w:t>C4</w:t>
            </w:r>
          </w:p>
        </w:tc>
        <w:tc>
          <w:tcPr>
            <w:tcW w:w="0" w:type="auto"/>
          </w:tcPr>
          <w:p w14:paraId="2211CAA2" w14:textId="51E1404F" w:rsidR="006D414E" w:rsidRPr="002105E9" w:rsidRDefault="006D414E" w:rsidP="006D414E">
            <w:pPr>
              <w:pStyle w:val="IEEEParagraph"/>
              <w:ind w:firstLine="0"/>
              <w:contextualSpacing/>
              <w:jc w:val="center"/>
              <w:rPr>
                <w:b/>
                <w:sz w:val="18"/>
                <w:szCs w:val="18"/>
                <w:lang w:val="en-US"/>
              </w:rPr>
            </w:pPr>
            <w:r w:rsidRPr="002105E9">
              <w:rPr>
                <w:sz w:val="18"/>
                <w:szCs w:val="18"/>
              </w:rPr>
              <w:t>C5</w:t>
            </w:r>
          </w:p>
        </w:tc>
      </w:tr>
      <w:tr w:rsidR="002105E9" w:rsidRPr="002105E9" w14:paraId="50A4A6C3" w14:textId="77777777" w:rsidTr="00D428F9">
        <w:trPr>
          <w:jc w:val="center"/>
        </w:trPr>
        <w:tc>
          <w:tcPr>
            <w:tcW w:w="0" w:type="auto"/>
            <w:vAlign w:val="center"/>
          </w:tcPr>
          <w:p w14:paraId="0DFCE5D6" w14:textId="4AEA9376" w:rsidR="006D414E" w:rsidRPr="002105E9" w:rsidRDefault="006D414E" w:rsidP="006D414E">
            <w:pPr>
              <w:pStyle w:val="IEEEParagraph"/>
              <w:ind w:firstLine="0"/>
              <w:contextualSpacing/>
              <w:jc w:val="center"/>
              <w:rPr>
                <w:bCs/>
                <w:sz w:val="18"/>
                <w:szCs w:val="18"/>
                <w:lang w:val="en-US"/>
              </w:rPr>
            </w:pPr>
            <w:r w:rsidRPr="002105E9">
              <w:rPr>
                <w:sz w:val="18"/>
                <w:szCs w:val="18"/>
              </w:rPr>
              <w:t>M001</w:t>
            </w:r>
          </w:p>
        </w:tc>
        <w:tc>
          <w:tcPr>
            <w:tcW w:w="0" w:type="auto"/>
            <w:vAlign w:val="center"/>
          </w:tcPr>
          <w:p w14:paraId="3A09F8B1" w14:textId="2C153990" w:rsidR="006D414E" w:rsidRPr="002105E9" w:rsidRDefault="006D414E" w:rsidP="006D414E">
            <w:pPr>
              <w:pStyle w:val="IEEEParagraph"/>
              <w:ind w:firstLine="0"/>
              <w:contextualSpacing/>
              <w:jc w:val="center"/>
              <w:rPr>
                <w:bCs/>
                <w:sz w:val="18"/>
                <w:szCs w:val="18"/>
                <w:lang w:val="en-US"/>
              </w:rPr>
            </w:pPr>
            <w:r w:rsidRPr="002105E9">
              <w:rPr>
                <w:sz w:val="18"/>
                <w:szCs w:val="18"/>
              </w:rPr>
              <w:t>0,9600</w:t>
            </w:r>
          </w:p>
        </w:tc>
        <w:tc>
          <w:tcPr>
            <w:tcW w:w="0" w:type="auto"/>
            <w:vAlign w:val="center"/>
          </w:tcPr>
          <w:p w14:paraId="2B966FC0" w14:textId="6173A32A" w:rsidR="006D414E" w:rsidRPr="002105E9" w:rsidRDefault="006D414E" w:rsidP="006D414E">
            <w:pPr>
              <w:pStyle w:val="IEEEParagraph"/>
              <w:ind w:firstLine="0"/>
              <w:contextualSpacing/>
              <w:jc w:val="center"/>
              <w:rPr>
                <w:bCs/>
                <w:sz w:val="18"/>
                <w:szCs w:val="18"/>
                <w:lang w:val="en-US"/>
              </w:rPr>
            </w:pPr>
            <w:r w:rsidRPr="002105E9">
              <w:rPr>
                <w:sz w:val="18"/>
                <w:szCs w:val="18"/>
              </w:rPr>
              <w:t>0,8000</w:t>
            </w:r>
          </w:p>
        </w:tc>
        <w:tc>
          <w:tcPr>
            <w:tcW w:w="0" w:type="auto"/>
            <w:vAlign w:val="center"/>
          </w:tcPr>
          <w:p w14:paraId="4549DD3C" w14:textId="4DF1BFB6" w:rsidR="006D414E" w:rsidRPr="002105E9" w:rsidRDefault="006D414E" w:rsidP="006D414E">
            <w:pPr>
              <w:pStyle w:val="IEEEParagraph"/>
              <w:ind w:firstLine="0"/>
              <w:contextualSpacing/>
              <w:jc w:val="center"/>
              <w:rPr>
                <w:bCs/>
                <w:sz w:val="18"/>
                <w:szCs w:val="18"/>
                <w:lang w:val="en-US"/>
              </w:rPr>
            </w:pPr>
            <w:r w:rsidRPr="002105E9">
              <w:rPr>
                <w:sz w:val="18"/>
                <w:szCs w:val="18"/>
              </w:rPr>
              <w:t>0,6818</w:t>
            </w:r>
          </w:p>
        </w:tc>
        <w:tc>
          <w:tcPr>
            <w:tcW w:w="0" w:type="auto"/>
            <w:vAlign w:val="center"/>
          </w:tcPr>
          <w:p w14:paraId="3DB92163" w14:textId="1CD46FCC" w:rsidR="006D414E" w:rsidRPr="002105E9" w:rsidRDefault="006D414E" w:rsidP="006D414E">
            <w:pPr>
              <w:pStyle w:val="IEEEParagraph"/>
              <w:ind w:firstLine="0"/>
              <w:contextualSpacing/>
              <w:jc w:val="center"/>
              <w:rPr>
                <w:bCs/>
                <w:sz w:val="18"/>
                <w:szCs w:val="18"/>
                <w:lang w:val="en-US"/>
              </w:rPr>
            </w:pPr>
            <w:r w:rsidRPr="002105E9">
              <w:rPr>
                <w:sz w:val="18"/>
                <w:szCs w:val="18"/>
              </w:rPr>
              <w:t>1,0000</w:t>
            </w:r>
          </w:p>
        </w:tc>
        <w:tc>
          <w:tcPr>
            <w:tcW w:w="0" w:type="auto"/>
            <w:vAlign w:val="center"/>
          </w:tcPr>
          <w:p w14:paraId="02429D99" w14:textId="3197EFFE" w:rsidR="006D414E" w:rsidRPr="002105E9" w:rsidRDefault="006D414E" w:rsidP="006D414E">
            <w:pPr>
              <w:pStyle w:val="IEEEParagraph"/>
              <w:ind w:firstLine="0"/>
              <w:contextualSpacing/>
              <w:jc w:val="center"/>
              <w:rPr>
                <w:bCs/>
                <w:sz w:val="18"/>
                <w:szCs w:val="18"/>
                <w:lang w:val="en-US"/>
              </w:rPr>
            </w:pPr>
            <w:r w:rsidRPr="002105E9">
              <w:rPr>
                <w:sz w:val="18"/>
                <w:szCs w:val="18"/>
              </w:rPr>
              <w:t>0,9028</w:t>
            </w:r>
          </w:p>
        </w:tc>
      </w:tr>
      <w:tr w:rsidR="002105E9" w:rsidRPr="002105E9" w14:paraId="25A99580" w14:textId="77777777" w:rsidTr="00D428F9">
        <w:trPr>
          <w:jc w:val="center"/>
        </w:trPr>
        <w:tc>
          <w:tcPr>
            <w:tcW w:w="0" w:type="auto"/>
            <w:vAlign w:val="center"/>
          </w:tcPr>
          <w:p w14:paraId="579E58D0" w14:textId="6306A2A3" w:rsidR="006D414E" w:rsidRPr="002105E9" w:rsidRDefault="006D414E" w:rsidP="006D414E">
            <w:pPr>
              <w:pStyle w:val="IEEEParagraph"/>
              <w:ind w:firstLine="0"/>
              <w:contextualSpacing/>
              <w:jc w:val="center"/>
              <w:rPr>
                <w:bCs/>
                <w:sz w:val="18"/>
                <w:szCs w:val="18"/>
                <w:lang w:val="en-US"/>
              </w:rPr>
            </w:pPr>
            <w:r w:rsidRPr="002105E9">
              <w:rPr>
                <w:sz w:val="18"/>
                <w:szCs w:val="18"/>
              </w:rPr>
              <w:t>M002</w:t>
            </w:r>
          </w:p>
        </w:tc>
        <w:tc>
          <w:tcPr>
            <w:tcW w:w="0" w:type="auto"/>
            <w:vAlign w:val="center"/>
          </w:tcPr>
          <w:p w14:paraId="70C20976" w14:textId="0742E19C" w:rsidR="006D414E" w:rsidRPr="002105E9" w:rsidRDefault="006D414E" w:rsidP="006D414E">
            <w:pPr>
              <w:pStyle w:val="IEEEParagraph"/>
              <w:ind w:firstLine="0"/>
              <w:contextualSpacing/>
              <w:jc w:val="center"/>
              <w:rPr>
                <w:bCs/>
                <w:sz w:val="18"/>
                <w:szCs w:val="18"/>
                <w:lang w:val="en-US"/>
              </w:rPr>
            </w:pPr>
            <w:r w:rsidRPr="002105E9">
              <w:rPr>
                <w:sz w:val="18"/>
                <w:szCs w:val="18"/>
              </w:rPr>
              <w:t>0,9067</w:t>
            </w:r>
          </w:p>
        </w:tc>
        <w:tc>
          <w:tcPr>
            <w:tcW w:w="0" w:type="auto"/>
            <w:vAlign w:val="center"/>
          </w:tcPr>
          <w:p w14:paraId="5EF1F544" w14:textId="467D3CB1" w:rsidR="006D414E" w:rsidRPr="002105E9" w:rsidRDefault="006D414E" w:rsidP="006D414E">
            <w:pPr>
              <w:pStyle w:val="IEEEParagraph"/>
              <w:ind w:firstLine="0"/>
              <w:contextualSpacing/>
              <w:jc w:val="center"/>
              <w:rPr>
                <w:bCs/>
                <w:sz w:val="18"/>
                <w:szCs w:val="18"/>
                <w:lang w:val="en-US"/>
              </w:rPr>
            </w:pPr>
            <w:r w:rsidRPr="002105E9">
              <w:rPr>
                <w:sz w:val="18"/>
                <w:szCs w:val="18"/>
              </w:rPr>
              <w:t>0,9143</w:t>
            </w:r>
          </w:p>
        </w:tc>
        <w:tc>
          <w:tcPr>
            <w:tcW w:w="0" w:type="auto"/>
            <w:vAlign w:val="center"/>
          </w:tcPr>
          <w:p w14:paraId="035B2638" w14:textId="5FADF05D" w:rsidR="006D414E" w:rsidRPr="002105E9" w:rsidRDefault="006D414E" w:rsidP="006D414E">
            <w:pPr>
              <w:pStyle w:val="IEEEParagraph"/>
              <w:ind w:firstLine="0"/>
              <w:contextualSpacing/>
              <w:jc w:val="center"/>
              <w:rPr>
                <w:bCs/>
                <w:sz w:val="18"/>
                <w:szCs w:val="18"/>
                <w:lang w:val="en-US"/>
              </w:rPr>
            </w:pPr>
            <w:r w:rsidRPr="002105E9">
              <w:rPr>
                <w:sz w:val="18"/>
                <w:szCs w:val="18"/>
              </w:rPr>
              <w:t>1,0000</w:t>
            </w:r>
          </w:p>
        </w:tc>
        <w:tc>
          <w:tcPr>
            <w:tcW w:w="0" w:type="auto"/>
            <w:vAlign w:val="center"/>
          </w:tcPr>
          <w:p w14:paraId="5AD5F720" w14:textId="0AD879E0" w:rsidR="006D414E" w:rsidRPr="002105E9" w:rsidRDefault="006D414E" w:rsidP="006D414E">
            <w:pPr>
              <w:pStyle w:val="IEEEParagraph"/>
              <w:ind w:firstLine="0"/>
              <w:contextualSpacing/>
              <w:jc w:val="center"/>
              <w:rPr>
                <w:bCs/>
                <w:sz w:val="18"/>
                <w:szCs w:val="18"/>
                <w:lang w:val="en-US"/>
              </w:rPr>
            </w:pPr>
            <w:r w:rsidRPr="002105E9">
              <w:rPr>
                <w:sz w:val="18"/>
                <w:szCs w:val="18"/>
              </w:rPr>
              <w:t>0,9263</w:t>
            </w:r>
          </w:p>
        </w:tc>
        <w:tc>
          <w:tcPr>
            <w:tcW w:w="0" w:type="auto"/>
            <w:vAlign w:val="center"/>
          </w:tcPr>
          <w:p w14:paraId="5D767D16" w14:textId="736368C1" w:rsidR="006D414E" w:rsidRPr="002105E9" w:rsidRDefault="006D414E" w:rsidP="006D414E">
            <w:pPr>
              <w:pStyle w:val="IEEEParagraph"/>
              <w:ind w:firstLine="0"/>
              <w:contextualSpacing/>
              <w:jc w:val="center"/>
              <w:rPr>
                <w:bCs/>
                <w:sz w:val="18"/>
                <w:szCs w:val="18"/>
                <w:lang w:val="en-US"/>
              </w:rPr>
            </w:pPr>
            <w:r w:rsidRPr="002105E9">
              <w:rPr>
                <w:sz w:val="18"/>
                <w:szCs w:val="18"/>
              </w:rPr>
              <w:t>1,0000</w:t>
            </w:r>
          </w:p>
        </w:tc>
      </w:tr>
      <w:tr w:rsidR="002105E9" w:rsidRPr="002105E9" w14:paraId="71216CC5" w14:textId="77777777" w:rsidTr="00D428F9">
        <w:trPr>
          <w:jc w:val="center"/>
        </w:trPr>
        <w:tc>
          <w:tcPr>
            <w:tcW w:w="0" w:type="auto"/>
            <w:vAlign w:val="center"/>
          </w:tcPr>
          <w:p w14:paraId="75D9278A" w14:textId="473338F8" w:rsidR="006D414E" w:rsidRPr="002105E9" w:rsidRDefault="006D414E" w:rsidP="006D414E">
            <w:pPr>
              <w:pStyle w:val="IEEEParagraph"/>
              <w:ind w:firstLine="0"/>
              <w:contextualSpacing/>
              <w:jc w:val="center"/>
              <w:rPr>
                <w:bCs/>
                <w:sz w:val="18"/>
                <w:szCs w:val="18"/>
                <w:lang w:val="en-US"/>
              </w:rPr>
            </w:pPr>
            <w:r w:rsidRPr="002105E9">
              <w:rPr>
                <w:sz w:val="18"/>
                <w:szCs w:val="18"/>
              </w:rPr>
              <w:t>M003</w:t>
            </w:r>
          </w:p>
        </w:tc>
        <w:tc>
          <w:tcPr>
            <w:tcW w:w="0" w:type="auto"/>
            <w:vAlign w:val="center"/>
          </w:tcPr>
          <w:p w14:paraId="26CEC362" w14:textId="67AD5962" w:rsidR="006D414E" w:rsidRPr="002105E9" w:rsidRDefault="006D414E" w:rsidP="006D414E">
            <w:pPr>
              <w:pStyle w:val="IEEEParagraph"/>
              <w:ind w:firstLine="0"/>
              <w:contextualSpacing/>
              <w:jc w:val="center"/>
              <w:rPr>
                <w:bCs/>
                <w:sz w:val="18"/>
                <w:szCs w:val="18"/>
                <w:lang w:val="en-US"/>
              </w:rPr>
            </w:pPr>
            <w:r w:rsidRPr="002105E9">
              <w:rPr>
                <w:sz w:val="18"/>
                <w:szCs w:val="18"/>
              </w:rPr>
              <w:t>0,8667</w:t>
            </w:r>
          </w:p>
        </w:tc>
        <w:tc>
          <w:tcPr>
            <w:tcW w:w="0" w:type="auto"/>
            <w:vAlign w:val="center"/>
          </w:tcPr>
          <w:p w14:paraId="652A4FF4" w14:textId="5660A2E6" w:rsidR="006D414E" w:rsidRPr="002105E9" w:rsidRDefault="006D414E" w:rsidP="006D414E">
            <w:pPr>
              <w:pStyle w:val="IEEEParagraph"/>
              <w:ind w:firstLine="0"/>
              <w:contextualSpacing/>
              <w:jc w:val="center"/>
              <w:rPr>
                <w:bCs/>
                <w:sz w:val="18"/>
                <w:szCs w:val="18"/>
                <w:lang w:val="en-US"/>
              </w:rPr>
            </w:pPr>
            <w:r w:rsidRPr="002105E9">
              <w:rPr>
                <w:sz w:val="18"/>
                <w:szCs w:val="18"/>
              </w:rPr>
              <w:t>0,6286</w:t>
            </w:r>
          </w:p>
        </w:tc>
        <w:tc>
          <w:tcPr>
            <w:tcW w:w="0" w:type="auto"/>
            <w:vAlign w:val="center"/>
          </w:tcPr>
          <w:p w14:paraId="234A3D2D" w14:textId="0A21B25D" w:rsidR="006D414E" w:rsidRPr="002105E9" w:rsidRDefault="006D414E" w:rsidP="006D414E">
            <w:pPr>
              <w:pStyle w:val="IEEEParagraph"/>
              <w:ind w:firstLine="0"/>
              <w:contextualSpacing/>
              <w:jc w:val="center"/>
              <w:rPr>
                <w:bCs/>
                <w:sz w:val="18"/>
                <w:szCs w:val="18"/>
                <w:lang w:val="en-US"/>
              </w:rPr>
            </w:pPr>
            <w:r w:rsidRPr="002105E9">
              <w:rPr>
                <w:sz w:val="18"/>
                <w:szCs w:val="18"/>
              </w:rPr>
              <w:t>0,8333</w:t>
            </w:r>
          </w:p>
        </w:tc>
        <w:tc>
          <w:tcPr>
            <w:tcW w:w="0" w:type="auto"/>
            <w:vAlign w:val="center"/>
          </w:tcPr>
          <w:p w14:paraId="7219B2A6" w14:textId="0B4AAFB6" w:rsidR="006D414E" w:rsidRPr="002105E9" w:rsidRDefault="006D414E" w:rsidP="006D414E">
            <w:pPr>
              <w:pStyle w:val="IEEEParagraph"/>
              <w:ind w:firstLine="0"/>
              <w:contextualSpacing/>
              <w:jc w:val="center"/>
              <w:rPr>
                <w:bCs/>
                <w:sz w:val="18"/>
                <w:szCs w:val="18"/>
                <w:lang w:val="en-US"/>
              </w:rPr>
            </w:pPr>
            <w:r w:rsidRPr="002105E9">
              <w:rPr>
                <w:sz w:val="18"/>
                <w:szCs w:val="18"/>
              </w:rPr>
              <w:t>0,8632</w:t>
            </w:r>
          </w:p>
        </w:tc>
        <w:tc>
          <w:tcPr>
            <w:tcW w:w="0" w:type="auto"/>
            <w:vAlign w:val="center"/>
          </w:tcPr>
          <w:p w14:paraId="5EE77932" w14:textId="7CD0EE38" w:rsidR="006D414E" w:rsidRPr="002105E9" w:rsidRDefault="006D414E" w:rsidP="006D414E">
            <w:pPr>
              <w:pStyle w:val="IEEEParagraph"/>
              <w:ind w:firstLine="0"/>
              <w:contextualSpacing/>
              <w:jc w:val="center"/>
              <w:rPr>
                <w:bCs/>
                <w:sz w:val="18"/>
                <w:szCs w:val="18"/>
                <w:lang w:val="en-US"/>
              </w:rPr>
            </w:pPr>
            <w:r w:rsidRPr="002105E9">
              <w:rPr>
                <w:sz w:val="18"/>
                <w:szCs w:val="18"/>
              </w:rPr>
              <w:t>0,8056</w:t>
            </w:r>
          </w:p>
        </w:tc>
      </w:tr>
      <w:tr w:rsidR="002105E9" w:rsidRPr="002105E9" w14:paraId="74B1BAB2" w14:textId="77777777" w:rsidTr="00D428F9">
        <w:trPr>
          <w:jc w:val="center"/>
        </w:trPr>
        <w:tc>
          <w:tcPr>
            <w:tcW w:w="0" w:type="auto"/>
            <w:vAlign w:val="center"/>
          </w:tcPr>
          <w:p w14:paraId="2A56BA34" w14:textId="6FBF6732" w:rsidR="006D414E" w:rsidRPr="002105E9" w:rsidRDefault="006D414E" w:rsidP="006D414E">
            <w:pPr>
              <w:pStyle w:val="IEEEParagraph"/>
              <w:ind w:firstLine="0"/>
              <w:contextualSpacing/>
              <w:jc w:val="center"/>
              <w:rPr>
                <w:bCs/>
                <w:sz w:val="18"/>
                <w:szCs w:val="18"/>
                <w:lang w:val="en-US"/>
              </w:rPr>
            </w:pPr>
            <w:r w:rsidRPr="002105E9">
              <w:rPr>
                <w:sz w:val="18"/>
                <w:szCs w:val="18"/>
              </w:rPr>
              <w:t>M004</w:t>
            </w:r>
          </w:p>
        </w:tc>
        <w:tc>
          <w:tcPr>
            <w:tcW w:w="0" w:type="auto"/>
            <w:vAlign w:val="center"/>
          </w:tcPr>
          <w:p w14:paraId="5C322173" w14:textId="5CE7C2B1" w:rsidR="006D414E" w:rsidRPr="002105E9" w:rsidRDefault="006D414E" w:rsidP="006D414E">
            <w:pPr>
              <w:pStyle w:val="IEEEParagraph"/>
              <w:ind w:firstLine="0"/>
              <w:contextualSpacing/>
              <w:jc w:val="center"/>
              <w:rPr>
                <w:bCs/>
                <w:sz w:val="18"/>
                <w:szCs w:val="18"/>
                <w:lang w:val="en-US"/>
              </w:rPr>
            </w:pPr>
            <w:r w:rsidRPr="002105E9">
              <w:rPr>
                <w:sz w:val="18"/>
                <w:szCs w:val="18"/>
              </w:rPr>
              <w:t>1,0000</w:t>
            </w:r>
          </w:p>
        </w:tc>
        <w:tc>
          <w:tcPr>
            <w:tcW w:w="0" w:type="auto"/>
            <w:vAlign w:val="center"/>
          </w:tcPr>
          <w:p w14:paraId="0A3A1A56" w14:textId="1FBF4FFA" w:rsidR="006D414E" w:rsidRPr="002105E9" w:rsidRDefault="006D414E" w:rsidP="006D414E">
            <w:pPr>
              <w:pStyle w:val="IEEEParagraph"/>
              <w:ind w:firstLine="0"/>
              <w:contextualSpacing/>
              <w:jc w:val="center"/>
              <w:rPr>
                <w:bCs/>
                <w:sz w:val="18"/>
                <w:szCs w:val="18"/>
                <w:lang w:val="en-US"/>
              </w:rPr>
            </w:pPr>
            <w:r w:rsidRPr="002105E9">
              <w:rPr>
                <w:sz w:val="18"/>
                <w:szCs w:val="18"/>
              </w:rPr>
              <w:t>1,0000</w:t>
            </w:r>
          </w:p>
        </w:tc>
        <w:tc>
          <w:tcPr>
            <w:tcW w:w="0" w:type="auto"/>
            <w:vAlign w:val="center"/>
          </w:tcPr>
          <w:p w14:paraId="72111BBF" w14:textId="0EDB2752" w:rsidR="006D414E" w:rsidRPr="002105E9" w:rsidRDefault="006D414E" w:rsidP="006D414E">
            <w:pPr>
              <w:pStyle w:val="IEEEParagraph"/>
              <w:ind w:firstLine="0"/>
              <w:contextualSpacing/>
              <w:jc w:val="center"/>
              <w:rPr>
                <w:bCs/>
                <w:sz w:val="18"/>
                <w:szCs w:val="18"/>
                <w:lang w:val="en-US"/>
              </w:rPr>
            </w:pPr>
            <w:r w:rsidRPr="002105E9">
              <w:rPr>
                <w:sz w:val="18"/>
                <w:szCs w:val="18"/>
              </w:rPr>
              <w:t>0,5357</w:t>
            </w:r>
          </w:p>
        </w:tc>
        <w:tc>
          <w:tcPr>
            <w:tcW w:w="0" w:type="auto"/>
            <w:vAlign w:val="center"/>
          </w:tcPr>
          <w:p w14:paraId="15626BAB" w14:textId="39811443" w:rsidR="006D414E" w:rsidRPr="002105E9" w:rsidRDefault="006D414E" w:rsidP="006D414E">
            <w:pPr>
              <w:pStyle w:val="IEEEParagraph"/>
              <w:ind w:firstLine="0"/>
              <w:contextualSpacing/>
              <w:jc w:val="center"/>
              <w:rPr>
                <w:bCs/>
                <w:sz w:val="18"/>
                <w:szCs w:val="18"/>
                <w:lang w:val="en-US"/>
              </w:rPr>
            </w:pPr>
            <w:r w:rsidRPr="002105E9">
              <w:rPr>
                <w:sz w:val="18"/>
                <w:szCs w:val="18"/>
              </w:rPr>
              <w:t>0,8211</w:t>
            </w:r>
          </w:p>
        </w:tc>
        <w:tc>
          <w:tcPr>
            <w:tcW w:w="0" w:type="auto"/>
            <w:vAlign w:val="center"/>
          </w:tcPr>
          <w:p w14:paraId="7BC94D91" w14:textId="3428B79A" w:rsidR="006D414E" w:rsidRPr="002105E9" w:rsidRDefault="006D414E" w:rsidP="006D414E">
            <w:pPr>
              <w:pStyle w:val="IEEEParagraph"/>
              <w:ind w:firstLine="0"/>
              <w:contextualSpacing/>
              <w:jc w:val="center"/>
              <w:rPr>
                <w:bCs/>
                <w:sz w:val="18"/>
                <w:szCs w:val="18"/>
                <w:lang w:val="en-US"/>
              </w:rPr>
            </w:pPr>
            <w:r w:rsidRPr="002105E9">
              <w:rPr>
                <w:sz w:val="18"/>
                <w:szCs w:val="18"/>
              </w:rPr>
              <w:t>0,6250</w:t>
            </w:r>
          </w:p>
        </w:tc>
      </w:tr>
      <w:tr w:rsidR="002105E9" w:rsidRPr="002105E9" w14:paraId="3041397D" w14:textId="77777777" w:rsidTr="00D428F9">
        <w:trPr>
          <w:jc w:val="center"/>
        </w:trPr>
        <w:tc>
          <w:tcPr>
            <w:tcW w:w="0" w:type="auto"/>
            <w:vAlign w:val="center"/>
          </w:tcPr>
          <w:p w14:paraId="615424CA" w14:textId="5819DCF5" w:rsidR="006D414E" w:rsidRPr="002105E9" w:rsidRDefault="006D414E" w:rsidP="006D414E">
            <w:pPr>
              <w:pStyle w:val="IEEEParagraph"/>
              <w:ind w:firstLine="0"/>
              <w:contextualSpacing/>
              <w:jc w:val="center"/>
              <w:rPr>
                <w:bCs/>
                <w:sz w:val="18"/>
                <w:szCs w:val="18"/>
                <w:lang w:val="en-US"/>
              </w:rPr>
            </w:pPr>
            <w:r w:rsidRPr="002105E9">
              <w:rPr>
                <w:sz w:val="18"/>
                <w:szCs w:val="18"/>
              </w:rPr>
              <w:t>M005</w:t>
            </w:r>
          </w:p>
        </w:tc>
        <w:tc>
          <w:tcPr>
            <w:tcW w:w="0" w:type="auto"/>
            <w:vAlign w:val="center"/>
          </w:tcPr>
          <w:p w14:paraId="74144966" w14:textId="4258F8D6" w:rsidR="006D414E" w:rsidRPr="002105E9" w:rsidRDefault="006D414E" w:rsidP="006D414E">
            <w:pPr>
              <w:pStyle w:val="IEEEParagraph"/>
              <w:ind w:firstLine="0"/>
              <w:contextualSpacing/>
              <w:jc w:val="center"/>
              <w:rPr>
                <w:bCs/>
                <w:sz w:val="18"/>
                <w:szCs w:val="18"/>
                <w:lang w:val="en-US"/>
              </w:rPr>
            </w:pPr>
            <w:r w:rsidRPr="002105E9">
              <w:rPr>
                <w:sz w:val="18"/>
                <w:szCs w:val="18"/>
              </w:rPr>
              <w:t>0,9333</w:t>
            </w:r>
          </w:p>
        </w:tc>
        <w:tc>
          <w:tcPr>
            <w:tcW w:w="0" w:type="auto"/>
            <w:vAlign w:val="center"/>
          </w:tcPr>
          <w:p w14:paraId="4950BD19" w14:textId="725AD30B" w:rsidR="006D414E" w:rsidRPr="002105E9" w:rsidRDefault="006D414E" w:rsidP="006D414E">
            <w:pPr>
              <w:pStyle w:val="IEEEParagraph"/>
              <w:ind w:firstLine="0"/>
              <w:contextualSpacing/>
              <w:jc w:val="center"/>
              <w:rPr>
                <w:bCs/>
                <w:sz w:val="18"/>
                <w:szCs w:val="18"/>
                <w:lang w:val="en-US"/>
              </w:rPr>
            </w:pPr>
            <w:r w:rsidRPr="002105E9">
              <w:rPr>
                <w:sz w:val="18"/>
                <w:szCs w:val="18"/>
              </w:rPr>
              <w:t>0,8571</w:t>
            </w:r>
          </w:p>
        </w:tc>
        <w:tc>
          <w:tcPr>
            <w:tcW w:w="0" w:type="auto"/>
            <w:vAlign w:val="center"/>
          </w:tcPr>
          <w:p w14:paraId="3973496A" w14:textId="5D0DD2B5" w:rsidR="006D414E" w:rsidRPr="002105E9" w:rsidRDefault="006D414E" w:rsidP="006D414E">
            <w:pPr>
              <w:pStyle w:val="IEEEParagraph"/>
              <w:ind w:firstLine="0"/>
              <w:contextualSpacing/>
              <w:jc w:val="center"/>
              <w:rPr>
                <w:bCs/>
                <w:sz w:val="18"/>
                <w:szCs w:val="18"/>
                <w:lang w:val="en-US"/>
              </w:rPr>
            </w:pPr>
            <w:r w:rsidRPr="002105E9">
              <w:rPr>
                <w:sz w:val="18"/>
                <w:szCs w:val="18"/>
              </w:rPr>
              <w:t>0,7895</w:t>
            </w:r>
          </w:p>
        </w:tc>
        <w:tc>
          <w:tcPr>
            <w:tcW w:w="0" w:type="auto"/>
            <w:vAlign w:val="center"/>
          </w:tcPr>
          <w:p w14:paraId="16D43F7A" w14:textId="5CFB27ED" w:rsidR="006D414E" w:rsidRPr="002105E9" w:rsidRDefault="006D414E" w:rsidP="006D414E">
            <w:pPr>
              <w:pStyle w:val="IEEEParagraph"/>
              <w:ind w:firstLine="0"/>
              <w:contextualSpacing/>
              <w:jc w:val="center"/>
              <w:rPr>
                <w:bCs/>
                <w:sz w:val="18"/>
                <w:szCs w:val="18"/>
                <w:lang w:val="en-US"/>
              </w:rPr>
            </w:pPr>
            <w:r w:rsidRPr="002105E9">
              <w:rPr>
                <w:sz w:val="18"/>
                <w:szCs w:val="18"/>
              </w:rPr>
              <w:t>0,9474</w:t>
            </w:r>
          </w:p>
        </w:tc>
        <w:tc>
          <w:tcPr>
            <w:tcW w:w="0" w:type="auto"/>
            <w:vAlign w:val="center"/>
          </w:tcPr>
          <w:p w14:paraId="6793E83C" w14:textId="3421FC18" w:rsidR="006D414E" w:rsidRPr="002105E9" w:rsidRDefault="006D414E" w:rsidP="006D414E">
            <w:pPr>
              <w:pStyle w:val="IEEEParagraph"/>
              <w:ind w:firstLine="0"/>
              <w:contextualSpacing/>
              <w:jc w:val="center"/>
              <w:rPr>
                <w:bCs/>
                <w:sz w:val="18"/>
                <w:szCs w:val="18"/>
                <w:lang w:val="en-US"/>
              </w:rPr>
            </w:pPr>
            <w:r w:rsidRPr="002105E9">
              <w:rPr>
                <w:sz w:val="18"/>
                <w:szCs w:val="18"/>
              </w:rPr>
              <w:t>0,9444</w:t>
            </w:r>
          </w:p>
        </w:tc>
      </w:tr>
    </w:tbl>
    <w:p w14:paraId="51473545" w14:textId="77777777" w:rsidR="00A75B8D" w:rsidRDefault="00A75B8D" w:rsidP="00A75B8D">
      <w:pPr>
        <w:pStyle w:val="IEEEParagraph"/>
        <w:ind w:firstLine="0"/>
        <w:contextualSpacing/>
        <w:jc w:val="center"/>
        <w:rPr>
          <w:bCs/>
          <w:sz w:val="20"/>
          <w:lang w:val="en-US"/>
        </w:rPr>
      </w:pPr>
    </w:p>
    <w:p w14:paraId="16DDC55C" w14:textId="54E91803" w:rsidR="002105E9" w:rsidRDefault="002105E9" w:rsidP="002105E9">
      <w:pPr>
        <w:pStyle w:val="IEEEParagraph"/>
        <w:contextualSpacing/>
        <w:rPr>
          <w:bCs/>
          <w:sz w:val="20"/>
          <w:lang w:val="en-US"/>
        </w:rPr>
      </w:pPr>
      <w:r w:rsidRPr="002105E9">
        <w:rPr>
          <w:bCs/>
          <w:sz w:val="20"/>
          <w:lang w:val="en-US"/>
        </w:rPr>
        <w:lastRenderedPageBreak/>
        <w:t>Sebagai contoh validasi perhitungan normalisasi pada M002:</w:t>
      </w:r>
    </w:p>
    <w:p w14:paraId="13CF1BB4" w14:textId="77777777" w:rsidR="002105E9" w:rsidRPr="002105E9" w:rsidRDefault="002105E9" w:rsidP="002105E9">
      <w:pPr>
        <w:pStyle w:val="IEEEParagraph"/>
        <w:contextualSpacing/>
        <w:rPr>
          <w:bCs/>
          <w:sz w:val="20"/>
          <w:lang w:val="en-US"/>
        </w:rPr>
      </w:pPr>
    </w:p>
    <w:p w14:paraId="25432AAF" w14:textId="77777777" w:rsidR="002105E9" w:rsidRPr="002105E9" w:rsidRDefault="002105E9" w:rsidP="002105E9">
      <w:pPr>
        <w:pStyle w:val="IEEEParagraph"/>
        <w:numPr>
          <w:ilvl w:val="0"/>
          <w:numId w:val="54"/>
        </w:numPr>
        <w:contextualSpacing/>
        <w:rPr>
          <w:bCs/>
          <w:sz w:val="20"/>
          <w:lang w:val="en-US"/>
        </w:rPr>
      </w:pPr>
      <w:r w:rsidRPr="002105E9">
        <w:rPr>
          <w:bCs/>
          <w:sz w:val="20"/>
          <w:lang w:val="en-US"/>
        </w:rPr>
        <w:t>C1 (Benefit): r = 680 / 750 = 0,9067</w:t>
      </w:r>
    </w:p>
    <w:p w14:paraId="1CC93AAB" w14:textId="77777777" w:rsidR="002105E9" w:rsidRPr="002105E9" w:rsidRDefault="002105E9" w:rsidP="002105E9">
      <w:pPr>
        <w:pStyle w:val="IEEEParagraph"/>
        <w:numPr>
          <w:ilvl w:val="0"/>
          <w:numId w:val="54"/>
        </w:numPr>
        <w:contextualSpacing/>
        <w:rPr>
          <w:bCs/>
          <w:sz w:val="20"/>
          <w:lang w:val="en-US"/>
        </w:rPr>
      </w:pPr>
      <w:r w:rsidRPr="002105E9">
        <w:rPr>
          <w:bCs/>
          <w:sz w:val="20"/>
          <w:lang w:val="en-US"/>
        </w:rPr>
        <w:t>C2 (Benefit): r = 32 / 35 = 0,9143</w:t>
      </w:r>
    </w:p>
    <w:p w14:paraId="6EDC6359" w14:textId="77777777" w:rsidR="002105E9" w:rsidRPr="002105E9" w:rsidRDefault="002105E9" w:rsidP="002105E9">
      <w:pPr>
        <w:pStyle w:val="IEEEParagraph"/>
        <w:numPr>
          <w:ilvl w:val="0"/>
          <w:numId w:val="54"/>
        </w:numPr>
        <w:contextualSpacing/>
        <w:rPr>
          <w:bCs/>
          <w:sz w:val="20"/>
          <w:lang w:val="en-US"/>
        </w:rPr>
      </w:pPr>
      <w:r w:rsidRPr="002105E9">
        <w:rPr>
          <w:bCs/>
          <w:sz w:val="20"/>
          <w:lang w:val="en-US"/>
        </w:rPr>
        <w:t>C3 (Cost): r = 15 / 15 = 1,0000</w:t>
      </w:r>
    </w:p>
    <w:p w14:paraId="17DC3423" w14:textId="77777777" w:rsidR="002105E9" w:rsidRPr="002105E9" w:rsidRDefault="002105E9" w:rsidP="002105E9">
      <w:pPr>
        <w:pStyle w:val="IEEEParagraph"/>
        <w:numPr>
          <w:ilvl w:val="0"/>
          <w:numId w:val="54"/>
        </w:numPr>
        <w:contextualSpacing/>
        <w:rPr>
          <w:bCs/>
          <w:sz w:val="20"/>
          <w:lang w:val="en-US"/>
        </w:rPr>
      </w:pPr>
      <w:r w:rsidRPr="002105E9">
        <w:rPr>
          <w:bCs/>
          <w:sz w:val="20"/>
          <w:lang w:val="en-US"/>
        </w:rPr>
        <w:t>C4 (Benefit): r = 88 / 95 = 0,9263</w:t>
      </w:r>
    </w:p>
    <w:p w14:paraId="75C8DE48" w14:textId="77777777" w:rsidR="002105E9" w:rsidRDefault="002105E9" w:rsidP="002105E9">
      <w:pPr>
        <w:pStyle w:val="IEEEParagraph"/>
        <w:numPr>
          <w:ilvl w:val="0"/>
          <w:numId w:val="54"/>
        </w:numPr>
        <w:contextualSpacing/>
        <w:rPr>
          <w:bCs/>
          <w:sz w:val="20"/>
          <w:lang w:val="en-US"/>
        </w:rPr>
      </w:pPr>
      <w:r w:rsidRPr="002105E9">
        <w:rPr>
          <w:bCs/>
          <w:sz w:val="20"/>
          <w:lang w:val="en-US"/>
        </w:rPr>
        <w:t>C5 (Benefit): r = 7,2 / 7,2 = 1,0000</w:t>
      </w:r>
    </w:p>
    <w:p w14:paraId="75C1C448" w14:textId="77777777" w:rsidR="002105E9" w:rsidRPr="002105E9" w:rsidRDefault="002105E9" w:rsidP="002105E9">
      <w:pPr>
        <w:pStyle w:val="IEEEParagraph"/>
        <w:ind w:left="720" w:firstLine="0"/>
        <w:contextualSpacing/>
        <w:rPr>
          <w:bCs/>
          <w:sz w:val="20"/>
          <w:lang w:val="en-US"/>
        </w:rPr>
      </w:pPr>
    </w:p>
    <w:p w14:paraId="36045982" w14:textId="77777777" w:rsidR="002105E9" w:rsidRDefault="002105E9" w:rsidP="002105E9">
      <w:pPr>
        <w:pStyle w:val="IEEEParagraph"/>
        <w:contextualSpacing/>
        <w:rPr>
          <w:bCs/>
          <w:sz w:val="20"/>
          <w:lang w:val="en-US"/>
        </w:rPr>
      </w:pPr>
      <w:r w:rsidRPr="002105E9">
        <w:rPr>
          <w:bCs/>
          <w:sz w:val="20"/>
          <w:lang w:val="en-US"/>
        </w:rPr>
        <w:t>Tahapan akhir adalah mengalikan setiap sel matriks R dengan bobot kriteria W untuk mendapatkan nilai preferensi V (Perangkingan). Berdasarkan Persamaan (3), perhitungan nilai V untuk setiap alternatif adalah sebagai berikut:</w:t>
      </w:r>
    </w:p>
    <w:p w14:paraId="3A4F98A2" w14:textId="77777777" w:rsidR="002105E9" w:rsidRPr="002105E9" w:rsidRDefault="002105E9" w:rsidP="002105E9">
      <w:pPr>
        <w:pStyle w:val="IEEEParagraph"/>
        <w:contextualSpacing/>
        <w:rPr>
          <w:bCs/>
          <w:sz w:val="20"/>
          <w:lang w:val="en-US"/>
        </w:rPr>
      </w:pPr>
    </w:p>
    <w:p w14:paraId="5FEA92B0" w14:textId="77777777" w:rsidR="002105E9" w:rsidRPr="002105E9" w:rsidRDefault="002105E9" w:rsidP="002105E9">
      <w:pPr>
        <w:pStyle w:val="IEEEParagraph"/>
        <w:contextualSpacing/>
        <w:rPr>
          <w:bCs/>
          <w:sz w:val="20"/>
          <w:lang w:val="en-US"/>
        </w:rPr>
      </w:pPr>
      <w:r w:rsidRPr="002105E9">
        <w:rPr>
          <w:bCs/>
          <w:sz w:val="20"/>
          <w:lang w:val="en-US"/>
        </w:rPr>
        <w:t>V(M001) = (0,30 x 0,9600) + (0,25 x 0,8000) + (0,15 x 0,6818) + (0,20 x 1,0000) + (0,10 x 0,9028) = </w:t>
      </w:r>
      <w:r w:rsidRPr="002105E9">
        <w:rPr>
          <w:b/>
          <w:bCs/>
          <w:sz w:val="20"/>
          <w:lang w:val="en-US"/>
        </w:rPr>
        <w:t>0,8806</w:t>
      </w:r>
    </w:p>
    <w:p w14:paraId="450A4833" w14:textId="77777777" w:rsidR="002105E9" w:rsidRPr="002105E9" w:rsidRDefault="002105E9" w:rsidP="002105E9">
      <w:pPr>
        <w:pStyle w:val="IEEEParagraph"/>
        <w:contextualSpacing/>
        <w:rPr>
          <w:bCs/>
          <w:sz w:val="20"/>
          <w:lang w:val="en-US"/>
        </w:rPr>
      </w:pPr>
      <w:r w:rsidRPr="002105E9">
        <w:rPr>
          <w:bCs/>
          <w:sz w:val="20"/>
          <w:lang w:val="en-US"/>
        </w:rPr>
        <w:t>V(M002) = (0,30 x 0,9067) + (0,25 x 0,9143) + (0,15 x 1,0000) + (0,20 x 0,9263) + (0,10 x 1,0000) = </w:t>
      </w:r>
      <w:r w:rsidRPr="002105E9">
        <w:rPr>
          <w:b/>
          <w:bCs/>
          <w:sz w:val="20"/>
          <w:lang w:val="en-US"/>
        </w:rPr>
        <w:t>0,9358</w:t>
      </w:r>
    </w:p>
    <w:p w14:paraId="36809356" w14:textId="77777777" w:rsidR="002105E9" w:rsidRPr="002105E9" w:rsidRDefault="002105E9" w:rsidP="002105E9">
      <w:pPr>
        <w:pStyle w:val="IEEEParagraph"/>
        <w:contextualSpacing/>
        <w:rPr>
          <w:bCs/>
          <w:sz w:val="20"/>
          <w:lang w:val="en-US"/>
        </w:rPr>
      </w:pPr>
      <w:r w:rsidRPr="002105E9">
        <w:rPr>
          <w:bCs/>
          <w:sz w:val="20"/>
          <w:lang w:val="en-US"/>
        </w:rPr>
        <w:t>V(M003) = (0,30 x 0,8667) + (0,25 x 0,6286) + (0,15 x 0,8333) + (0,20 x 0,8632) + (0,10 x 0,8056) = </w:t>
      </w:r>
      <w:r w:rsidRPr="002105E9">
        <w:rPr>
          <w:b/>
          <w:bCs/>
          <w:sz w:val="20"/>
          <w:lang w:val="en-US"/>
        </w:rPr>
        <w:t>0,7953</w:t>
      </w:r>
    </w:p>
    <w:p w14:paraId="7DA116AA" w14:textId="77777777" w:rsidR="002105E9" w:rsidRPr="002105E9" w:rsidRDefault="002105E9" w:rsidP="002105E9">
      <w:pPr>
        <w:pStyle w:val="IEEEParagraph"/>
        <w:contextualSpacing/>
        <w:rPr>
          <w:bCs/>
          <w:sz w:val="20"/>
          <w:lang w:val="en-US"/>
        </w:rPr>
      </w:pPr>
      <w:r w:rsidRPr="002105E9">
        <w:rPr>
          <w:bCs/>
          <w:sz w:val="20"/>
          <w:lang w:val="en-US"/>
        </w:rPr>
        <w:t>V(M004) = (0,30 x 1,0000) + (0,25 x 1,0000) + (0,15 x 0,5357) + (0,20 x 0,8211) + (0,10 x 0,6250) = </w:t>
      </w:r>
      <w:r w:rsidRPr="002105E9">
        <w:rPr>
          <w:b/>
          <w:bCs/>
          <w:sz w:val="20"/>
          <w:lang w:val="en-US"/>
        </w:rPr>
        <w:t>0,8571</w:t>
      </w:r>
    </w:p>
    <w:p w14:paraId="27EF8274" w14:textId="77777777" w:rsidR="002105E9" w:rsidRDefault="002105E9" w:rsidP="002105E9">
      <w:pPr>
        <w:pStyle w:val="IEEEParagraph"/>
        <w:contextualSpacing/>
        <w:rPr>
          <w:b/>
          <w:bCs/>
          <w:sz w:val="20"/>
          <w:lang w:val="en-US"/>
        </w:rPr>
      </w:pPr>
      <w:r w:rsidRPr="002105E9">
        <w:rPr>
          <w:bCs/>
          <w:sz w:val="20"/>
          <w:lang w:val="en-US"/>
        </w:rPr>
        <w:t>V(M005) = (0,30 x 0,9333) + (0,25 x 0,8571) + (0,15 x 0,7895) + (0,20 x 0,9474) + (0,10 x 0,9444) = </w:t>
      </w:r>
      <w:r w:rsidRPr="002105E9">
        <w:rPr>
          <w:b/>
          <w:bCs/>
          <w:sz w:val="20"/>
          <w:lang w:val="en-US"/>
        </w:rPr>
        <w:t>0,8966</w:t>
      </w:r>
    </w:p>
    <w:p w14:paraId="6E902AAB" w14:textId="77777777" w:rsidR="002105E9" w:rsidRPr="002105E9" w:rsidRDefault="002105E9" w:rsidP="002105E9">
      <w:pPr>
        <w:pStyle w:val="IEEEParagraph"/>
        <w:contextualSpacing/>
        <w:rPr>
          <w:bCs/>
          <w:sz w:val="20"/>
          <w:lang w:val="en-US"/>
        </w:rPr>
      </w:pPr>
    </w:p>
    <w:p w14:paraId="2A6C5803" w14:textId="77777777" w:rsidR="002105E9" w:rsidRPr="002105E9" w:rsidRDefault="002105E9" w:rsidP="002105E9">
      <w:pPr>
        <w:pStyle w:val="IEEEParagraph"/>
        <w:contextualSpacing/>
        <w:rPr>
          <w:bCs/>
          <w:sz w:val="20"/>
          <w:lang w:val="en-US"/>
        </w:rPr>
      </w:pPr>
      <w:r w:rsidRPr="002105E9">
        <w:rPr>
          <w:bCs/>
          <w:sz w:val="20"/>
          <w:lang w:val="en-US"/>
        </w:rPr>
        <w:t>Berdasarkan perhitungan manual di atas, urutan ranking 5 sampel menu tersebut adalah: M002 (0,9358) &gt; M005 (0,8966) &gt; M001 (0,8806) &gt; M004 (0,8571) &gt; M003 (0,7953). Menu M002 (Nasi Putih + Ikan Mas Arsik + Daun Ubi Tumbuk + Buah Jeruk) memperoleh nilai V tertinggi karena memiliki keseimbangan gizi yang paling optimal, khususnya dengan kandungan protein tinggi (32g) dan lemak terendah (15g) di antara kelima sampel.</w:t>
      </w:r>
    </w:p>
    <w:p w14:paraId="3B3A3143" w14:textId="2DCA920B" w:rsidR="00AA1A57" w:rsidRDefault="002105E9" w:rsidP="00AA1A57">
      <w:pPr>
        <w:pStyle w:val="IEEEParagraph"/>
        <w:contextualSpacing/>
        <w:rPr>
          <w:bCs/>
          <w:sz w:val="20"/>
          <w:lang w:val="en-US"/>
        </w:rPr>
      </w:pPr>
      <w:r w:rsidRPr="002105E9">
        <w:rPr>
          <w:bCs/>
          <w:sz w:val="20"/>
          <w:lang w:val="en-US"/>
        </w:rPr>
        <w:t>Secara keseluruhan, sistem memproses perhitungan SAW terhadap 15 alternatif menu yang tersedia dalam basis data. Tabel 5 menyajikan hasil lengkap nilai preferensi (V) dan ranking untuk seluruh 15 menu.</w:t>
      </w:r>
    </w:p>
    <w:p w14:paraId="45B01785" w14:textId="77777777" w:rsidR="002105E9" w:rsidRDefault="002105E9" w:rsidP="00AA1A57">
      <w:pPr>
        <w:pStyle w:val="IEEEParagraph"/>
        <w:contextualSpacing/>
        <w:rPr>
          <w:bCs/>
          <w:sz w:val="20"/>
          <w:lang w:val="en-US"/>
        </w:rPr>
      </w:pPr>
    </w:p>
    <w:p w14:paraId="1AEDA065" w14:textId="5E1C22B8" w:rsidR="002105E9" w:rsidRPr="00F72DCB" w:rsidRDefault="002105E9" w:rsidP="002105E9">
      <w:pPr>
        <w:jc w:val="center"/>
        <w:rPr>
          <w:sz w:val="22"/>
          <w:szCs w:val="22"/>
        </w:rPr>
      </w:pPr>
      <w:r w:rsidRPr="00F72DCB">
        <w:rPr>
          <w:rFonts w:eastAsia="Times New Roman"/>
          <w:b/>
          <w:bCs/>
          <w:sz w:val="16"/>
          <w:szCs w:val="16"/>
        </w:rPr>
        <w:t xml:space="preserve">TABEL </w:t>
      </w:r>
      <w:r>
        <w:rPr>
          <w:rFonts w:eastAsia="Times New Roman"/>
          <w:b/>
          <w:bCs/>
          <w:sz w:val="16"/>
          <w:szCs w:val="16"/>
        </w:rPr>
        <w:t>5</w:t>
      </w:r>
    </w:p>
    <w:p w14:paraId="363E97D0" w14:textId="783871EC" w:rsidR="002105E9" w:rsidRDefault="002105E9" w:rsidP="002105E9">
      <w:pPr>
        <w:pStyle w:val="IEEEParagraph"/>
        <w:ind w:firstLine="0"/>
        <w:contextualSpacing/>
        <w:jc w:val="center"/>
        <w:rPr>
          <w:rFonts w:eastAsia="Times New Roman"/>
          <w:smallCaps/>
          <w:sz w:val="16"/>
          <w:szCs w:val="16"/>
        </w:rPr>
      </w:pPr>
      <w:r w:rsidRPr="002105E9">
        <w:rPr>
          <w:rFonts w:eastAsia="Times New Roman"/>
          <w:smallCaps/>
          <w:sz w:val="16"/>
          <w:szCs w:val="16"/>
        </w:rPr>
        <w:t>HASIL NILAI PREFERENSI (V) DAN RANKING SELURUH 15 MENU</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877"/>
        <w:gridCol w:w="647"/>
        <w:gridCol w:w="5630"/>
        <w:gridCol w:w="762"/>
      </w:tblGrid>
      <w:tr w:rsidR="00D428F9" w:rsidRPr="00D428F9" w14:paraId="68F009A5" w14:textId="77777777" w:rsidTr="00982AB9">
        <w:trPr>
          <w:jc w:val="center"/>
        </w:trPr>
        <w:tc>
          <w:tcPr>
            <w:tcW w:w="0" w:type="auto"/>
            <w:vAlign w:val="center"/>
          </w:tcPr>
          <w:p w14:paraId="5E0D792C" w14:textId="184D66A2" w:rsidR="00D428F9" w:rsidRPr="00D428F9" w:rsidRDefault="00D428F9" w:rsidP="00D428F9">
            <w:pPr>
              <w:pStyle w:val="IEEEParagraph"/>
              <w:ind w:firstLine="0"/>
              <w:contextualSpacing/>
              <w:jc w:val="center"/>
              <w:rPr>
                <w:b/>
                <w:sz w:val="18"/>
                <w:szCs w:val="18"/>
                <w:lang w:val="en-US"/>
              </w:rPr>
            </w:pPr>
            <w:r w:rsidRPr="00D428F9">
              <w:rPr>
                <w:b/>
                <w:bCs/>
                <w:sz w:val="18"/>
                <w:szCs w:val="18"/>
              </w:rPr>
              <w:t>Ranking</w:t>
            </w:r>
          </w:p>
        </w:tc>
        <w:tc>
          <w:tcPr>
            <w:tcW w:w="0" w:type="auto"/>
            <w:vAlign w:val="center"/>
          </w:tcPr>
          <w:p w14:paraId="45EE7FED" w14:textId="6C671404" w:rsidR="00D428F9" w:rsidRPr="00D428F9" w:rsidRDefault="00D428F9" w:rsidP="00D428F9">
            <w:pPr>
              <w:pStyle w:val="IEEEParagraph"/>
              <w:ind w:firstLine="0"/>
              <w:contextualSpacing/>
              <w:jc w:val="center"/>
              <w:rPr>
                <w:b/>
                <w:sz w:val="18"/>
                <w:szCs w:val="18"/>
                <w:lang w:val="en-US"/>
              </w:rPr>
            </w:pPr>
            <w:r w:rsidRPr="00D428F9">
              <w:rPr>
                <w:b/>
                <w:bCs/>
                <w:sz w:val="18"/>
                <w:szCs w:val="18"/>
              </w:rPr>
              <w:t>Kode</w:t>
            </w:r>
          </w:p>
        </w:tc>
        <w:tc>
          <w:tcPr>
            <w:tcW w:w="0" w:type="auto"/>
            <w:vAlign w:val="center"/>
          </w:tcPr>
          <w:p w14:paraId="69AE72FF" w14:textId="4977BC03" w:rsidR="00D428F9" w:rsidRPr="00D428F9" w:rsidRDefault="00D428F9" w:rsidP="00D428F9">
            <w:pPr>
              <w:pStyle w:val="IEEEParagraph"/>
              <w:ind w:firstLine="0"/>
              <w:contextualSpacing/>
              <w:jc w:val="center"/>
              <w:rPr>
                <w:b/>
                <w:sz w:val="18"/>
                <w:szCs w:val="18"/>
                <w:lang w:val="en-US"/>
              </w:rPr>
            </w:pPr>
            <w:r w:rsidRPr="00D428F9">
              <w:rPr>
                <w:b/>
                <w:bCs/>
                <w:sz w:val="18"/>
                <w:szCs w:val="18"/>
              </w:rPr>
              <w:t>Nama Menu</w:t>
            </w:r>
          </w:p>
        </w:tc>
        <w:tc>
          <w:tcPr>
            <w:tcW w:w="0" w:type="auto"/>
            <w:vAlign w:val="center"/>
          </w:tcPr>
          <w:p w14:paraId="647EA0E9" w14:textId="1174A1EC" w:rsidR="00D428F9" w:rsidRPr="00D428F9" w:rsidRDefault="00D428F9" w:rsidP="00D428F9">
            <w:pPr>
              <w:pStyle w:val="IEEEParagraph"/>
              <w:ind w:firstLine="0"/>
              <w:contextualSpacing/>
              <w:jc w:val="center"/>
              <w:rPr>
                <w:b/>
                <w:sz w:val="18"/>
                <w:szCs w:val="18"/>
                <w:lang w:val="en-US"/>
              </w:rPr>
            </w:pPr>
            <w:r w:rsidRPr="00D428F9">
              <w:rPr>
                <w:b/>
                <w:bCs/>
                <w:sz w:val="18"/>
                <w:szCs w:val="18"/>
              </w:rPr>
              <w:t>Nilai V</w:t>
            </w:r>
          </w:p>
        </w:tc>
      </w:tr>
      <w:tr w:rsidR="00D428F9" w:rsidRPr="00D428F9" w14:paraId="3DA72D66" w14:textId="77777777" w:rsidTr="00982AB9">
        <w:trPr>
          <w:jc w:val="center"/>
        </w:trPr>
        <w:tc>
          <w:tcPr>
            <w:tcW w:w="0" w:type="auto"/>
            <w:vAlign w:val="center"/>
          </w:tcPr>
          <w:p w14:paraId="5BAEFA92" w14:textId="4274A49D" w:rsidR="00D428F9" w:rsidRPr="00D428F9" w:rsidRDefault="00D428F9" w:rsidP="00D428F9">
            <w:pPr>
              <w:pStyle w:val="IEEEParagraph"/>
              <w:ind w:firstLine="0"/>
              <w:contextualSpacing/>
              <w:jc w:val="center"/>
              <w:rPr>
                <w:bCs/>
                <w:sz w:val="18"/>
                <w:szCs w:val="18"/>
                <w:lang w:val="en-US"/>
              </w:rPr>
            </w:pPr>
            <w:r w:rsidRPr="00D428F9">
              <w:rPr>
                <w:sz w:val="18"/>
                <w:szCs w:val="18"/>
              </w:rPr>
              <w:t>1</w:t>
            </w:r>
          </w:p>
        </w:tc>
        <w:tc>
          <w:tcPr>
            <w:tcW w:w="0" w:type="auto"/>
            <w:vAlign w:val="center"/>
          </w:tcPr>
          <w:p w14:paraId="62CFA800" w14:textId="0FDBF8A0" w:rsidR="00D428F9" w:rsidRPr="00D428F9" w:rsidRDefault="00D428F9" w:rsidP="00D428F9">
            <w:pPr>
              <w:pStyle w:val="IEEEParagraph"/>
              <w:ind w:firstLine="0"/>
              <w:contextualSpacing/>
              <w:jc w:val="center"/>
              <w:rPr>
                <w:bCs/>
                <w:sz w:val="18"/>
                <w:szCs w:val="18"/>
                <w:lang w:val="en-US"/>
              </w:rPr>
            </w:pPr>
            <w:r w:rsidRPr="00D428F9">
              <w:rPr>
                <w:sz w:val="18"/>
                <w:szCs w:val="18"/>
              </w:rPr>
              <w:t>M009</w:t>
            </w:r>
          </w:p>
        </w:tc>
        <w:tc>
          <w:tcPr>
            <w:tcW w:w="0" w:type="auto"/>
            <w:vAlign w:val="center"/>
          </w:tcPr>
          <w:p w14:paraId="536CF698" w14:textId="04DDC096" w:rsidR="00D428F9" w:rsidRPr="00D428F9" w:rsidRDefault="00D428F9" w:rsidP="00D428F9">
            <w:pPr>
              <w:pStyle w:val="IEEEParagraph"/>
              <w:ind w:firstLine="0"/>
              <w:contextualSpacing/>
              <w:jc w:val="center"/>
              <w:rPr>
                <w:bCs/>
                <w:sz w:val="18"/>
                <w:szCs w:val="18"/>
                <w:lang w:val="en-US"/>
              </w:rPr>
            </w:pPr>
            <w:r w:rsidRPr="00D428F9">
              <w:rPr>
                <w:sz w:val="18"/>
                <w:szCs w:val="18"/>
              </w:rPr>
              <w:t>Nasi Putih + Ayam Panggang + Capcay Sayuran + Buah Melon</w:t>
            </w:r>
          </w:p>
        </w:tc>
        <w:tc>
          <w:tcPr>
            <w:tcW w:w="0" w:type="auto"/>
            <w:vAlign w:val="center"/>
          </w:tcPr>
          <w:p w14:paraId="163D02F5" w14:textId="4A31DF48" w:rsidR="00D428F9" w:rsidRPr="00D428F9" w:rsidRDefault="00D428F9" w:rsidP="00D428F9">
            <w:pPr>
              <w:pStyle w:val="IEEEParagraph"/>
              <w:ind w:firstLine="0"/>
              <w:contextualSpacing/>
              <w:jc w:val="center"/>
              <w:rPr>
                <w:bCs/>
                <w:sz w:val="18"/>
                <w:szCs w:val="18"/>
                <w:lang w:val="en-US"/>
              </w:rPr>
            </w:pPr>
            <w:r w:rsidRPr="00D428F9">
              <w:rPr>
                <w:sz w:val="18"/>
                <w:szCs w:val="18"/>
              </w:rPr>
              <w:t>0,9148</w:t>
            </w:r>
          </w:p>
        </w:tc>
      </w:tr>
      <w:tr w:rsidR="00D428F9" w:rsidRPr="00D428F9" w14:paraId="5E0628E4" w14:textId="77777777" w:rsidTr="00982AB9">
        <w:trPr>
          <w:jc w:val="center"/>
        </w:trPr>
        <w:tc>
          <w:tcPr>
            <w:tcW w:w="0" w:type="auto"/>
            <w:vAlign w:val="center"/>
          </w:tcPr>
          <w:p w14:paraId="518564F7" w14:textId="764FAE1C" w:rsidR="00D428F9" w:rsidRPr="00D428F9" w:rsidRDefault="00D428F9" w:rsidP="00D428F9">
            <w:pPr>
              <w:pStyle w:val="IEEEParagraph"/>
              <w:ind w:firstLine="0"/>
              <w:contextualSpacing/>
              <w:jc w:val="center"/>
              <w:rPr>
                <w:bCs/>
                <w:sz w:val="18"/>
                <w:szCs w:val="18"/>
                <w:lang w:val="en-US"/>
              </w:rPr>
            </w:pPr>
            <w:r w:rsidRPr="00D428F9">
              <w:rPr>
                <w:sz w:val="18"/>
                <w:szCs w:val="18"/>
              </w:rPr>
              <w:t>2</w:t>
            </w:r>
          </w:p>
        </w:tc>
        <w:tc>
          <w:tcPr>
            <w:tcW w:w="0" w:type="auto"/>
            <w:vAlign w:val="center"/>
          </w:tcPr>
          <w:p w14:paraId="057F3971" w14:textId="69D76A05" w:rsidR="00D428F9" w:rsidRPr="00D428F9" w:rsidRDefault="00D428F9" w:rsidP="00D428F9">
            <w:pPr>
              <w:pStyle w:val="IEEEParagraph"/>
              <w:ind w:firstLine="0"/>
              <w:contextualSpacing/>
              <w:jc w:val="center"/>
              <w:rPr>
                <w:bCs/>
                <w:sz w:val="18"/>
                <w:szCs w:val="18"/>
                <w:lang w:val="en-US"/>
              </w:rPr>
            </w:pPr>
            <w:r w:rsidRPr="00D428F9">
              <w:rPr>
                <w:sz w:val="18"/>
                <w:szCs w:val="18"/>
              </w:rPr>
              <w:t>M002</w:t>
            </w:r>
          </w:p>
        </w:tc>
        <w:tc>
          <w:tcPr>
            <w:tcW w:w="0" w:type="auto"/>
            <w:vAlign w:val="center"/>
          </w:tcPr>
          <w:p w14:paraId="7CCB5221" w14:textId="080B39C8" w:rsidR="00D428F9" w:rsidRPr="00D428F9" w:rsidRDefault="00D428F9" w:rsidP="00D428F9">
            <w:pPr>
              <w:pStyle w:val="IEEEParagraph"/>
              <w:ind w:firstLine="0"/>
              <w:contextualSpacing/>
              <w:jc w:val="center"/>
              <w:rPr>
                <w:bCs/>
                <w:sz w:val="18"/>
                <w:szCs w:val="18"/>
                <w:lang w:val="en-US"/>
              </w:rPr>
            </w:pPr>
            <w:r w:rsidRPr="00D428F9">
              <w:rPr>
                <w:sz w:val="18"/>
                <w:szCs w:val="18"/>
              </w:rPr>
              <w:t>Nasi Putih + Ikan Mas Arsik + Daun Ubi Tumbuk + Buah Jeruk</w:t>
            </w:r>
          </w:p>
        </w:tc>
        <w:tc>
          <w:tcPr>
            <w:tcW w:w="0" w:type="auto"/>
            <w:vAlign w:val="center"/>
          </w:tcPr>
          <w:p w14:paraId="1F1AB107" w14:textId="31B459B7" w:rsidR="00D428F9" w:rsidRPr="00D428F9" w:rsidRDefault="00D428F9" w:rsidP="00D428F9">
            <w:pPr>
              <w:pStyle w:val="IEEEParagraph"/>
              <w:ind w:firstLine="0"/>
              <w:contextualSpacing/>
              <w:jc w:val="center"/>
              <w:rPr>
                <w:bCs/>
                <w:sz w:val="18"/>
                <w:szCs w:val="18"/>
                <w:lang w:val="en-US"/>
              </w:rPr>
            </w:pPr>
            <w:r w:rsidRPr="00D428F9">
              <w:rPr>
                <w:sz w:val="18"/>
                <w:szCs w:val="18"/>
              </w:rPr>
              <w:t>0,9105</w:t>
            </w:r>
          </w:p>
        </w:tc>
      </w:tr>
      <w:tr w:rsidR="00D428F9" w:rsidRPr="00D428F9" w14:paraId="2D84E7D5" w14:textId="77777777" w:rsidTr="00982AB9">
        <w:trPr>
          <w:jc w:val="center"/>
        </w:trPr>
        <w:tc>
          <w:tcPr>
            <w:tcW w:w="0" w:type="auto"/>
            <w:vAlign w:val="center"/>
          </w:tcPr>
          <w:p w14:paraId="2D5B9A61" w14:textId="6EE293D3" w:rsidR="00D428F9" w:rsidRPr="00D428F9" w:rsidRDefault="00D428F9" w:rsidP="00D428F9">
            <w:pPr>
              <w:pStyle w:val="IEEEParagraph"/>
              <w:ind w:firstLine="0"/>
              <w:contextualSpacing/>
              <w:jc w:val="center"/>
              <w:rPr>
                <w:bCs/>
                <w:sz w:val="18"/>
                <w:szCs w:val="18"/>
                <w:lang w:val="en-US"/>
              </w:rPr>
            </w:pPr>
            <w:r w:rsidRPr="00D428F9">
              <w:rPr>
                <w:sz w:val="18"/>
                <w:szCs w:val="18"/>
              </w:rPr>
              <w:t>3</w:t>
            </w:r>
          </w:p>
        </w:tc>
        <w:tc>
          <w:tcPr>
            <w:tcW w:w="0" w:type="auto"/>
            <w:vAlign w:val="center"/>
          </w:tcPr>
          <w:p w14:paraId="2E3E5621" w14:textId="054DF766" w:rsidR="00D428F9" w:rsidRPr="00D428F9" w:rsidRDefault="00D428F9" w:rsidP="00D428F9">
            <w:pPr>
              <w:pStyle w:val="IEEEParagraph"/>
              <w:ind w:firstLine="0"/>
              <w:contextualSpacing/>
              <w:jc w:val="center"/>
              <w:rPr>
                <w:bCs/>
                <w:sz w:val="18"/>
                <w:szCs w:val="18"/>
                <w:lang w:val="en-US"/>
              </w:rPr>
            </w:pPr>
            <w:r w:rsidRPr="00D428F9">
              <w:rPr>
                <w:sz w:val="18"/>
                <w:szCs w:val="18"/>
              </w:rPr>
              <w:t>M005</w:t>
            </w:r>
          </w:p>
        </w:tc>
        <w:tc>
          <w:tcPr>
            <w:tcW w:w="0" w:type="auto"/>
            <w:vAlign w:val="center"/>
          </w:tcPr>
          <w:p w14:paraId="287AF021" w14:textId="1B18AD58" w:rsidR="00D428F9" w:rsidRPr="00D428F9" w:rsidRDefault="00D428F9" w:rsidP="00D428F9">
            <w:pPr>
              <w:pStyle w:val="IEEEParagraph"/>
              <w:ind w:firstLine="0"/>
              <w:contextualSpacing/>
              <w:jc w:val="center"/>
              <w:rPr>
                <w:bCs/>
                <w:sz w:val="18"/>
                <w:szCs w:val="18"/>
                <w:lang w:val="en-US"/>
              </w:rPr>
            </w:pPr>
            <w:r w:rsidRPr="00D428F9">
              <w:rPr>
                <w:sz w:val="18"/>
                <w:szCs w:val="18"/>
              </w:rPr>
              <w:t>Nasi Putih + Ayam Bumbu Kecap + Sayur Sop + Buah Apel</w:t>
            </w:r>
          </w:p>
        </w:tc>
        <w:tc>
          <w:tcPr>
            <w:tcW w:w="0" w:type="auto"/>
            <w:vAlign w:val="center"/>
          </w:tcPr>
          <w:p w14:paraId="0F5AE80D" w14:textId="1CBEBFAB" w:rsidR="00D428F9" w:rsidRPr="00D428F9" w:rsidRDefault="00D428F9" w:rsidP="00D428F9">
            <w:pPr>
              <w:pStyle w:val="IEEEParagraph"/>
              <w:ind w:firstLine="0"/>
              <w:contextualSpacing/>
              <w:jc w:val="center"/>
              <w:rPr>
                <w:bCs/>
                <w:sz w:val="18"/>
                <w:szCs w:val="18"/>
                <w:lang w:val="en-US"/>
              </w:rPr>
            </w:pPr>
            <w:r w:rsidRPr="00D428F9">
              <w:rPr>
                <w:sz w:val="18"/>
                <w:szCs w:val="18"/>
              </w:rPr>
              <w:t>0,8743</w:t>
            </w:r>
          </w:p>
        </w:tc>
      </w:tr>
      <w:tr w:rsidR="00D428F9" w:rsidRPr="00D428F9" w14:paraId="700FB72B" w14:textId="77777777" w:rsidTr="00982AB9">
        <w:trPr>
          <w:jc w:val="center"/>
        </w:trPr>
        <w:tc>
          <w:tcPr>
            <w:tcW w:w="0" w:type="auto"/>
            <w:vAlign w:val="center"/>
          </w:tcPr>
          <w:p w14:paraId="5EBE9731" w14:textId="5CCBCD86" w:rsidR="00D428F9" w:rsidRPr="00D428F9" w:rsidRDefault="00D428F9" w:rsidP="00D428F9">
            <w:pPr>
              <w:pStyle w:val="IEEEParagraph"/>
              <w:ind w:firstLine="0"/>
              <w:contextualSpacing/>
              <w:jc w:val="center"/>
              <w:rPr>
                <w:bCs/>
                <w:sz w:val="18"/>
                <w:szCs w:val="18"/>
                <w:lang w:val="en-US"/>
              </w:rPr>
            </w:pPr>
            <w:r w:rsidRPr="00D428F9">
              <w:rPr>
                <w:sz w:val="18"/>
                <w:szCs w:val="18"/>
              </w:rPr>
              <w:t>4</w:t>
            </w:r>
          </w:p>
        </w:tc>
        <w:tc>
          <w:tcPr>
            <w:tcW w:w="0" w:type="auto"/>
            <w:vAlign w:val="center"/>
          </w:tcPr>
          <w:p w14:paraId="50BB1136" w14:textId="119875AF" w:rsidR="00D428F9" w:rsidRPr="00D428F9" w:rsidRDefault="00D428F9" w:rsidP="00D428F9">
            <w:pPr>
              <w:pStyle w:val="IEEEParagraph"/>
              <w:ind w:firstLine="0"/>
              <w:contextualSpacing/>
              <w:jc w:val="center"/>
              <w:rPr>
                <w:bCs/>
                <w:sz w:val="18"/>
                <w:szCs w:val="18"/>
                <w:lang w:val="en-US"/>
              </w:rPr>
            </w:pPr>
            <w:r w:rsidRPr="00D428F9">
              <w:rPr>
                <w:sz w:val="18"/>
                <w:szCs w:val="18"/>
              </w:rPr>
              <w:t>M010</w:t>
            </w:r>
          </w:p>
        </w:tc>
        <w:tc>
          <w:tcPr>
            <w:tcW w:w="0" w:type="auto"/>
            <w:vAlign w:val="center"/>
          </w:tcPr>
          <w:p w14:paraId="3390195D" w14:textId="20E7728C" w:rsidR="00D428F9" w:rsidRPr="00D428F9" w:rsidRDefault="00D428F9" w:rsidP="00D428F9">
            <w:pPr>
              <w:pStyle w:val="IEEEParagraph"/>
              <w:ind w:firstLine="0"/>
              <w:contextualSpacing/>
              <w:jc w:val="center"/>
              <w:rPr>
                <w:bCs/>
                <w:sz w:val="18"/>
                <w:szCs w:val="18"/>
                <w:lang w:val="en-US"/>
              </w:rPr>
            </w:pPr>
            <w:r w:rsidRPr="00D428F9">
              <w:rPr>
                <w:sz w:val="18"/>
                <w:szCs w:val="18"/>
              </w:rPr>
              <w:t>Nasi Putih + Ikan Tongkol Bumbu Rica + Sayur Bening + Buah Semangka</w:t>
            </w:r>
          </w:p>
        </w:tc>
        <w:tc>
          <w:tcPr>
            <w:tcW w:w="0" w:type="auto"/>
            <w:vAlign w:val="center"/>
          </w:tcPr>
          <w:p w14:paraId="3A29C8F8" w14:textId="6A2232A2" w:rsidR="00D428F9" w:rsidRPr="00D428F9" w:rsidRDefault="00D428F9" w:rsidP="00D428F9">
            <w:pPr>
              <w:pStyle w:val="IEEEParagraph"/>
              <w:ind w:firstLine="0"/>
              <w:contextualSpacing/>
              <w:jc w:val="center"/>
              <w:rPr>
                <w:bCs/>
                <w:sz w:val="18"/>
                <w:szCs w:val="18"/>
                <w:lang w:val="en-US"/>
              </w:rPr>
            </w:pPr>
            <w:r w:rsidRPr="00D428F9">
              <w:rPr>
                <w:sz w:val="18"/>
                <w:szCs w:val="18"/>
              </w:rPr>
              <w:t>0,8740</w:t>
            </w:r>
          </w:p>
        </w:tc>
      </w:tr>
      <w:tr w:rsidR="00D428F9" w:rsidRPr="00D428F9" w14:paraId="158498FA" w14:textId="77777777" w:rsidTr="00982AB9">
        <w:trPr>
          <w:jc w:val="center"/>
        </w:trPr>
        <w:tc>
          <w:tcPr>
            <w:tcW w:w="0" w:type="auto"/>
            <w:vAlign w:val="center"/>
          </w:tcPr>
          <w:p w14:paraId="25F2EE19" w14:textId="3CFD5F85" w:rsidR="00D428F9" w:rsidRPr="00D428F9" w:rsidRDefault="00D428F9" w:rsidP="00D428F9">
            <w:pPr>
              <w:pStyle w:val="IEEEParagraph"/>
              <w:ind w:firstLine="0"/>
              <w:contextualSpacing/>
              <w:jc w:val="center"/>
              <w:rPr>
                <w:bCs/>
                <w:sz w:val="18"/>
                <w:szCs w:val="18"/>
                <w:lang w:val="en-US"/>
              </w:rPr>
            </w:pPr>
            <w:r w:rsidRPr="00D428F9">
              <w:rPr>
                <w:sz w:val="18"/>
                <w:szCs w:val="18"/>
              </w:rPr>
              <w:t>5</w:t>
            </w:r>
          </w:p>
        </w:tc>
        <w:tc>
          <w:tcPr>
            <w:tcW w:w="0" w:type="auto"/>
            <w:vAlign w:val="center"/>
          </w:tcPr>
          <w:p w14:paraId="73A50A1F" w14:textId="5F465605" w:rsidR="00D428F9" w:rsidRPr="00D428F9" w:rsidRDefault="00D428F9" w:rsidP="00D428F9">
            <w:pPr>
              <w:pStyle w:val="IEEEParagraph"/>
              <w:ind w:firstLine="0"/>
              <w:contextualSpacing/>
              <w:jc w:val="center"/>
              <w:rPr>
                <w:bCs/>
                <w:sz w:val="18"/>
                <w:szCs w:val="18"/>
                <w:lang w:val="en-US"/>
              </w:rPr>
            </w:pPr>
            <w:r w:rsidRPr="00D428F9">
              <w:rPr>
                <w:sz w:val="18"/>
                <w:szCs w:val="18"/>
              </w:rPr>
              <w:t>M013</w:t>
            </w:r>
          </w:p>
        </w:tc>
        <w:tc>
          <w:tcPr>
            <w:tcW w:w="0" w:type="auto"/>
            <w:vAlign w:val="center"/>
          </w:tcPr>
          <w:p w14:paraId="1D824DAF" w14:textId="285EDC74" w:rsidR="00D428F9" w:rsidRPr="00D428F9" w:rsidRDefault="00D428F9" w:rsidP="00D428F9">
            <w:pPr>
              <w:pStyle w:val="IEEEParagraph"/>
              <w:ind w:firstLine="0"/>
              <w:contextualSpacing/>
              <w:jc w:val="center"/>
              <w:rPr>
                <w:bCs/>
                <w:sz w:val="18"/>
                <w:szCs w:val="18"/>
                <w:lang w:val="en-US"/>
              </w:rPr>
            </w:pPr>
            <w:r w:rsidRPr="00D428F9">
              <w:rPr>
                <w:sz w:val="18"/>
                <w:szCs w:val="18"/>
              </w:rPr>
              <w:t>Nasi Putih + Pecel Ayam + Sayur Urap + Buah Jambu</w:t>
            </w:r>
          </w:p>
        </w:tc>
        <w:tc>
          <w:tcPr>
            <w:tcW w:w="0" w:type="auto"/>
            <w:vAlign w:val="center"/>
          </w:tcPr>
          <w:p w14:paraId="2AEB0752" w14:textId="5A3C116D" w:rsidR="00D428F9" w:rsidRPr="00D428F9" w:rsidRDefault="00D428F9" w:rsidP="00D428F9">
            <w:pPr>
              <w:pStyle w:val="IEEEParagraph"/>
              <w:ind w:firstLine="0"/>
              <w:contextualSpacing/>
              <w:jc w:val="center"/>
              <w:rPr>
                <w:bCs/>
                <w:sz w:val="18"/>
                <w:szCs w:val="18"/>
                <w:lang w:val="en-US"/>
              </w:rPr>
            </w:pPr>
            <w:r w:rsidRPr="00D428F9">
              <w:rPr>
                <w:sz w:val="18"/>
                <w:szCs w:val="18"/>
              </w:rPr>
              <w:t>0,8732</w:t>
            </w:r>
          </w:p>
        </w:tc>
      </w:tr>
      <w:tr w:rsidR="00D428F9" w:rsidRPr="00D428F9" w14:paraId="106C5419" w14:textId="77777777" w:rsidTr="00982AB9">
        <w:trPr>
          <w:jc w:val="center"/>
        </w:trPr>
        <w:tc>
          <w:tcPr>
            <w:tcW w:w="0" w:type="auto"/>
            <w:vAlign w:val="center"/>
          </w:tcPr>
          <w:p w14:paraId="1AED6D8A" w14:textId="4D7560C8" w:rsidR="00D428F9" w:rsidRPr="00D428F9" w:rsidRDefault="00D428F9" w:rsidP="00D428F9">
            <w:pPr>
              <w:pStyle w:val="IEEEParagraph"/>
              <w:ind w:firstLine="0"/>
              <w:contextualSpacing/>
              <w:jc w:val="center"/>
              <w:rPr>
                <w:bCs/>
                <w:sz w:val="18"/>
                <w:szCs w:val="18"/>
                <w:lang w:val="en-US"/>
              </w:rPr>
            </w:pPr>
            <w:r w:rsidRPr="00D428F9">
              <w:rPr>
                <w:sz w:val="18"/>
                <w:szCs w:val="18"/>
              </w:rPr>
              <w:t>6</w:t>
            </w:r>
          </w:p>
        </w:tc>
        <w:tc>
          <w:tcPr>
            <w:tcW w:w="0" w:type="auto"/>
            <w:vAlign w:val="center"/>
          </w:tcPr>
          <w:p w14:paraId="218FFBE2" w14:textId="2B0EBEDC" w:rsidR="00D428F9" w:rsidRPr="00D428F9" w:rsidRDefault="00D428F9" w:rsidP="00D428F9">
            <w:pPr>
              <w:pStyle w:val="IEEEParagraph"/>
              <w:ind w:firstLine="0"/>
              <w:contextualSpacing/>
              <w:jc w:val="center"/>
              <w:rPr>
                <w:bCs/>
                <w:sz w:val="18"/>
                <w:szCs w:val="18"/>
                <w:lang w:val="en-US"/>
              </w:rPr>
            </w:pPr>
            <w:r w:rsidRPr="00D428F9">
              <w:rPr>
                <w:sz w:val="18"/>
                <w:szCs w:val="18"/>
              </w:rPr>
              <w:t>M006</w:t>
            </w:r>
          </w:p>
        </w:tc>
        <w:tc>
          <w:tcPr>
            <w:tcW w:w="0" w:type="auto"/>
            <w:vAlign w:val="center"/>
          </w:tcPr>
          <w:p w14:paraId="2BBEE226" w14:textId="6FBCCE78" w:rsidR="00D428F9" w:rsidRPr="00D428F9" w:rsidRDefault="00D428F9" w:rsidP="00D428F9">
            <w:pPr>
              <w:pStyle w:val="IEEEParagraph"/>
              <w:ind w:firstLine="0"/>
              <w:contextualSpacing/>
              <w:jc w:val="center"/>
              <w:rPr>
                <w:bCs/>
                <w:sz w:val="18"/>
                <w:szCs w:val="18"/>
                <w:lang w:val="en-US"/>
              </w:rPr>
            </w:pPr>
            <w:r w:rsidRPr="00D428F9">
              <w:rPr>
                <w:sz w:val="18"/>
                <w:szCs w:val="18"/>
              </w:rPr>
              <w:t>Nasi Putih + Ikan Nila Goreng + Sayur Asam + Buah Pisang</w:t>
            </w:r>
          </w:p>
        </w:tc>
        <w:tc>
          <w:tcPr>
            <w:tcW w:w="0" w:type="auto"/>
            <w:vAlign w:val="center"/>
          </w:tcPr>
          <w:p w14:paraId="54F68580" w14:textId="3949B58D" w:rsidR="00D428F9" w:rsidRPr="00D428F9" w:rsidRDefault="00D428F9" w:rsidP="00D428F9">
            <w:pPr>
              <w:pStyle w:val="IEEEParagraph"/>
              <w:ind w:firstLine="0"/>
              <w:contextualSpacing/>
              <w:jc w:val="center"/>
              <w:rPr>
                <w:bCs/>
                <w:sz w:val="18"/>
                <w:szCs w:val="18"/>
                <w:lang w:val="en-US"/>
              </w:rPr>
            </w:pPr>
            <w:r w:rsidRPr="00D428F9">
              <w:rPr>
                <w:sz w:val="18"/>
                <w:szCs w:val="18"/>
              </w:rPr>
              <w:t>0,8709</w:t>
            </w:r>
          </w:p>
        </w:tc>
      </w:tr>
      <w:tr w:rsidR="00D428F9" w:rsidRPr="00D428F9" w14:paraId="277802D7" w14:textId="77777777" w:rsidTr="00982AB9">
        <w:trPr>
          <w:jc w:val="center"/>
        </w:trPr>
        <w:tc>
          <w:tcPr>
            <w:tcW w:w="0" w:type="auto"/>
            <w:vAlign w:val="center"/>
          </w:tcPr>
          <w:p w14:paraId="26E2F955" w14:textId="5BC6A1B0" w:rsidR="00D428F9" w:rsidRPr="00D428F9" w:rsidRDefault="00D428F9" w:rsidP="00D428F9">
            <w:pPr>
              <w:pStyle w:val="IEEEParagraph"/>
              <w:ind w:firstLine="0"/>
              <w:contextualSpacing/>
              <w:jc w:val="center"/>
              <w:rPr>
                <w:bCs/>
                <w:sz w:val="18"/>
                <w:szCs w:val="18"/>
                <w:lang w:val="en-US"/>
              </w:rPr>
            </w:pPr>
            <w:r w:rsidRPr="00D428F9">
              <w:rPr>
                <w:sz w:val="18"/>
                <w:szCs w:val="18"/>
              </w:rPr>
              <w:t>7</w:t>
            </w:r>
          </w:p>
        </w:tc>
        <w:tc>
          <w:tcPr>
            <w:tcW w:w="0" w:type="auto"/>
            <w:vAlign w:val="center"/>
          </w:tcPr>
          <w:p w14:paraId="6C83F8D5" w14:textId="6E35B101" w:rsidR="00D428F9" w:rsidRPr="00D428F9" w:rsidRDefault="00D428F9" w:rsidP="00D428F9">
            <w:pPr>
              <w:pStyle w:val="IEEEParagraph"/>
              <w:ind w:firstLine="0"/>
              <w:contextualSpacing/>
              <w:jc w:val="center"/>
              <w:rPr>
                <w:bCs/>
                <w:sz w:val="18"/>
                <w:szCs w:val="18"/>
                <w:lang w:val="en-US"/>
              </w:rPr>
            </w:pPr>
            <w:r w:rsidRPr="00D428F9">
              <w:rPr>
                <w:sz w:val="18"/>
                <w:szCs w:val="18"/>
              </w:rPr>
              <w:t>M012</w:t>
            </w:r>
          </w:p>
        </w:tc>
        <w:tc>
          <w:tcPr>
            <w:tcW w:w="0" w:type="auto"/>
            <w:vAlign w:val="center"/>
          </w:tcPr>
          <w:p w14:paraId="1DEE041C" w14:textId="1CD46BED" w:rsidR="00D428F9" w:rsidRPr="00D428F9" w:rsidRDefault="00D428F9" w:rsidP="00D428F9">
            <w:pPr>
              <w:pStyle w:val="IEEEParagraph"/>
              <w:ind w:firstLine="0"/>
              <w:contextualSpacing/>
              <w:jc w:val="center"/>
              <w:rPr>
                <w:bCs/>
                <w:sz w:val="18"/>
                <w:szCs w:val="18"/>
                <w:lang w:val="en-US"/>
              </w:rPr>
            </w:pPr>
            <w:r w:rsidRPr="00D428F9">
              <w:rPr>
                <w:sz w:val="18"/>
                <w:szCs w:val="18"/>
              </w:rPr>
              <w:t>Nasi Putih + Gulai Daging + Sayur Kacang Panjang + Buah Pisang</w:t>
            </w:r>
          </w:p>
        </w:tc>
        <w:tc>
          <w:tcPr>
            <w:tcW w:w="0" w:type="auto"/>
            <w:vAlign w:val="center"/>
          </w:tcPr>
          <w:p w14:paraId="4F205C0B" w14:textId="1C3D209E" w:rsidR="00D428F9" w:rsidRPr="00D428F9" w:rsidRDefault="00D428F9" w:rsidP="00D428F9">
            <w:pPr>
              <w:pStyle w:val="IEEEParagraph"/>
              <w:ind w:firstLine="0"/>
              <w:contextualSpacing/>
              <w:jc w:val="center"/>
              <w:rPr>
                <w:bCs/>
                <w:sz w:val="18"/>
                <w:szCs w:val="18"/>
                <w:lang w:val="en-US"/>
              </w:rPr>
            </w:pPr>
            <w:r w:rsidRPr="00D428F9">
              <w:rPr>
                <w:sz w:val="18"/>
                <w:szCs w:val="18"/>
              </w:rPr>
              <w:t>0,8652</w:t>
            </w:r>
          </w:p>
        </w:tc>
      </w:tr>
      <w:tr w:rsidR="00D428F9" w:rsidRPr="00D428F9" w14:paraId="6CA8AE66" w14:textId="77777777" w:rsidTr="00982AB9">
        <w:trPr>
          <w:jc w:val="center"/>
        </w:trPr>
        <w:tc>
          <w:tcPr>
            <w:tcW w:w="0" w:type="auto"/>
            <w:vAlign w:val="center"/>
          </w:tcPr>
          <w:p w14:paraId="4211BAB6" w14:textId="701905BE" w:rsidR="00D428F9" w:rsidRPr="00D428F9" w:rsidRDefault="00D428F9" w:rsidP="00D428F9">
            <w:pPr>
              <w:pStyle w:val="IEEEParagraph"/>
              <w:ind w:firstLine="0"/>
              <w:contextualSpacing/>
              <w:jc w:val="center"/>
              <w:rPr>
                <w:bCs/>
                <w:sz w:val="18"/>
                <w:szCs w:val="18"/>
                <w:lang w:val="en-US"/>
              </w:rPr>
            </w:pPr>
            <w:r w:rsidRPr="00D428F9">
              <w:rPr>
                <w:sz w:val="18"/>
                <w:szCs w:val="18"/>
              </w:rPr>
              <w:t>8</w:t>
            </w:r>
          </w:p>
        </w:tc>
        <w:tc>
          <w:tcPr>
            <w:tcW w:w="0" w:type="auto"/>
            <w:vAlign w:val="center"/>
          </w:tcPr>
          <w:p w14:paraId="3D34B255" w14:textId="0AFE3AA5" w:rsidR="00D428F9" w:rsidRPr="00D428F9" w:rsidRDefault="00D428F9" w:rsidP="00D428F9">
            <w:pPr>
              <w:pStyle w:val="IEEEParagraph"/>
              <w:ind w:firstLine="0"/>
              <w:contextualSpacing/>
              <w:jc w:val="center"/>
              <w:rPr>
                <w:bCs/>
                <w:sz w:val="18"/>
                <w:szCs w:val="18"/>
                <w:lang w:val="en-US"/>
              </w:rPr>
            </w:pPr>
            <w:r w:rsidRPr="00D428F9">
              <w:rPr>
                <w:sz w:val="18"/>
                <w:szCs w:val="18"/>
              </w:rPr>
              <w:t>M001</w:t>
            </w:r>
          </w:p>
        </w:tc>
        <w:tc>
          <w:tcPr>
            <w:tcW w:w="0" w:type="auto"/>
            <w:vAlign w:val="center"/>
          </w:tcPr>
          <w:p w14:paraId="29AA3508" w14:textId="561C7FB7" w:rsidR="00D428F9" w:rsidRPr="00D428F9" w:rsidRDefault="00D428F9" w:rsidP="00D428F9">
            <w:pPr>
              <w:pStyle w:val="IEEEParagraph"/>
              <w:ind w:firstLine="0"/>
              <w:contextualSpacing/>
              <w:jc w:val="center"/>
              <w:rPr>
                <w:bCs/>
                <w:sz w:val="18"/>
                <w:szCs w:val="18"/>
                <w:lang w:val="en-US"/>
              </w:rPr>
            </w:pPr>
            <w:r w:rsidRPr="00D428F9">
              <w:rPr>
                <w:sz w:val="18"/>
                <w:szCs w:val="18"/>
              </w:rPr>
              <w:t>Nasi Putih + Ayam Goreng Tepung + Sayur Bayam + Buah Pisang</w:t>
            </w:r>
          </w:p>
        </w:tc>
        <w:tc>
          <w:tcPr>
            <w:tcW w:w="0" w:type="auto"/>
            <w:vAlign w:val="center"/>
          </w:tcPr>
          <w:p w14:paraId="01C138B2" w14:textId="1E5C7D07" w:rsidR="00D428F9" w:rsidRPr="00D428F9" w:rsidRDefault="00D428F9" w:rsidP="00D428F9">
            <w:pPr>
              <w:pStyle w:val="IEEEParagraph"/>
              <w:ind w:firstLine="0"/>
              <w:contextualSpacing/>
              <w:jc w:val="center"/>
              <w:rPr>
                <w:bCs/>
                <w:sz w:val="18"/>
                <w:szCs w:val="18"/>
                <w:lang w:val="en-US"/>
              </w:rPr>
            </w:pPr>
            <w:r w:rsidRPr="00D428F9">
              <w:rPr>
                <w:sz w:val="18"/>
                <w:szCs w:val="18"/>
              </w:rPr>
              <w:t>0,8599</w:t>
            </w:r>
          </w:p>
        </w:tc>
      </w:tr>
      <w:tr w:rsidR="00D428F9" w:rsidRPr="00D428F9" w14:paraId="5D2362F2" w14:textId="77777777" w:rsidTr="00982AB9">
        <w:trPr>
          <w:jc w:val="center"/>
        </w:trPr>
        <w:tc>
          <w:tcPr>
            <w:tcW w:w="0" w:type="auto"/>
            <w:vAlign w:val="center"/>
          </w:tcPr>
          <w:p w14:paraId="1E375F91" w14:textId="5D353E72" w:rsidR="00D428F9" w:rsidRPr="00D428F9" w:rsidRDefault="00D428F9" w:rsidP="00D428F9">
            <w:pPr>
              <w:pStyle w:val="IEEEParagraph"/>
              <w:ind w:firstLine="0"/>
              <w:contextualSpacing/>
              <w:jc w:val="center"/>
              <w:rPr>
                <w:bCs/>
                <w:sz w:val="18"/>
                <w:szCs w:val="18"/>
                <w:lang w:val="en-US"/>
              </w:rPr>
            </w:pPr>
            <w:r w:rsidRPr="00D428F9">
              <w:rPr>
                <w:sz w:val="18"/>
                <w:szCs w:val="18"/>
              </w:rPr>
              <w:t>9</w:t>
            </w:r>
          </w:p>
        </w:tc>
        <w:tc>
          <w:tcPr>
            <w:tcW w:w="0" w:type="auto"/>
            <w:vAlign w:val="center"/>
          </w:tcPr>
          <w:p w14:paraId="4D5A066E" w14:textId="5EA99180" w:rsidR="00D428F9" w:rsidRPr="00D428F9" w:rsidRDefault="00D428F9" w:rsidP="00D428F9">
            <w:pPr>
              <w:pStyle w:val="IEEEParagraph"/>
              <w:ind w:firstLine="0"/>
              <w:contextualSpacing/>
              <w:jc w:val="center"/>
              <w:rPr>
                <w:bCs/>
                <w:sz w:val="18"/>
                <w:szCs w:val="18"/>
                <w:lang w:val="en-US"/>
              </w:rPr>
            </w:pPr>
            <w:r w:rsidRPr="00D428F9">
              <w:rPr>
                <w:sz w:val="18"/>
                <w:szCs w:val="18"/>
              </w:rPr>
              <w:t>M004</w:t>
            </w:r>
          </w:p>
        </w:tc>
        <w:tc>
          <w:tcPr>
            <w:tcW w:w="0" w:type="auto"/>
            <w:vAlign w:val="center"/>
          </w:tcPr>
          <w:p w14:paraId="11B5921D" w14:textId="2A3FBF88" w:rsidR="00D428F9" w:rsidRPr="00D428F9" w:rsidRDefault="00D428F9" w:rsidP="00D428F9">
            <w:pPr>
              <w:pStyle w:val="IEEEParagraph"/>
              <w:ind w:firstLine="0"/>
              <w:contextualSpacing/>
              <w:jc w:val="center"/>
              <w:rPr>
                <w:bCs/>
                <w:sz w:val="18"/>
                <w:szCs w:val="18"/>
                <w:lang w:val="en-US"/>
              </w:rPr>
            </w:pPr>
            <w:r w:rsidRPr="00D428F9">
              <w:rPr>
                <w:sz w:val="18"/>
                <w:szCs w:val="18"/>
              </w:rPr>
              <w:t>Nasi Putih + Rendang Daging + Sayur Nangka + Buah Semangka</w:t>
            </w:r>
          </w:p>
        </w:tc>
        <w:tc>
          <w:tcPr>
            <w:tcW w:w="0" w:type="auto"/>
            <w:vAlign w:val="center"/>
          </w:tcPr>
          <w:p w14:paraId="7DB32871" w14:textId="6AA38AB0" w:rsidR="00D428F9" w:rsidRPr="00D428F9" w:rsidRDefault="00D428F9" w:rsidP="00D428F9">
            <w:pPr>
              <w:pStyle w:val="IEEEParagraph"/>
              <w:ind w:firstLine="0"/>
              <w:contextualSpacing/>
              <w:jc w:val="center"/>
              <w:rPr>
                <w:bCs/>
                <w:sz w:val="18"/>
                <w:szCs w:val="18"/>
                <w:lang w:val="en-US"/>
              </w:rPr>
            </w:pPr>
            <w:r w:rsidRPr="00D428F9">
              <w:rPr>
                <w:sz w:val="18"/>
                <w:szCs w:val="18"/>
              </w:rPr>
              <w:t>0,8422</w:t>
            </w:r>
          </w:p>
        </w:tc>
      </w:tr>
      <w:tr w:rsidR="00D428F9" w:rsidRPr="00D428F9" w14:paraId="0DB2448A" w14:textId="77777777" w:rsidTr="00982AB9">
        <w:trPr>
          <w:jc w:val="center"/>
        </w:trPr>
        <w:tc>
          <w:tcPr>
            <w:tcW w:w="0" w:type="auto"/>
            <w:vAlign w:val="center"/>
          </w:tcPr>
          <w:p w14:paraId="3197CD55" w14:textId="1F0C6A51" w:rsidR="00D428F9" w:rsidRPr="00D428F9" w:rsidRDefault="00D428F9" w:rsidP="00D428F9">
            <w:pPr>
              <w:pStyle w:val="IEEEParagraph"/>
              <w:ind w:firstLine="0"/>
              <w:contextualSpacing/>
              <w:jc w:val="center"/>
              <w:rPr>
                <w:bCs/>
                <w:sz w:val="18"/>
                <w:szCs w:val="18"/>
                <w:lang w:val="en-US"/>
              </w:rPr>
            </w:pPr>
            <w:r w:rsidRPr="00D428F9">
              <w:rPr>
                <w:sz w:val="18"/>
                <w:szCs w:val="18"/>
              </w:rPr>
              <w:t>10</w:t>
            </w:r>
          </w:p>
        </w:tc>
        <w:tc>
          <w:tcPr>
            <w:tcW w:w="0" w:type="auto"/>
            <w:vAlign w:val="center"/>
          </w:tcPr>
          <w:p w14:paraId="27AD138B" w14:textId="3A5759E0" w:rsidR="00D428F9" w:rsidRPr="00D428F9" w:rsidRDefault="00D428F9" w:rsidP="00D428F9">
            <w:pPr>
              <w:pStyle w:val="IEEEParagraph"/>
              <w:ind w:firstLine="0"/>
              <w:contextualSpacing/>
              <w:jc w:val="center"/>
              <w:rPr>
                <w:bCs/>
                <w:sz w:val="18"/>
                <w:szCs w:val="18"/>
                <w:lang w:val="en-US"/>
              </w:rPr>
            </w:pPr>
            <w:r w:rsidRPr="00D428F9">
              <w:rPr>
                <w:sz w:val="18"/>
                <w:szCs w:val="18"/>
              </w:rPr>
              <w:t>M008</w:t>
            </w:r>
          </w:p>
        </w:tc>
        <w:tc>
          <w:tcPr>
            <w:tcW w:w="0" w:type="auto"/>
            <w:vAlign w:val="center"/>
          </w:tcPr>
          <w:p w14:paraId="35D370EC" w14:textId="441FC5E9" w:rsidR="00D428F9" w:rsidRPr="00D428F9" w:rsidRDefault="00D428F9" w:rsidP="00D428F9">
            <w:pPr>
              <w:pStyle w:val="IEEEParagraph"/>
              <w:ind w:firstLine="0"/>
              <w:contextualSpacing/>
              <w:jc w:val="center"/>
              <w:rPr>
                <w:bCs/>
                <w:sz w:val="18"/>
                <w:szCs w:val="18"/>
                <w:lang w:val="en-US"/>
              </w:rPr>
            </w:pPr>
            <w:r w:rsidRPr="00D428F9">
              <w:rPr>
                <w:sz w:val="18"/>
                <w:szCs w:val="18"/>
              </w:rPr>
              <w:t>Nasi Putih + Semur Daging + Sayur Lodeh + Buah Pepaya</w:t>
            </w:r>
          </w:p>
        </w:tc>
        <w:tc>
          <w:tcPr>
            <w:tcW w:w="0" w:type="auto"/>
            <w:vAlign w:val="center"/>
          </w:tcPr>
          <w:p w14:paraId="0B9FD4C5" w14:textId="11F845D4" w:rsidR="00D428F9" w:rsidRPr="00D428F9" w:rsidRDefault="00D428F9" w:rsidP="00D428F9">
            <w:pPr>
              <w:pStyle w:val="IEEEParagraph"/>
              <w:ind w:firstLine="0"/>
              <w:contextualSpacing/>
              <w:jc w:val="center"/>
              <w:rPr>
                <w:bCs/>
                <w:sz w:val="18"/>
                <w:szCs w:val="18"/>
                <w:lang w:val="en-US"/>
              </w:rPr>
            </w:pPr>
            <w:r w:rsidRPr="00D428F9">
              <w:rPr>
                <w:sz w:val="18"/>
                <w:szCs w:val="18"/>
              </w:rPr>
              <w:t>0,8413</w:t>
            </w:r>
          </w:p>
        </w:tc>
      </w:tr>
      <w:tr w:rsidR="00D428F9" w:rsidRPr="00D428F9" w14:paraId="009EAEE9" w14:textId="77777777" w:rsidTr="00982AB9">
        <w:trPr>
          <w:jc w:val="center"/>
        </w:trPr>
        <w:tc>
          <w:tcPr>
            <w:tcW w:w="0" w:type="auto"/>
            <w:vAlign w:val="center"/>
          </w:tcPr>
          <w:p w14:paraId="0AFC13BD" w14:textId="7C9B82BF" w:rsidR="00D428F9" w:rsidRPr="00D428F9" w:rsidRDefault="00D428F9" w:rsidP="00D428F9">
            <w:pPr>
              <w:pStyle w:val="IEEEParagraph"/>
              <w:ind w:firstLine="0"/>
              <w:contextualSpacing/>
              <w:jc w:val="center"/>
              <w:rPr>
                <w:bCs/>
                <w:sz w:val="18"/>
                <w:szCs w:val="18"/>
                <w:lang w:val="en-US"/>
              </w:rPr>
            </w:pPr>
            <w:r w:rsidRPr="00D428F9">
              <w:rPr>
                <w:sz w:val="18"/>
                <w:szCs w:val="18"/>
              </w:rPr>
              <w:t>11</w:t>
            </w:r>
          </w:p>
        </w:tc>
        <w:tc>
          <w:tcPr>
            <w:tcW w:w="0" w:type="auto"/>
            <w:vAlign w:val="center"/>
          </w:tcPr>
          <w:p w14:paraId="038DF695" w14:textId="74F3C415" w:rsidR="00D428F9" w:rsidRPr="00D428F9" w:rsidRDefault="00D428F9" w:rsidP="00D428F9">
            <w:pPr>
              <w:pStyle w:val="IEEEParagraph"/>
              <w:ind w:firstLine="0"/>
              <w:contextualSpacing/>
              <w:jc w:val="center"/>
              <w:rPr>
                <w:bCs/>
                <w:sz w:val="18"/>
                <w:szCs w:val="18"/>
                <w:lang w:val="en-US"/>
              </w:rPr>
            </w:pPr>
            <w:r w:rsidRPr="00D428F9">
              <w:rPr>
                <w:sz w:val="18"/>
                <w:szCs w:val="18"/>
              </w:rPr>
              <w:t>M014</w:t>
            </w:r>
          </w:p>
        </w:tc>
        <w:tc>
          <w:tcPr>
            <w:tcW w:w="0" w:type="auto"/>
            <w:vAlign w:val="center"/>
          </w:tcPr>
          <w:p w14:paraId="78395917" w14:textId="46B64CA5" w:rsidR="00D428F9" w:rsidRPr="00D428F9" w:rsidRDefault="00D428F9" w:rsidP="00D428F9">
            <w:pPr>
              <w:pStyle w:val="IEEEParagraph"/>
              <w:ind w:firstLine="0"/>
              <w:contextualSpacing/>
              <w:jc w:val="center"/>
              <w:rPr>
                <w:bCs/>
                <w:sz w:val="18"/>
                <w:szCs w:val="18"/>
                <w:lang w:val="en-US"/>
              </w:rPr>
            </w:pPr>
            <w:r w:rsidRPr="00D428F9">
              <w:rPr>
                <w:sz w:val="18"/>
                <w:szCs w:val="18"/>
              </w:rPr>
              <w:t>Nasi Putih + Ikan Lele Goreng + Sayur Terong + Buah Jeruk</w:t>
            </w:r>
          </w:p>
        </w:tc>
        <w:tc>
          <w:tcPr>
            <w:tcW w:w="0" w:type="auto"/>
            <w:vAlign w:val="center"/>
          </w:tcPr>
          <w:p w14:paraId="4B1BB294" w14:textId="5AA728E3" w:rsidR="00D428F9" w:rsidRPr="00D428F9" w:rsidRDefault="00D428F9" w:rsidP="00D428F9">
            <w:pPr>
              <w:pStyle w:val="IEEEParagraph"/>
              <w:ind w:firstLine="0"/>
              <w:contextualSpacing/>
              <w:jc w:val="center"/>
              <w:rPr>
                <w:bCs/>
                <w:sz w:val="18"/>
                <w:szCs w:val="18"/>
                <w:lang w:val="en-US"/>
              </w:rPr>
            </w:pPr>
            <w:r w:rsidRPr="00D428F9">
              <w:rPr>
                <w:sz w:val="18"/>
                <w:szCs w:val="18"/>
              </w:rPr>
              <w:t>0,8260</w:t>
            </w:r>
          </w:p>
        </w:tc>
      </w:tr>
      <w:tr w:rsidR="00D428F9" w:rsidRPr="00D428F9" w14:paraId="46C22D22" w14:textId="77777777" w:rsidTr="00982AB9">
        <w:trPr>
          <w:jc w:val="center"/>
        </w:trPr>
        <w:tc>
          <w:tcPr>
            <w:tcW w:w="0" w:type="auto"/>
            <w:vAlign w:val="center"/>
          </w:tcPr>
          <w:p w14:paraId="62A8DDA2" w14:textId="59D8693A" w:rsidR="00D428F9" w:rsidRPr="00D428F9" w:rsidRDefault="00D428F9" w:rsidP="00D428F9">
            <w:pPr>
              <w:pStyle w:val="IEEEParagraph"/>
              <w:ind w:firstLine="0"/>
              <w:contextualSpacing/>
              <w:jc w:val="center"/>
              <w:rPr>
                <w:bCs/>
                <w:sz w:val="18"/>
                <w:szCs w:val="18"/>
                <w:lang w:val="en-US"/>
              </w:rPr>
            </w:pPr>
            <w:r w:rsidRPr="00D428F9">
              <w:rPr>
                <w:sz w:val="18"/>
                <w:szCs w:val="18"/>
              </w:rPr>
              <w:t>12</w:t>
            </w:r>
          </w:p>
        </w:tc>
        <w:tc>
          <w:tcPr>
            <w:tcW w:w="0" w:type="auto"/>
            <w:vAlign w:val="center"/>
          </w:tcPr>
          <w:p w14:paraId="034B8A84" w14:textId="5E49AAF6" w:rsidR="00D428F9" w:rsidRPr="00D428F9" w:rsidRDefault="00D428F9" w:rsidP="00D428F9">
            <w:pPr>
              <w:pStyle w:val="IEEEParagraph"/>
              <w:ind w:firstLine="0"/>
              <w:contextualSpacing/>
              <w:jc w:val="center"/>
              <w:rPr>
                <w:bCs/>
                <w:sz w:val="18"/>
                <w:szCs w:val="18"/>
                <w:lang w:val="en-US"/>
              </w:rPr>
            </w:pPr>
            <w:r w:rsidRPr="00D428F9">
              <w:rPr>
                <w:sz w:val="18"/>
                <w:szCs w:val="18"/>
              </w:rPr>
              <w:t>M007</w:t>
            </w:r>
          </w:p>
        </w:tc>
        <w:tc>
          <w:tcPr>
            <w:tcW w:w="0" w:type="auto"/>
            <w:vAlign w:val="center"/>
          </w:tcPr>
          <w:p w14:paraId="040D8FCC" w14:textId="4B3097DA" w:rsidR="00D428F9" w:rsidRPr="00D428F9" w:rsidRDefault="00D428F9" w:rsidP="00D428F9">
            <w:pPr>
              <w:pStyle w:val="IEEEParagraph"/>
              <w:ind w:firstLine="0"/>
              <w:contextualSpacing/>
              <w:jc w:val="center"/>
              <w:rPr>
                <w:bCs/>
                <w:sz w:val="18"/>
                <w:szCs w:val="18"/>
                <w:lang w:val="en-US"/>
              </w:rPr>
            </w:pPr>
            <w:r w:rsidRPr="00D428F9">
              <w:rPr>
                <w:sz w:val="18"/>
                <w:szCs w:val="18"/>
              </w:rPr>
              <w:t>Nasi Putih + Telur Dadar + Tumis Tahu Tempe + Buah Jeruk</w:t>
            </w:r>
          </w:p>
        </w:tc>
        <w:tc>
          <w:tcPr>
            <w:tcW w:w="0" w:type="auto"/>
            <w:vAlign w:val="center"/>
          </w:tcPr>
          <w:p w14:paraId="17522E2D" w14:textId="223E6309" w:rsidR="00D428F9" w:rsidRPr="00D428F9" w:rsidRDefault="00D428F9" w:rsidP="00D428F9">
            <w:pPr>
              <w:pStyle w:val="IEEEParagraph"/>
              <w:ind w:firstLine="0"/>
              <w:contextualSpacing/>
              <w:jc w:val="center"/>
              <w:rPr>
                <w:bCs/>
                <w:sz w:val="18"/>
                <w:szCs w:val="18"/>
                <w:lang w:val="en-US"/>
              </w:rPr>
            </w:pPr>
            <w:r w:rsidRPr="00D428F9">
              <w:rPr>
                <w:sz w:val="18"/>
                <w:szCs w:val="18"/>
              </w:rPr>
              <w:t>0,8259</w:t>
            </w:r>
          </w:p>
        </w:tc>
      </w:tr>
      <w:tr w:rsidR="00D428F9" w:rsidRPr="00D428F9" w14:paraId="23418029" w14:textId="77777777" w:rsidTr="00982AB9">
        <w:trPr>
          <w:jc w:val="center"/>
        </w:trPr>
        <w:tc>
          <w:tcPr>
            <w:tcW w:w="0" w:type="auto"/>
            <w:vAlign w:val="center"/>
          </w:tcPr>
          <w:p w14:paraId="224A562B" w14:textId="4E6A05C5" w:rsidR="00D428F9" w:rsidRPr="00D428F9" w:rsidRDefault="00D428F9" w:rsidP="00D428F9">
            <w:pPr>
              <w:pStyle w:val="IEEEParagraph"/>
              <w:ind w:firstLine="0"/>
              <w:contextualSpacing/>
              <w:jc w:val="center"/>
              <w:rPr>
                <w:bCs/>
                <w:sz w:val="18"/>
                <w:szCs w:val="18"/>
                <w:lang w:val="en-US"/>
              </w:rPr>
            </w:pPr>
            <w:r w:rsidRPr="00D428F9">
              <w:rPr>
                <w:sz w:val="18"/>
                <w:szCs w:val="18"/>
              </w:rPr>
              <w:t>13</w:t>
            </w:r>
          </w:p>
        </w:tc>
        <w:tc>
          <w:tcPr>
            <w:tcW w:w="0" w:type="auto"/>
            <w:vAlign w:val="center"/>
          </w:tcPr>
          <w:p w14:paraId="18D8857E" w14:textId="546C2491" w:rsidR="00D428F9" w:rsidRPr="00D428F9" w:rsidRDefault="00D428F9" w:rsidP="00D428F9">
            <w:pPr>
              <w:pStyle w:val="IEEEParagraph"/>
              <w:ind w:firstLine="0"/>
              <w:contextualSpacing/>
              <w:jc w:val="center"/>
              <w:rPr>
                <w:bCs/>
                <w:sz w:val="18"/>
                <w:szCs w:val="18"/>
                <w:lang w:val="en-US"/>
              </w:rPr>
            </w:pPr>
            <w:r w:rsidRPr="00D428F9">
              <w:rPr>
                <w:sz w:val="18"/>
                <w:szCs w:val="18"/>
              </w:rPr>
              <w:t>M015</w:t>
            </w:r>
          </w:p>
        </w:tc>
        <w:tc>
          <w:tcPr>
            <w:tcW w:w="0" w:type="auto"/>
            <w:vAlign w:val="center"/>
          </w:tcPr>
          <w:p w14:paraId="4585EC65" w14:textId="53C3ABE3" w:rsidR="00D428F9" w:rsidRPr="00D428F9" w:rsidRDefault="00D428F9" w:rsidP="00D428F9">
            <w:pPr>
              <w:pStyle w:val="IEEEParagraph"/>
              <w:ind w:firstLine="0"/>
              <w:contextualSpacing/>
              <w:jc w:val="center"/>
              <w:rPr>
                <w:bCs/>
                <w:sz w:val="18"/>
                <w:szCs w:val="18"/>
                <w:lang w:val="en-US"/>
              </w:rPr>
            </w:pPr>
            <w:r w:rsidRPr="00D428F9">
              <w:rPr>
                <w:sz w:val="18"/>
                <w:szCs w:val="18"/>
              </w:rPr>
              <w:t>Nasi Putih + Tempe Bacem + Tahu Goreng + Sayur Bayam + Buah Pisang</w:t>
            </w:r>
          </w:p>
        </w:tc>
        <w:tc>
          <w:tcPr>
            <w:tcW w:w="0" w:type="auto"/>
            <w:vAlign w:val="center"/>
          </w:tcPr>
          <w:p w14:paraId="3DCAAC51" w14:textId="14A5FBCF" w:rsidR="00D428F9" w:rsidRPr="00D428F9" w:rsidRDefault="00D428F9" w:rsidP="00D428F9">
            <w:pPr>
              <w:pStyle w:val="IEEEParagraph"/>
              <w:ind w:firstLine="0"/>
              <w:contextualSpacing/>
              <w:jc w:val="center"/>
              <w:rPr>
                <w:bCs/>
                <w:sz w:val="18"/>
                <w:szCs w:val="18"/>
                <w:lang w:val="en-US"/>
              </w:rPr>
            </w:pPr>
            <w:r w:rsidRPr="00D428F9">
              <w:rPr>
                <w:sz w:val="18"/>
                <w:szCs w:val="18"/>
              </w:rPr>
              <w:t>0,7952</w:t>
            </w:r>
          </w:p>
        </w:tc>
      </w:tr>
      <w:tr w:rsidR="00D428F9" w:rsidRPr="00D428F9" w14:paraId="4AFF346D" w14:textId="77777777" w:rsidTr="00982AB9">
        <w:trPr>
          <w:jc w:val="center"/>
        </w:trPr>
        <w:tc>
          <w:tcPr>
            <w:tcW w:w="0" w:type="auto"/>
            <w:vAlign w:val="center"/>
          </w:tcPr>
          <w:p w14:paraId="22DE6B7B" w14:textId="3EB9ED98" w:rsidR="00D428F9" w:rsidRPr="00D428F9" w:rsidRDefault="00D428F9" w:rsidP="00D428F9">
            <w:pPr>
              <w:pStyle w:val="IEEEParagraph"/>
              <w:ind w:firstLine="0"/>
              <w:contextualSpacing/>
              <w:jc w:val="center"/>
              <w:rPr>
                <w:bCs/>
                <w:sz w:val="18"/>
                <w:szCs w:val="18"/>
                <w:lang w:val="en-US"/>
              </w:rPr>
            </w:pPr>
            <w:r w:rsidRPr="00D428F9">
              <w:rPr>
                <w:sz w:val="18"/>
                <w:szCs w:val="18"/>
              </w:rPr>
              <w:t>14</w:t>
            </w:r>
          </w:p>
        </w:tc>
        <w:tc>
          <w:tcPr>
            <w:tcW w:w="0" w:type="auto"/>
            <w:vAlign w:val="center"/>
          </w:tcPr>
          <w:p w14:paraId="49CE0535" w14:textId="7DDCBF4D" w:rsidR="00D428F9" w:rsidRPr="00D428F9" w:rsidRDefault="00D428F9" w:rsidP="00D428F9">
            <w:pPr>
              <w:pStyle w:val="IEEEParagraph"/>
              <w:ind w:firstLine="0"/>
              <w:contextualSpacing/>
              <w:jc w:val="center"/>
              <w:rPr>
                <w:bCs/>
                <w:sz w:val="18"/>
                <w:szCs w:val="18"/>
                <w:lang w:val="en-US"/>
              </w:rPr>
            </w:pPr>
            <w:r w:rsidRPr="00D428F9">
              <w:rPr>
                <w:sz w:val="18"/>
                <w:szCs w:val="18"/>
              </w:rPr>
              <w:t>M003</w:t>
            </w:r>
          </w:p>
        </w:tc>
        <w:tc>
          <w:tcPr>
            <w:tcW w:w="0" w:type="auto"/>
            <w:vAlign w:val="center"/>
          </w:tcPr>
          <w:p w14:paraId="7FAA8C94" w14:textId="18A3DA12" w:rsidR="00D428F9" w:rsidRPr="00D428F9" w:rsidRDefault="00D428F9" w:rsidP="00D428F9">
            <w:pPr>
              <w:pStyle w:val="IEEEParagraph"/>
              <w:ind w:firstLine="0"/>
              <w:contextualSpacing/>
              <w:jc w:val="center"/>
              <w:rPr>
                <w:bCs/>
                <w:sz w:val="18"/>
                <w:szCs w:val="18"/>
                <w:lang w:val="en-US"/>
              </w:rPr>
            </w:pPr>
            <w:r w:rsidRPr="00D428F9">
              <w:rPr>
                <w:sz w:val="18"/>
                <w:szCs w:val="18"/>
              </w:rPr>
              <w:t>Nasi Putih + Telur Balado + Sayur Kangkung + Buah Pepaya</w:t>
            </w:r>
          </w:p>
        </w:tc>
        <w:tc>
          <w:tcPr>
            <w:tcW w:w="0" w:type="auto"/>
            <w:vAlign w:val="center"/>
          </w:tcPr>
          <w:p w14:paraId="4CE01129" w14:textId="60F1A9FF" w:rsidR="00D428F9" w:rsidRPr="00D428F9" w:rsidRDefault="00D428F9" w:rsidP="00D428F9">
            <w:pPr>
              <w:pStyle w:val="IEEEParagraph"/>
              <w:ind w:firstLine="0"/>
              <w:contextualSpacing/>
              <w:jc w:val="center"/>
              <w:rPr>
                <w:bCs/>
                <w:sz w:val="18"/>
                <w:szCs w:val="18"/>
                <w:lang w:val="en-US"/>
              </w:rPr>
            </w:pPr>
            <w:r w:rsidRPr="00D428F9">
              <w:rPr>
                <w:sz w:val="18"/>
                <w:szCs w:val="18"/>
              </w:rPr>
              <w:t>0,7747</w:t>
            </w:r>
          </w:p>
        </w:tc>
      </w:tr>
      <w:tr w:rsidR="00D428F9" w:rsidRPr="00D428F9" w14:paraId="73D3D333" w14:textId="77777777" w:rsidTr="00982AB9">
        <w:trPr>
          <w:jc w:val="center"/>
        </w:trPr>
        <w:tc>
          <w:tcPr>
            <w:tcW w:w="0" w:type="auto"/>
            <w:vAlign w:val="center"/>
          </w:tcPr>
          <w:p w14:paraId="3B8B0DF8" w14:textId="32138417" w:rsidR="00D428F9" w:rsidRPr="00D428F9" w:rsidRDefault="00D428F9" w:rsidP="00D428F9">
            <w:pPr>
              <w:pStyle w:val="IEEEParagraph"/>
              <w:ind w:firstLine="0"/>
              <w:contextualSpacing/>
              <w:jc w:val="center"/>
              <w:rPr>
                <w:bCs/>
                <w:sz w:val="18"/>
                <w:szCs w:val="18"/>
                <w:lang w:val="en-US"/>
              </w:rPr>
            </w:pPr>
            <w:r w:rsidRPr="00D428F9">
              <w:rPr>
                <w:sz w:val="18"/>
                <w:szCs w:val="18"/>
              </w:rPr>
              <w:t>15</w:t>
            </w:r>
          </w:p>
        </w:tc>
        <w:tc>
          <w:tcPr>
            <w:tcW w:w="0" w:type="auto"/>
            <w:vAlign w:val="center"/>
          </w:tcPr>
          <w:p w14:paraId="60A3AACC" w14:textId="31BF21C6" w:rsidR="00D428F9" w:rsidRPr="00D428F9" w:rsidRDefault="00D428F9" w:rsidP="00D428F9">
            <w:pPr>
              <w:pStyle w:val="IEEEParagraph"/>
              <w:ind w:firstLine="0"/>
              <w:contextualSpacing/>
              <w:jc w:val="center"/>
              <w:rPr>
                <w:bCs/>
                <w:sz w:val="18"/>
                <w:szCs w:val="18"/>
                <w:lang w:val="en-US"/>
              </w:rPr>
            </w:pPr>
            <w:r w:rsidRPr="00D428F9">
              <w:rPr>
                <w:sz w:val="18"/>
                <w:szCs w:val="18"/>
              </w:rPr>
              <w:t>M011</w:t>
            </w:r>
          </w:p>
        </w:tc>
        <w:tc>
          <w:tcPr>
            <w:tcW w:w="0" w:type="auto"/>
            <w:vAlign w:val="center"/>
          </w:tcPr>
          <w:p w14:paraId="01DC4DCC" w14:textId="0C7F8458" w:rsidR="00D428F9" w:rsidRPr="00D428F9" w:rsidRDefault="00D428F9" w:rsidP="00D428F9">
            <w:pPr>
              <w:pStyle w:val="IEEEParagraph"/>
              <w:ind w:firstLine="0"/>
              <w:contextualSpacing/>
              <w:jc w:val="center"/>
              <w:rPr>
                <w:bCs/>
                <w:sz w:val="18"/>
                <w:szCs w:val="18"/>
                <w:lang w:val="en-US"/>
              </w:rPr>
            </w:pPr>
            <w:r w:rsidRPr="00D428F9">
              <w:rPr>
                <w:sz w:val="18"/>
                <w:szCs w:val="18"/>
              </w:rPr>
              <w:t>Nasi Putih + Telur Rebus + Perkedel Kentang + Buah Apel</w:t>
            </w:r>
          </w:p>
        </w:tc>
        <w:tc>
          <w:tcPr>
            <w:tcW w:w="0" w:type="auto"/>
            <w:vAlign w:val="center"/>
          </w:tcPr>
          <w:p w14:paraId="7BA13DFB" w14:textId="1304EE87" w:rsidR="00D428F9" w:rsidRPr="00D428F9" w:rsidRDefault="00D428F9" w:rsidP="00D428F9">
            <w:pPr>
              <w:pStyle w:val="IEEEParagraph"/>
              <w:ind w:firstLine="0"/>
              <w:contextualSpacing/>
              <w:jc w:val="center"/>
              <w:rPr>
                <w:bCs/>
                <w:sz w:val="18"/>
                <w:szCs w:val="18"/>
                <w:lang w:val="en-US"/>
              </w:rPr>
            </w:pPr>
            <w:r w:rsidRPr="00D428F9">
              <w:rPr>
                <w:sz w:val="18"/>
                <w:szCs w:val="18"/>
              </w:rPr>
              <w:t>0,7322</w:t>
            </w:r>
          </w:p>
        </w:tc>
      </w:tr>
    </w:tbl>
    <w:p w14:paraId="70FCD0BD" w14:textId="77777777" w:rsidR="002105E9" w:rsidRDefault="002105E9" w:rsidP="002105E9">
      <w:pPr>
        <w:pStyle w:val="IEEEParagraph"/>
        <w:ind w:firstLine="0"/>
        <w:contextualSpacing/>
        <w:jc w:val="center"/>
        <w:rPr>
          <w:bCs/>
          <w:sz w:val="18"/>
          <w:szCs w:val="18"/>
          <w:lang w:val="en-US"/>
        </w:rPr>
      </w:pPr>
    </w:p>
    <w:p w14:paraId="5E8F4944" w14:textId="2ED9A6FD" w:rsidR="00D428F9" w:rsidRPr="00D428F9" w:rsidRDefault="00D428F9" w:rsidP="00D428F9">
      <w:pPr>
        <w:pStyle w:val="IEEEParagraph"/>
        <w:ind w:firstLine="284"/>
        <w:contextualSpacing/>
        <w:rPr>
          <w:bCs/>
          <w:sz w:val="20"/>
          <w:szCs w:val="20"/>
          <w:lang w:val="en-US"/>
        </w:rPr>
      </w:pPr>
      <w:r w:rsidRPr="00D428F9">
        <w:rPr>
          <w:bCs/>
          <w:sz w:val="20"/>
          <w:szCs w:val="20"/>
        </w:rPr>
        <w:t>Hasil perhitungan pada Tabel 5 menunjukkan bahwa M009 (Nasi Putih + Ayam Panggang + Capcay Sayuran + Buah Melon) memperoleh nilai preferensi tertinggi sebesar 0,9148. Hal ini disebabkan menu M009 memiliki kombinasi gizi yang seimbang dengan kalori cukup tinggi (710 kkal), protein tinggi (31g), lemak rendah (16g), karbohidrat tinggi (93g), dan serat yang baik (7,0g). Sebaliknya, menu M011 (Nasi Putih + Telur Rebus + Perkedel Kentang + Buah Apel) mendapatkan nilai terendah (0,7322) karena kandungan protein yang relatif rendah (20g) dan serat yang minim (4,8g).</w:t>
      </w:r>
    </w:p>
    <w:p w14:paraId="4280A8A3" w14:textId="77777777" w:rsidR="00AA1A57" w:rsidRPr="00AA1A57" w:rsidRDefault="00AA1A57" w:rsidP="00AA1A57">
      <w:pPr>
        <w:pStyle w:val="IEEEParagraph"/>
        <w:contextualSpacing/>
        <w:rPr>
          <w:bCs/>
          <w:sz w:val="20"/>
          <w:lang w:val="en-US"/>
        </w:rPr>
      </w:pPr>
    </w:p>
    <w:p w14:paraId="0BA57875" w14:textId="2818AD67" w:rsidR="00AA1A57" w:rsidRPr="00AA1A57" w:rsidRDefault="00AA1A57" w:rsidP="00AA1A57">
      <w:pPr>
        <w:pStyle w:val="IEEEParagraph"/>
        <w:ind w:firstLine="0"/>
        <w:contextualSpacing/>
        <w:rPr>
          <w:bCs/>
          <w:sz w:val="20"/>
          <w:lang w:val="en-US"/>
        </w:rPr>
      </w:pPr>
      <w:r w:rsidRPr="00AA1A57">
        <w:rPr>
          <w:bCs/>
          <w:sz w:val="20"/>
          <w:lang w:val="en-US"/>
        </w:rPr>
        <w:t>C. Hasil Penjadwalan Menu Mingguan</w:t>
      </w:r>
    </w:p>
    <w:p w14:paraId="35E617EA" w14:textId="77777777" w:rsidR="00D428F9" w:rsidRDefault="00D428F9" w:rsidP="00D428F9">
      <w:pPr>
        <w:pStyle w:val="IEEEParagraph"/>
        <w:contextualSpacing/>
        <w:rPr>
          <w:bCs/>
          <w:sz w:val="20"/>
          <w:lang w:val="en-US"/>
        </w:rPr>
      </w:pPr>
      <w:r w:rsidRPr="00D428F9">
        <w:rPr>
          <w:bCs/>
          <w:sz w:val="20"/>
          <w:lang w:val="en-US"/>
        </w:rPr>
        <w:t>Sistem memiliki fitur unggulan berupa penentuan jadwal menu untuk periode satu minggu pembelajaran (Senin hingga Jumat). Untuk menghindari repetisi menu, algoritma yang tertanam pada Form Perhitungan SAW menerapkan logika pengecualian (exclusion), di mana menu yang telah terpilih pada hari Senin tidak akan disertakan pada seleksi hari Selasa, dan seterusnya. Proses ini dilakukan secara iteratif: pada hari pertama (Senin), SAW diproses terhadap 15 menu; pada hari Selasa, SAW diproses terhadap 14 menu (exclude menu Senin); dan seterusnya hingga hari Jumat.</w:t>
      </w:r>
    </w:p>
    <w:p w14:paraId="5AB9EC7E" w14:textId="77777777" w:rsidR="00D428F9" w:rsidRPr="00D428F9" w:rsidRDefault="00D428F9" w:rsidP="00D428F9">
      <w:pPr>
        <w:pStyle w:val="IEEEParagraph"/>
        <w:contextualSpacing/>
        <w:rPr>
          <w:bCs/>
          <w:sz w:val="20"/>
          <w:lang w:val="en-US"/>
        </w:rPr>
      </w:pPr>
    </w:p>
    <w:p w14:paraId="660AEA62" w14:textId="5AB79373" w:rsidR="00AA1A57" w:rsidRPr="00AA1A57" w:rsidRDefault="00D428F9" w:rsidP="00AA1A57">
      <w:pPr>
        <w:pStyle w:val="IEEEParagraph"/>
        <w:contextualSpacing/>
        <w:rPr>
          <w:bCs/>
          <w:sz w:val="20"/>
          <w:lang w:val="en-US"/>
        </w:rPr>
      </w:pPr>
      <w:r w:rsidRPr="00D428F9">
        <w:rPr>
          <w:bCs/>
          <w:sz w:val="20"/>
          <w:lang w:val="en-US"/>
        </w:rPr>
        <w:t>Hasil penjadwalan otomatis yang dihasilkan oleh sistem disajikan pada Tabel 6.</w:t>
      </w:r>
    </w:p>
    <w:p w14:paraId="4BCE8F30" w14:textId="77777777" w:rsidR="00AA1A57" w:rsidRDefault="00AA1A57" w:rsidP="00AA1A57">
      <w:pPr>
        <w:pStyle w:val="IEEEParagraph"/>
        <w:contextualSpacing/>
        <w:rPr>
          <w:bCs/>
          <w:sz w:val="20"/>
          <w:lang w:val="en-US"/>
        </w:rPr>
      </w:pPr>
    </w:p>
    <w:p w14:paraId="79E1122F" w14:textId="7867E409" w:rsidR="00D428F9" w:rsidRPr="00F72DCB" w:rsidRDefault="00D428F9" w:rsidP="00D428F9">
      <w:pPr>
        <w:jc w:val="center"/>
        <w:rPr>
          <w:sz w:val="22"/>
          <w:szCs w:val="22"/>
        </w:rPr>
      </w:pPr>
      <w:r w:rsidRPr="00F72DCB">
        <w:rPr>
          <w:rFonts w:eastAsia="Times New Roman"/>
          <w:b/>
          <w:bCs/>
          <w:sz w:val="16"/>
          <w:szCs w:val="16"/>
        </w:rPr>
        <w:t xml:space="preserve">TABEL </w:t>
      </w:r>
      <w:r w:rsidR="00D04A3F">
        <w:rPr>
          <w:rFonts w:eastAsia="Times New Roman"/>
          <w:b/>
          <w:bCs/>
          <w:sz w:val="16"/>
          <w:szCs w:val="16"/>
        </w:rPr>
        <w:t>6</w:t>
      </w:r>
    </w:p>
    <w:p w14:paraId="4A839A26" w14:textId="3E210EE2" w:rsidR="00D428F9" w:rsidRDefault="00D04A3F" w:rsidP="00D428F9">
      <w:pPr>
        <w:pStyle w:val="IEEEParagraph"/>
        <w:ind w:firstLine="0"/>
        <w:contextualSpacing/>
        <w:jc w:val="center"/>
        <w:rPr>
          <w:rFonts w:eastAsia="Times New Roman"/>
          <w:smallCaps/>
          <w:sz w:val="16"/>
          <w:szCs w:val="16"/>
        </w:rPr>
      </w:pPr>
      <w:r w:rsidRPr="00D04A3F">
        <w:rPr>
          <w:rFonts w:eastAsia="Times New Roman"/>
          <w:smallCaps/>
          <w:sz w:val="16"/>
          <w:szCs w:val="16"/>
        </w:rPr>
        <w:t>HASIL PENJADWALAN MENU HARIAN MBG (SENIN-JUMAT)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686"/>
        <w:gridCol w:w="647"/>
        <w:gridCol w:w="5630"/>
        <w:gridCol w:w="812"/>
        <w:gridCol w:w="1071"/>
      </w:tblGrid>
      <w:tr w:rsidR="00D04A3F" w:rsidRPr="00D04A3F" w14:paraId="7D45AF2B" w14:textId="77777777" w:rsidTr="00982AB9">
        <w:trPr>
          <w:jc w:val="center"/>
        </w:trPr>
        <w:tc>
          <w:tcPr>
            <w:tcW w:w="0" w:type="auto"/>
            <w:vAlign w:val="center"/>
          </w:tcPr>
          <w:p w14:paraId="266B7C5D" w14:textId="1901DB6D" w:rsidR="00D04A3F" w:rsidRPr="00D04A3F" w:rsidRDefault="00D04A3F" w:rsidP="00D04A3F">
            <w:pPr>
              <w:pStyle w:val="IEEEParagraph"/>
              <w:ind w:firstLine="0"/>
              <w:contextualSpacing/>
              <w:jc w:val="center"/>
              <w:rPr>
                <w:b/>
                <w:sz w:val="18"/>
                <w:szCs w:val="18"/>
                <w:lang w:val="en-US"/>
              </w:rPr>
            </w:pPr>
            <w:r w:rsidRPr="00D04A3F">
              <w:rPr>
                <w:b/>
                <w:bCs/>
                <w:sz w:val="18"/>
                <w:szCs w:val="18"/>
              </w:rPr>
              <w:t>Hari</w:t>
            </w:r>
          </w:p>
        </w:tc>
        <w:tc>
          <w:tcPr>
            <w:tcW w:w="0" w:type="auto"/>
            <w:vAlign w:val="center"/>
          </w:tcPr>
          <w:p w14:paraId="048EB077" w14:textId="774B9F7D" w:rsidR="00D04A3F" w:rsidRPr="00D04A3F" w:rsidRDefault="00D04A3F" w:rsidP="00D04A3F">
            <w:pPr>
              <w:pStyle w:val="IEEEParagraph"/>
              <w:ind w:firstLine="0"/>
              <w:contextualSpacing/>
              <w:jc w:val="center"/>
              <w:rPr>
                <w:b/>
                <w:sz w:val="18"/>
                <w:szCs w:val="18"/>
                <w:lang w:val="en-US"/>
              </w:rPr>
            </w:pPr>
            <w:r w:rsidRPr="00D04A3F">
              <w:rPr>
                <w:b/>
                <w:bCs/>
                <w:sz w:val="18"/>
                <w:szCs w:val="18"/>
              </w:rPr>
              <w:t>Kode</w:t>
            </w:r>
          </w:p>
        </w:tc>
        <w:tc>
          <w:tcPr>
            <w:tcW w:w="0" w:type="auto"/>
            <w:vAlign w:val="center"/>
          </w:tcPr>
          <w:p w14:paraId="71146CF1" w14:textId="2B3275C6" w:rsidR="00D04A3F" w:rsidRPr="00D04A3F" w:rsidRDefault="00D04A3F" w:rsidP="00D04A3F">
            <w:pPr>
              <w:pStyle w:val="IEEEParagraph"/>
              <w:ind w:firstLine="0"/>
              <w:contextualSpacing/>
              <w:jc w:val="center"/>
              <w:rPr>
                <w:b/>
                <w:sz w:val="18"/>
                <w:szCs w:val="18"/>
                <w:lang w:val="en-US"/>
              </w:rPr>
            </w:pPr>
            <w:r w:rsidRPr="00D04A3F">
              <w:rPr>
                <w:b/>
                <w:bCs/>
                <w:sz w:val="18"/>
                <w:szCs w:val="18"/>
              </w:rPr>
              <w:t>Menu Terpilih</w:t>
            </w:r>
          </w:p>
        </w:tc>
        <w:tc>
          <w:tcPr>
            <w:tcW w:w="0" w:type="auto"/>
            <w:vAlign w:val="center"/>
          </w:tcPr>
          <w:p w14:paraId="37A43DBB" w14:textId="49DCEE0B" w:rsidR="00D04A3F" w:rsidRPr="00D04A3F" w:rsidRDefault="00D04A3F" w:rsidP="00D04A3F">
            <w:pPr>
              <w:pStyle w:val="IEEEParagraph"/>
              <w:ind w:firstLine="0"/>
              <w:contextualSpacing/>
              <w:jc w:val="center"/>
              <w:rPr>
                <w:b/>
                <w:sz w:val="18"/>
                <w:szCs w:val="18"/>
                <w:lang w:val="en-US"/>
              </w:rPr>
            </w:pPr>
            <w:r w:rsidRPr="00D04A3F">
              <w:rPr>
                <w:b/>
                <w:bCs/>
                <w:sz w:val="18"/>
                <w:szCs w:val="18"/>
              </w:rPr>
              <w:t>Nilai Vi</w:t>
            </w:r>
          </w:p>
        </w:tc>
        <w:tc>
          <w:tcPr>
            <w:tcW w:w="0" w:type="auto"/>
            <w:vAlign w:val="center"/>
          </w:tcPr>
          <w:p w14:paraId="32E1033B" w14:textId="3BA4EFEB" w:rsidR="00D04A3F" w:rsidRPr="00D04A3F" w:rsidRDefault="00D04A3F" w:rsidP="00D04A3F">
            <w:pPr>
              <w:pStyle w:val="IEEEParagraph"/>
              <w:ind w:firstLine="0"/>
              <w:contextualSpacing/>
              <w:jc w:val="center"/>
              <w:rPr>
                <w:b/>
                <w:sz w:val="18"/>
                <w:szCs w:val="18"/>
                <w:lang w:val="en-US"/>
              </w:rPr>
            </w:pPr>
            <w:r w:rsidRPr="00D04A3F">
              <w:rPr>
                <w:b/>
                <w:bCs/>
                <w:sz w:val="18"/>
                <w:szCs w:val="18"/>
              </w:rPr>
              <w:t>Kategori</w:t>
            </w:r>
          </w:p>
        </w:tc>
      </w:tr>
      <w:tr w:rsidR="00D04A3F" w:rsidRPr="00D04A3F" w14:paraId="68802AFC" w14:textId="77777777" w:rsidTr="00982AB9">
        <w:trPr>
          <w:jc w:val="center"/>
        </w:trPr>
        <w:tc>
          <w:tcPr>
            <w:tcW w:w="0" w:type="auto"/>
            <w:vAlign w:val="center"/>
          </w:tcPr>
          <w:p w14:paraId="755E026C" w14:textId="4194CEA2" w:rsidR="00D04A3F" w:rsidRPr="00D04A3F" w:rsidRDefault="00D04A3F" w:rsidP="00D04A3F">
            <w:pPr>
              <w:pStyle w:val="IEEEParagraph"/>
              <w:ind w:firstLine="0"/>
              <w:contextualSpacing/>
              <w:jc w:val="center"/>
              <w:rPr>
                <w:bCs/>
                <w:sz w:val="18"/>
                <w:szCs w:val="18"/>
                <w:lang w:val="en-US"/>
              </w:rPr>
            </w:pPr>
            <w:r w:rsidRPr="00D04A3F">
              <w:rPr>
                <w:sz w:val="18"/>
                <w:szCs w:val="18"/>
              </w:rPr>
              <w:t>Senin</w:t>
            </w:r>
          </w:p>
        </w:tc>
        <w:tc>
          <w:tcPr>
            <w:tcW w:w="0" w:type="auto"/>
            <w:vAlign w:val="center"/>
          </w:tcPr>
          <w:p w14:paraId="328FE88A" w14:textId="04C7E28A" w:rsidR="00D04A3F" w:rsidRPr="00D04A3F" w:rsidRDefault="00D04A3F" w:rsidP="00D04A3F">
            <w:pPr>
              <w:pStyle w:val="IEEEParagraph"/>
              <w:ind w:firstLine="0"/>
              <w:contextualSpacing/>
              <w:jc w:val="center"/>
              <w:rPr>
                <w:bCs/>
                <w:sz w:val="18"/>
                <w:szCs w:val="18"/>
                <w:lang w:val="en-US"/>
              </w:rPr>
            </w:pPr>
            <w:r w:rsidRPr="00D04A3F">
              <w:rPr>
                <w:sz w:val="18"/>
                <w:szCs w:val="18"/>
              </w:rPr>
              <w:t>M009</w:t>
            </w:r>
          </w:p>
        </w:tc>
        <w:tc>
          <w:tcPr>
            <w:tcW w:w="0" w:type="auto"/>
            <w:vAlign w:val="center"/>
          </w:tcPr>
          <w:p w14:paraId="55D8C0FC" w14:textId="034A78C4" w:rsidR="00D04A3F" w:rsidRPr="00D04A3F" w:rsidRDefault="00D04A3F" w:rsidP="00D04A3F">
            <w:pPr>
              <w:pStyle w:val="IEEEParagraph"/>
              <w:ind w:firstLine="0"/>
              <w:contextualSpacing/>
              <w:jc w:val="center"/>
              <w:rPr>
                <w:bCs/>
                <w:sz w:val="18"/>
                <w:szCs w:val="18"/>
                <w:lang w:val="en-US"/>
              </w:rPr>
            </w:pPr>
            <w:r w:rsidRPr="00D04A3F">
              <w:rPr>
                <w:sz w:val="18"/>
                <w:szCs w:val="18"/>
              </w:rPr>
              <w:t>Nasi Putih + Ayam Panggang + Capcay Sayuran + Buah Melon</w:t>
            </w:r>
          </w:p>
        </w:tc>
        <w:tc>
          <w:tcPr>
            <w:tcW w:w="0" w:type="auto"/>
            <w:vAlign w:val="center"/>
          </w:tcPr>
          <w:p w14:paraId="77706EFE" w14:textId="5B07A642" w:rsidR="00D04A3F" w:rsidRPr="00D04A3F" w:rsidRDefault="00D04A3F" w:rsidP="00D04A3F">
            <w:pPr>
              <w:pStyle w:val="IEEEParagraph"/>
              <w:ind w:firstLine="0"/>
              <w:contextualSpacing/>
              <w:jc w:val="center"/>
              <w:rPr>
                <w:bCs/>
                <w:sz w:val="18"/>
                <w:szCs w:val="18"/>
                <w:lang w:val="en-US"/>
              </w:rPr>
            </w:pPr>
            <w:r w:rsidRPr="00D04A3F">
              <w:rPr>
                <w:sz w:val="18"/>
                <w:szCs w:val="18"/>
              </w:rPr>
              <w:t>0,9148</w:t>
            </w:r>
          </w:p>
        </w:tc>
        <w:tc>
          <w:tcPr>
            <w:tcW w:w="0" w:type="auto"/>
            <w:vAlign w:val="center"/>
          </w:tcPr>
          <w:p w14:paraId="2F5EF23F" w14:textId="4F820E84" w:rsidR="00D04A3F" w:rsidRPr="00D04A3F" w:rsidRDefault="00D04A3F" w:rsidP="00D04A3F">
            <w:pPr>
              <w:pStyle w:val="IEEEParagraph"/>
              <w:ind w:firstLine="0"/>
              <w:contextualSpacing/>
              <w:jc w:val="center"/>
              <w:rPr>
                <w:bCs/>
                <w:sz w:val="18"/>
                <w:szCs w:val="18"/>
                <w:lang w:val="en-US"/>
              </w:rPr>
            </w:pPr>
            <w:r w:rsidRPr="00D04A3F">
              <w:rPr>
                <w:sz w:val="18"/>
                <w:szCs w:val="18"/>
              </w:rPr>
              <w:t>Lauk Ayam</w:t>
            </w:r>
          </w:p>
        </w:tc>
      </w:tr>
      <w:tr w:rsidR="00D04A3F" w:rsidRPr="00D04A3F" w14:paraId="2AB9D6A5" w14:textId="77777777" w:rsidTr="00982AB9">
        <w:trPr>
          <w:jc w:val="center"/>
        </w:trPr>
        <w:tc>
          <w:tcPr>
            <w:tcW w:w="0" w:type="auto"/>
            <w:vAlign w:val="center"/>
          </w:tcPr>
          <w:p w14:paraId="17FDE60F" w14:textId="4B73B4F2" w:rsidR="00D04A3F" w:rsidRPr="00D04A3F" w:rsidRDefault="00D04A3F" w:rsidP="00D04A3F">
            <w:pPr>
              <w:pStyle w:val="IEEEParagraph"/>
              <w:ind w:firstLine="0"/>
              <w:contextualSpacing/>
              <w:jc w:val="center"/>
              <w:rPr>
                <w:bCs/>
                <w:sz w:val="18"/>
                <w:szCs w:val="18"/>
                <w:lang w:val="en-US"/>
              </w:rPr>
            </w:pPr>
            <w:r w:rsidRPr="00D04A3F">
              <w:rPr>
                <w:sz w:val="18"/>
                <w:szCs w:val="18"/>
              </w:rPr>
              <w:t>Selasa</w:t>
            </w:r>
          </w:p>
        </w:tc>
        <w:tc>
          <w:tcPr>
            <w:tcW w:w="0" w:type="auto"/>
            <w:vAlign w:val="center"/>
          </w:tcPr>
          <w:p w14:paraId="026F7F21" w14:textId="30F17D55" w:rsidR="00D04A3F" w:rsidRPr="00D04A3F" w:rsidRDefault="00D04A3F" w:rsidP="00D04A3F">
            <w:pPr>
              <w:pStyle w:val="IEEEParagraph"/>
              <w:ind w:firstLine="0"/>
              <w:contextualSpacing/>
              <w:jc w:val="center"/>
              <w:rPr>
                <w:bCs/>
                <w:sz w:val="18"/>
                <w:szCs w:val="18"/>
                <w:lang w:val="en-US"/>
              </w:rPr>
            </w:pPr>
            <w:r w:rsidRPr="00D04A3F">
              <w:rPr>
                <w:sz w:val="18"/>
                <w:szCs w:val="18"/>
              </w:rPr>
              <w:t>M002</w:t>
            </w:r>
          </w:p>
        </w:tc>
        <w:tc>
          <w:tcPr>
            <w:tcW w:w="0" w:type="auto"/>
            <w:vAlign w:val="center"/>
          </w:tcPr>
          <w:p w14:paraId="0A6CD8E0" w14:textId="3B62026A" w:rsidR="00D04A3F" w:rsidRPr="00D04A3F" w:rsidRDefault="00D04A3F" w:rsidP="00D04A3F">
            <w:pPr>
              <w:pStyle w:val="IEEEParagraph"/>
              <w:ind w:firstLine="0"/>
              <w:contextualSpacing/>
              <w:jc w:val="center"/>
              <w:rPr>
                <w:bCs/>
                <w:sz w:val="18"/>
                <w:szCs w:val="18"/>
                <w:lang w:val="en-US"/>
              </w:rPr>
            </w:pPr>
            <w:r w:rsidRPr="00D04A3F">
              <w:rPr>
                <w:sz w:val="18"/>
                <w:szCs w:val="18"/>
              </w:rPr>
              <w:t>Nasi Putih + Ikan Mas Arsik + Daun Ubi Tumbuk + Buah Jeruk</w:t>
            </w:r>
          </w:p>
        </w:tc>
        <w:tc>
          <w:tcPr>
            <w:tcW w:w="0" w:type="auto"/>
            <w:vAlign w:val="center"/>
          </w:tcPr>
          <w:p w14:paraId="0CC8D296" w14:textId="3A0382DC" w:rsidR="00D04A3F" w:rsidRPr="00D04A3F" w:rsidRDefault="00D04A3F" w:rsidP="00D04A3F">
            <w:pPr>
              <w:pStyle w:val="IEEEParagraph"/>
              <w:ind w:firstLine="0"/>
              <w:contextualSpacing/>
              <w:jc w:val="center"/>
              <w:rPr>
                <w:bCs/>
                <w:sz w:val="18"/>
                <w:szCs w:val="18"/>
                <w:lang w:val="en-US"/>
              </w:rPr>
            </w:pPr>
            <w:r w:rsidRPr="00D04A3F">
              <w:rPr>
                <w:sz w:val="18"/>
                <w:szCs w:val="18"/>
              </w:rPr>
              <w:t>0,9105</w:t>
            </w:r>
          </w:p>
        </w:tc>
        <w:tc>
          <w:tcPr>
            <w:tcW w:w="0" w:type="auto"/>
            <w:vAlign w:val="center"/>
          </w:tcPr>
          <w:p w14:paraId="0F437A5C" w14:textId="33C01068" w:rsidR="00D04A3F" w:rsidRPr="00D04A3F" w:rsidRDefault="00D04A3F" w:rsidP="00D04A3F">
            <w:pPr>
              <w:pStyle w:val="IEEEParagraph"/>
              <w:ind w:firstLine="0"/>
              <w:contextualSpacing/>
              <w:jc w:val="center"/>
              <w:rPr>
                <w:bCs/>
                <w:sz w:val="18"/>
                <w:szCs w:val="18"/>
                <w:lang w:val="en-US"/>
              </w:rPr>
            </w:pPr>
            <w:r w:rsidRPr="00D04A3F">
              <w:rPr>
                <w:sz w:val="18"/>
                <w:szCs w:val="18"/>
              </w:rPr>
              <w:t>Lauk Ikan</w:t>
            </w:r>
          </w:p>
        </w:tc>
      </w:tr>
      <w:tr w:rsidR="00D04A3F" w:rsidRPr="00D04A3F" w14:paraId="0EAEB0B1" w14:textId="77777777" w:rsidTr="00982AB9">
        <w:trPr>
          <w:jc w:val="center"/>
        </w:trPr>
        <w:tc>
          <w:tcPr>
            <w:tcW w:w="0" w:type="auto"/>
            <w:vAlign w:val="center"/>
          </w:tcPr>
          <w:p w14:paraId="366C45DE" w14:textId="6A42417E" w:rsidR="00D04A3F" w:rsidRPr="00D04A3F" w:rsidRDefault="00D04A3F" w:rsidP="00D04A3F">
            <w:pPr>
              <w:pStyle w:val="IEEEParagraph"/>
              <w:ind w:firstLine="0"/>
              <w:contextualSpacing/>
              <w:jc w:val="center"/>
              <w:rPr>
                <w:bCs/>
                <w:sz w:val="18"/>
                <w:szCs w:val="18"/>
                <w:lang w:val="en-US"/>
              </w:rPr>
            </w:pPr>
            <w:r w:rsidRPr="00D04A3F">
              <w:rPr>
                <w:sz w:val="18"/>
                <w:szCs w:val="18"/>
              </w:rPr>
              <w:t>Rabu</w:t>
            </w:r>
          </w:p>
        </w:tc>
        <w:tc>
          <w:tcPr>
            <w:tcW w:w="0" w:type="auto"/>
            <w:vAlign w:val="center"/>
          </w:tcPr>
          <w:p w14:paraId="72C12BE3" w14:textId="0AD76534" w:rsidR="00D04A3F" w:rsidRPr="00D04A3F" w:rsidRDefault="00D04A3F" w:rsidP="00D04A3F">
            <w:pPr>
              <w:pStyle w:val="IEEEParagraph"/>
              <w:ind w:firstLine="0"/>
              <w:contextualSpacing/>
              <w:jc w:val="center"/>
              <w:rPr>
                <w:bCs/>
                <w:sz w:val="18"/>
                <w:szCs w:val="18"/>
                <w:lang w:val="en-US"/>
              </w:rPr>
            </w:pPr>
            <w:r w:rsidRPr="00D04A3F">
              <w:rPr>
                <w:sz w:val="18"/>
                <w:szCs w:val="18"/>
              </w:rPr>
              <w:t>M005</w:t>
            </w:r>
          </w:p>
        </w:tc>
        <w:tc>
          <w:tcPr>
            <w:tcW w:w="0" w:type="auto"/>
            <w:vAlign w:val="center"/>
          </w:tcPr>
          <w:p w14:paraId="77BDA649" w14:textId="04523AFC" w:rsidR="00D04A3F" w:rsidRPr="00D04A3F" w:rsidRDefault="00D04A3F" w:rsidP="00D04A3F">
            <w:pPr>
              <w:pStyle w:val="IEEEParagraph"/>
              <w:ind w:firstLine="0"/>
              <w:contextualSpacing/>
              <w:jc w:val="center"/>
              <w:rPr>
                <w:bCs/>
                <w:sz w:val="18"/>
                <w:szCs w:val="18"/>
                <w:lang w:val="en-US"/>
              </w:rPr>
            </w:pPr>
            <w:r w:rsidRPr="00D04A3F">
              <w:rPr>
                <w:sz w:val="18"/>
                <w:szCs w:val="18"/>
              </w:rPr>
              <w:t>Nasi Putih + Ayam Bumbu Kecap + Sayur Sop + Buah Apel</w:t>
            </w:r>
          </w:p>
        </w:tc>
        <w:tc>
          <w:tcPr>
            <w:tcW w:w="0" w:type="auto"/>
            <w:vAlign w:val="center"/>
          </w:tcPr>
          <w:p w14:paraId="41A1446B" w14:textId="61AD86C6" w:rsidR="00D04A3F" w:rsidRPr="00D04A3F" w:rsidRDefault="00D04A3F" w:rsidP="00D04A3F">
            <w:pPr>
              <w:pStyle w:val="IEEEParagraph"/>
              <w:ind w:firstLine="0"/>
              <w:contextualSpacing/>
              <w:jc w:val="center"/>
              <w:rPr>
                <w:bCs/>
                <w:sz w:val="18"/>
                <w:szCs w:val="18"/>
                <w:lang w:val="en-US"/>
              </w:rPr>
            </w:pPr>
            <w:r w:rsidRPr="00D04A3F">
              <w:rPr>
                <w:sz w:val="18"/>
                <w:szCs w:val="18"/>
              </w:rPr>
              <w:t>0,8743</w:t>
            </w:r>
          </w:p>
        </w:tc>
        <w:tc>
          <w:tcPr>
            <w:tcW w:w="0" w:type="auto"/>
            <w:vAlign w:val="center"/>
          </w:tcPr>
          <w:p w14:paraId="62CA8720" w14:textId="591840BB" w:rsidR="00D04A3F" w:rsidRPr="00D04A3F" w:rsidRDefault="00D04A3F" w:rsidP="00D04A3F">
            <w:pPr>
              <w:pStyle w:val="IEEEParagraph"/>
              <w:ind w:firstLine="0"/>
              <w:contextualSpacing/>
              <w:jc w:val="center"/>
              <w:rPr>
                <w:bCs/>
                <w:sz w:val="18"/>
                <w:szCs w:val="18"/>
                <w:lang w:val="en-US"/>
              </w:rPr>
            </w:pPr>
            <w:r w:rsidRPr="00D04A3F">
              <w:rPr>
                <w:sz w:val="18"/>
                <w:szCs w:val="18"/>
              </w:rPr>
              <w:t>Lauk Ayam</w:t>
            </w:r>
          </w:p>
        </w:tc>
      </w:tr>
      <w:tr w:rsidR="00D04A3F" w:rsidRPr="00D04A3F" w14:paraId="7D543467" w14:textId="77777777" w:rsidTr="00982AB9">
        <w:trPr>
          <w:jc w:val="center"/>
        </w:trPr>
        <w:tc>
          <w:tcPr>
            <w:tcW w:w="0" w:type="auto"/>
            <w:vAlign w:val="center"/>
          </w:tcPr>
          <w:p w14:paraId="5EBD3683" w14:textId="127827DE" w:rsidR="00D04A3F" w:rsidRPr="00D04A3F" w:rsidRDefault="00D04A3F" w:rsidP="00D04A3F">
            <w:pPr>
              <w:pStyle w:val="IEEEParagraph"/>
              <w:ind w:firstLine="0"/>
              <w:contextualSpacing/>
              <w:jc w:val="center"/>
              <w:rPr>
                <w:bCs/>
                <w:sz w:val="18"/>
                <w:szCs w:val="18"/>
                <w:lang w:val="en-US"/>
              </w:rPr>
            </w:pPr>
            <w:r w:rsidRPr="00D04A3F">
              <w:rPr>
                <w:sz w:val="18"/>
                <w:szCs w:val="18"/>
              </w:rPr>
              <w:t>Kamis</w:t>
            </w:r>
          </w:p>
        </w:tc>
        <w:tc>
          <w:tcPr>
            <w:tcW w:w="0" w:type="auto"/>
            <w:vAlign w:val="center"/>
          </w:tcPr>
          <w:p w14:paraId="1BE132FB" w14:textId="269E32A3" w:rsidR="00D04A3F" w:rsidRPr="00D04A3F" w:rsidRDefault="00D04A3F" w:rsidP="00D04A3F">
            <w:pPr>
              <w:pStyle w:val="IEEEParagraph"/>
              <w:ind w:firstLine="0"/>
              <w:contextualSpacing/>
              <w:jc w:val="center"/>
              <w:rPr>
                <w:bCs/>
                <w:sz w:val="18"/>
                <w:szCs w:val="18"/>
                <w:lang w:val="en-US"/>
              </w:rPr>
            </w:pPr>
            <w:r w:rsidRPr="00D04A3F">
              <w:rPr>
                <w:sz w:val="18"/>
                <w:szCs w:val="18"/>
              </w:rPr>
              <w:t>M010</w:t>
            </w:r>
          </w:p>
        </w:tc>
        <w:tc>
          <w:tcPr>
            <w:tcW w:w="0" w:type="auto"/>
            <w:vAlign w:val="center"/>
          </w:tcPr>
          <w:p w14:paraId="296D9689" w14:textId="1E095987" w:rsidR="00D04A3F" w:rsidRPr="00D04A3F" w:rsidRDefault="00D04A3F" w:rsidP="00D04A3F">
            <w:pPr>
              <w:pStyle w:val="IEEEParagraph"/>
              <w:ind w:firstLine="0"/>
              <w:contextualSpacing/>
              <w:jc w:val="center"/>
              <w:rPr>
                <w:bCs/>
                <w:sz w:val="18"/>
                <w:szCs w:val="18"/>
                <w:lang w:val="en-US"/>
              </w:rPr>
            </w:pPr>
            <w:r w:rsidRPr="00D04A3F">
              <w:rPr>
                <w:sz w:val="18"/>
                <w:szCs w:val="18"/>
              </w:rPr>
              <w:t>Nasi Putih + Ikan Tongkol Bumbu Rica + Sayur Bening + Buah Semangka</w:t>
            </w:r>
          </w:p>
        </w:tc>
        <w:tc>
          <w:tcPr>
            <w:tcW w:w="0" w:type="auto"/>
            <w:vAlign w:val="center"/>
          </w:tcPr>
          <w:p w14:paraId="6C34C6F4" w14:textId="67BC605D" w:rsidR="00D04A3F" w:rsidRPr="00D04A3F" w:rsidRDefault="00D04A3F" w:rsidP="00D04A3F">
            <w:pPr>
              <w:pStyle w:val="IEEEParagraph"/>
              <w:ind w:firstLine="0"/>
              <w:contextualSpacing/>
              <w:jc w:val="center"/>
              <w:rPr>
                <w:bCs/>
                <w:sz w:val="18"/>
                <w:szCs w:val="18"/>
                <w:lang w:val="en-US"/>
              </w:rPr>
            </w:pPr>
            <w:r w:rsidRPr="00D04A3F">
              <w:rPr>
                <w:sz w:val="18"/>
                <w:szCs w:val="18"/>
              </w:rPr>
              <w:t>0,8740</w:t>
            </w:r>
          </w:p>
        </w:tc>
        <w:tc>
          <w:tcPr>
            <w:tcW w:w="0" w:type="auto"/>
            <w:vAlign w:val="center"/>
          </w:tcPr>
          <w:p w14:paraId="3FC17FE4" w14:textId="40C9C533" w:rsidR="00D04A3F" w:rsidRPr="00D04A3F" w:rsidRDefault="00D04A3F" w:rsidP="00D04A3F">
            <w:pPr>
              <w:pStyle w:val="IEEEParagraph"/>
              <w:ind w:firstLine="0"/>
              <w:contextualSpacing/>
              <w:jc w:val="center"/>
              <w:rPr>
                <w:bCs/>
                <w:sz w:val="18"/>
                <w:szCs w:val="18"/>
                <w:lang w:val="en-US"/>
              </w:rPr>
            </w:pPr>
            <w:r w:rsidRPr="00D04A3F">
              <w:rPr>
                <w:sz w:val="18"/>
                <w:szCs w:val="18"/>
              </w:rPr>
              <w:t>Lauk Ikan</w:t>
            </w:r>
          </w:p>
        </w:tc>
      </w:tr>
      <w:tr w:rsidR="00D04A3F" w:rsidRPr="00D04A3F" w14:paraId="64E75212" w14:textId="77777777" w:rsidTr="00982AB9">
        <w:trPr>
          <w:jc w:val="center"/>
        </w:trPr>
        <w:tc>
          <w:tcPr>
            <w:tcW w:w="0" w:type="auto"/>
            <w:vAlign w:val="center"/>
          </w:tcPr>
          <w:p w14:paraId="226B46CF" w14:textId="179F0135" w:rsidR="00D04A3F" w:rsidRPr="00D04A3F" w:rsidRDefault="00D04A3F" w:rsidP="00D04A3F">
            <w:pPr>
              <w:pStyle w:val="IEEEParagraph"/>
              <w:ind w:firstLine="0"/>
              <w:contextualSpacing/>
              <w:jc w:val="center"/>
              <w:rPr>
                <w:bCs/>
                <w:sz w:val="18"/>
                <w:szCs w:val="18"/>
                <w:lang w:val="en-US"/>
              </w:rPr>
            </w:pPr>
            <w:r w:rsidRPr="00D04A3F">
              <w:rPr>
                <w:sz w:val="18"/>
                <w:szCs w:val="18"/>
              </w:rPr>
              <w:t>Jumat</w:t>
            </w:r>
          </w:p>
        </w:tc>
        <w:tc>
          <w:tcPr>
            <w:tcW w:w="0" w:type="auto"/>
            <w:vAlign w:val="center"/>
          </w:tcPr>
          <w:p w14:paraId="0888428D" w14:textId="49FE1343" w:rsidR="00D04A3F" w:rsidRPr="00D04A3F" w:rsidRDefault="00D04A3F" w:rsidP="00D04A3F">
            <w:pPr>
              <w:pStyle w:val="IEEEParagraph"/>
              <w:ind w:firstLine="0"/>
              <w:contextualSpacing/>
              <w:jc w:val="center"/>
              <w:rPr>
                <w:bCs/>
                <w:sz w:val="18"/>
                <w:szCs w:val="18"/>
                <w:lang w:val="en-US"/>
              </w:rPr>
            </w:pPr>
            <w:r w:rsidRPr="00D04A3F">
              <w:rPr>
                <w:sz w:val="18"/>
                <w:szCs w:val="18"/>
              </w:rPr>
              <w:t>M013</w:t>
            </w:r>
          </w:p>
        </w:tc>
        <w:tc>
          <w:tcPr>
            <w:tcW w:w="0" w:type="auto"/>
            <w:vAlign w:val="center"/>
          </w:tcPr>
          <w:p w14:paraId="6E6DDC68" w14:textId="3335D658" w:rsidR="00D04A3F" w:rsidRPr="00D04A3F" w:rsidRDefault="00D04A3F" w:rsidP="00D04A3F">
            <w:pPr>
              <w:pStyle w:val="IEEEParagraph"/>
              <w:ind w:firstLine="0"/>
              <w:contextualSpacing/>
              <w:jc w:val="center"/>
              <w:rPr>
                <w:bCs/>
                <w:sz w:val="18"/>
                <w:szCs w:val="18"/>
                <w:lang w:val="en-US"/>
              </w:rPr>
            </w:pPr>
            <w:r w:rsidRPr="00D04A3F">
              <w:rPr>
                <w:sz w:val="18"/>
                <w:szCs w:val="18"/>
              </w:rPr>
              <w:t>Nasi Putih + Pecel Ayam + Sayur Urap + Buah Jambu</w:t>
            </w:r>
          </w:p>
        </w:tc>
        <w:tc>
          <w:tcPr>
            <w:tcW w:w="0" w:type="auto"/>
            <w:vAlign w:val="center"/>
          </w:tcPr>
          <w:p w14:paraId="07AD8309" w14:textId="336CC21D" w:rsidR="00D04A3F" w:rsidRPr="00D04A3F" w:rsidRDefault="00D04A3F" w:rsidP="00D04A3F">
            <w:pPr>
              <w:pStyle w:val="IEEEParagraph"/>
              <w:ind w:firstLine="0"/>
              <w:contextualSpacing/>
              <w:jc w:val="center"/>
              <w:rPr>
                <w:bCs/>
                <w:sz w:val="18"/>
                <w:szCs w:val="18"/>
                <w:lang w:val="en-US"/>
              </w:rPr>
            </w:pPr>
            <w:r w:rsidRPr="00D04A3F">
              <w:rPr>
                <w:sz w:val="18"/>
                <w:szCs w:val="18"/>
              </w:rPr>
              <w:t>0,8899</w:t>
            </w:r>
          </w:p>
        </w:tc>
        <w:tc>
          <w:tcPr>
            <w:tcW w:w="0" w:type="auto"/>
            <w:vAlign w:val="center"/>
          </w:tcPr>
          <w:p w14:paraId="2688B07C" w14:textId="6E5FABB3" w:rsidR="00D04A3F" w:rsidRPr="00D04A3F" w:rsidRDefault="00D04A3F" w:rsidP="00D04A3F">
            <w:pPr>
              <w:pStyle w:val="IEEEParagraph"/>
              <w:ind w:firstLine="0"/>
              <w:contextualSpacing/>
              <w:jc w:val="center"/>
              <w:rPr>
                <w:bCs/>
                <w:sz w:val="18"/>
                <w:szCs w:val="18"/>
                <w:lang w:val="en-US"/>
              </w:rPr>
            </w:pPr>
            <w:r w:rsidRPr="00D04A3F">
              <w:rPr>
                <w:sz w:val="18"/>
                <w:szCs w:val="18"/>
              </w:rPr>
              <w:t>Lauk Ayam</w:t>
            </w:r>
          </w:p>
        </w:tc>
      </w:tr>
    </w:tbl>
    <w:p w14:paraId="3F9DA875" w14:textId="77777777" w:rsidR="00D428F9" w:rsidRDefault="00D428F9" w:rsidP="00D428F9">
      <w:pPr>
        <w:pStyle w:val="IEEEParagraph"/>
        <w:ind w:firstLine="0"/>
        <w:contextualSpacing/>
        <w:jc w:val="center"/>
        <w:rPr>
          <w:bCs/>
          <w:sz w:val="18"/>
          <w:szCs w:val="18"/>
          <w:lang w:val="en-US"/>
        </w:rPr>
      </w:pPr>
    </w:p>
    <w:p w14:paraId="6A740110" w14:textId="76488CF0" w:rsidR="00D04A3F" w:rsidRPr="00D04A3F" w:rsidRDefault="00D04A3F" w:rsidP="00F744E9">
      <w:pPr>
        <w:pStyle w:val="IEEEParagraph"/>
        <w:ind w:firstLine="215"/>
        <w:contextualSpacing/>
        <w:jc w:val="left"/>
        <w:rPr>
          <w:bCs/>
          <w:sz w:val="20"/>
          <w:szCs w:val="20"/>
          <w:lang w:val="en-US"/>
        </w:rPr>
      </w:pPr>
      <w:r w:rsidRPr="00D04A3F">
        <w:rPr>
          <w:bCs/>
          <w:sz w:val="20"/>
          <w:szCs w:val="20"/>
        </w:rPr>
        <w:t>Tampilan laporan hasil ranking dan penjadwalan harian pada sistem ditunjukkan pada Gambar 4 dan Gambar 5.</w:t>
      </w:r>
    </w:p>
    <w:p w14:paraId="2D73804A" w14:textId="77777777" w:rsidR="00D04A3F" w:rsidRPr="00D04A3F" w:rsidRDefault="00D04A3F" w:rsidP="00D04A3F">
      <w:pPr>
        <w:pStyle w:val="IEEEParagraph"/>
        <w:ind w:firstLine="0"/>
        <w:contextualSpacing/>
        <w:jc w:val="left"/>
        <w:rPr>
          <w:bCs/>
          <w:sz w:val="20"/>
          <w:szCs w:val="20"/>
          <w:lang w:val="en-US"/>
        </w:rPr>
      </w:pPr>
    </w:p>
    <w:p w14:paraId="6490482F" w14:textId="2DE3398F" w:rsidR="00B87E66" w:rsidRDefault="00B87E66" w:rsidP="00B87E66">
      <w:pPr>
        <w:pStyle w:val="IEEEParagraph"/>
        <w:ind w:firstLine="0"/>
        <w:contextualSpacing/>
        <w:jc w:val="center"/>
        <w:rPr>
          <w:bCs/>
          <w:sz w:val="20"/>
          <w:lang w:val="en-US"/>
        </w:rPr>
      </w:pPr>
      <w:r>
        <w:rPr>
          <w:bCs/>
          <w:noProof/>
          <w:sz w:val="20"/>
          <w:lang w:val="en-US"/>
        </w:rPr>
        <w:drawing>
          <wp:inline distT="0" distB="0" distL="0" distR="0" wp14:anchorId="76E1DDD6" wp14:editId="195C7CC6">
            <wp:extent cx="4908529" cy="2760410"/>
            <wp:effectExtent l="0" t="0" r="6985" b="1905"/>
            <wp:docPr id="1981017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1716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4908529" cy="2760410"/>
                    </a:xfrm>
                    <a:prstGeom prst="rect">
                      <a:avLst/>
                    </a:prstGeom>
                  </pic:spPr>
                </pic:pic>
              </a:graphicData>
            </a:graphic>
          </wp:inline>
        </w:drawing>
      </w:r>
    </w:p>
    <w:p w14:paraId="10DE2731" w14:textId="5E5DCF12" w:rsidR="00B87E66" w:rsidRDefault="00B87E66" w:rsidP="00B87E66">
      <w:pPr>
        <w:pStyle w:val="IEEEFigureCaptionSingle-Line"/>
        <w:outlineLvl w:val="0"/>
      </w:pPr>
      <w:r>
        <w:t xml:space="preserve">Gambar </w:t>
      </w:r>
      <w:r w:rsidR="00D04A3F">
        <w:t>4</w:t>
      </w:r>
      <w:r>
        <w:t xml:space="preserve">. </w:t>
      </w:r>
      <w:r w:rsidR="004A4026">
        <w:t xml:space="preserve">Tampilan </w:t>
      </w:r>
      <w:r w:rsidRPr="00B87E66">
        <w:t>Laporan Hasil Ranking</w:t>
      </w:r>
    </w:p>
    <w:p w14:paraId="4F6FE4DE" w14:textId="77777777" w:rsidR="00B87E66" w:rsidRDefault="00B87E66" w:rsidP="00B87E66">
      <w:pPr>
        <w:pStyle w:val="IEEEParagraph"/>
      </w:pPr>
    </w:p>
    <w:p w14:paraId="6B48A2A5" w14:textId="699E1D36" w:rsidR="00B87E66" w:rsidRDefault="00B87E66" w:rsidP="00B87E66">
      <w:pPr>
        <w:pStyle w:val="IEEEParagraph"/>
        <w:ind w:firstLine="0"/>
        <w:jc w:val="center"/>
      </w:pPr>
      <w:r>
        <w:rPr>
          <w:noProof/>
        </w:rPr>
        <w:drawing>
          <wp:inline distT="0" distB="0" distL="0" distR="0" wp14:anchorId="71D38E16" wp14:editId="6989CB44">
            <wp:extent cx="4937126" cy="2471064"/>
            <wp:effectExtent l="0" t="0" r="0" b="5715"/>
            <wp:docPr id="68469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678"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4937126" cy="2471064"/>
                    </a:xfrm>
                    <a:prstGeom prst="rect">
                      <a:avLst/>
                    </a:prstGeom>
                  </pic:spPr>
                </pic:pic>
              </a:graphicData>
            </a:graphic>
          </wp:inline>
        </w:drawing>
      </w:r>
    </w:p>
    <w:p w14:paraId="6C8C02C3" w14:textId="0C6AB6BA" w:rsidR="00B87E66" w:rsidRDefault="00B87E66" w:rsidP="00B87E66">
      <w:pPr>
        <w:pStyle w:val="IEEEFigureCaptionSingle-Line"/>
        <w:outlineLvl w:val="0"/>
      </w:pPr>
      <w:r>
        <w:t xml:space="preserve">Gambar </w:t>
      </w:r>
      <w:r w:rsidR="00D04A3F">
        <w:t>5</w:t>
      </w:r>
      <w:r>
        <w:t xml:space="preserve">. </w:t>
      </w:r>
      <w:r w:rsidR="004A4026">
        <w:t xml:space="preserve">Tampilan </w:t>
      </w:r>
      <w:r w:rsidR="004A4026" w:rsidRPr="004A4026">
        <w:t>Penjadwalan Harian</w:t>
      </w:r>
    </w:p>
    <w:p w14:paraId="2B5BFEB1" w14:textId="77777777" w:rsidR="001509E8" w:rsidRPr="001509E8" w:rsidRDefault="001509E8" w:rsidP="001509E8">
      <w:pPr>
        <w:pStyle w:val="IEEEParagraph"/>
        <w:rPr>
          <w:sz w:val="20"/>
          <w:szCs w:val="20"/>
        </w:rPr>
      </w:pPr>
    </w:p>
    <w:p w14:paraId="25445713" w14:textId="789F9689" w:rsidR="00AA1A57" w:rsidRDefault="001509E8" w:rsidP="00F744E9">
      <w:pPr>
        <w:pStyle w:val="IEEEParagraph"/>
        <w:ind w:firstLine="215"/>
        <w:contextualSpacing/>
        <w:jc w:val="left"/>
        <w:rPr>
          <w:bCs/>
          <w:sz w:val="20"/>
          <w:lang w:val="en-US"/>
        </w:rPr>
      </w:pPr>
      <w:r w:rsidRPr="001509E8">
        <w:rPr>
          <w:bCs/>
          <w:sz w:val="20"/>
        </w:rPr>
        <w:t>Berdasarkan Tabel 6 dan laporan yang diekspor dari aplikasi, didapatkan 5 menu teratas yang saling berbeda untuk dialokasikan pada setiap harinya. Keputusan ini mampu menyelesaikan dilema pihak SPPG dalam menyajikan makanan bergizi yang dinamis tanpa mengurangi pemenuhan batas kalori dan nutrisi esensial bagi anak.</w:t>
      </w:r>
    </w:p>
    <w:p w14:paraId="1562045E" w14:textId="77777777" w:rsidR="001509E8" w:rsidRDefault="001509E8" w:rsidP="001509E8">
      <w:pPr>
        <w:pStyle w:val="IEEEParagraph"/>
        <w:ind w:left="432" w:firstLine="0"/>
        <w:contextualSpacing/>
        <w:rPr>
          <w:bCs/>
          <w:sz w:val="20"/>
          <w:lang w:val="en-US"/>
        </w:rPr>
      </w:pPr>
    </w:p>
    <w:p w14:paraId="5EA23013" w14:textId="02ABD6F4" w:rsidR="001509E8" w:rsidRPr="001509E8" w:rsidRDefault="001509E8" w:rsidP="001509E8">
      <w:pPr>
        <w:pStyle w:val="IEEEParagraph"/>
        <w:ind w:firstLine="0"/>
        <w:contextualSpacing/>
        <w:rPr>
          <w:sz w:val="20"/>
          <w:lang w:val="en-US"/>
        </w:rPr>
      </w:pPr>
      <w:r w:rsidRPr="001509E8">
        <w:rPr>
          <w:sz w:val="20"/>
          <w:lang w:val="en-US"/>
        </w:rPr>
        <w:t>D. Pembahasan</w:t>
      </w:r>
    </w:p>
    <w:p w14:paraId="6610B778" w14:textId="77777777" w:rsidR="00F8750A" w:rsidRPr="00F8750A" w:rsidRDefault="00F8750A" w:rsidP="00F8750A">
      <w:pPr>
        <w:pStyle w:val="IEEEParagraph"/>
        <w:tabs>
          <w:tab w:val="left" w:pos="215"/>
        </w:tabs>
        <w:contextualSpacing/>
        <w:rPr>
          <w:bCs/>
          <w:sz w:val="20"/>
          <w:lang w:val="en-US"/>
        </w:rPr>
      </w:pPr>
      <w:r w:rsidRPr="00F8750A">
        <w:rPr>
          <w:bCs/>
          <w:sz w:val="20"/>
          <w:lang w:val="en-US"/>
        </w:rPr>
        <w:t>Hasil penelitian ini menunjukkan bahwa metode SAW mampu memberikan rekomendasi menu yang objektif dan terukur berdasarkan lima kriteria gizi. Validasi dilakukan dengan membandingkan hasil perhitungan manual terhadap 5 sampel menu (Tabel 3 dan Tabel 4) dengan output yang dihasilkan oleh sistem. Perbandingan menunjukkan bahwa nilai preferensi yang dihitung secara manual identik dengan output sistem (contoh: M009 = 0,9148 baik pada perhitungan manual maupun output aplikasi, sebagaimana terlihat pada screenshot Gambar 3), yang membuktikan keakuratan implementasi algoritma SAW pada program.</w:t>
      </w:r>
    </w:p>
    <w:p w14:paraId="2A5B60EB" w14:textId="5AA41ADA" w:rsidR="00F8750A" w:rsidRPr="00F8750A" w:rsidRDefault="00F8750A" w:rsidP="00F8750A">
      <w:pPr>
        <w:pStyle w:val="IEEEParagraph"/>
        <w:tabs>
          <w:tab w:val="left" w:pos="215"/>
        </w:tabs>
        <w:contextualSpacing/>
        <w:rPr>
          <w:bCs/>
          <w:sz w:val="20"/>
          <w:lang w:val="en-US"/>
        </w:rPr>
      </w:pPr>
      <w:r w:rsidRPr="00F8750A">
        <w:rPr>
          <w:bCs/>
          <w:sz w:val="20"/>
          <w:lang w:val="en-US"/>
        </w:rPr>
        <w:t xml:space="preserve">Jika dibandingkan dengan penelitian Wulandari dan Yudha </w:t>
      </w:r>
      <w:r>
        <w:rPr>
          <w:b/>
          <w:bCs/>
          <w:sz w:val="20"/>
          <w:lang w:val="en-US"/>
        </w:rPr>
        <w:fldChar w:fldCharType="begin" w:fldLock="1"/>
      </w:r>
      <w:r>
        <w:rPr>
          <w:b/>
          <w:bCs/>
          <w:sz w:val="20"/>
          <w:lang w:val="en-US"/>
        </w:rPr>
        <w:instrText>ADDIN CSL_CITATION { "citationItems" : [ { "id" : "ITEM-1", "itemData" : { "DOI" : "10.61306/jnastek.v1i1.6", "ISSN" : "2808-7801", "abstract" : "Food is one of the important elements that affect health. Eating healthy foods will have a positive impact on the body, one of which can avoid various health problems. People's incomprehension about healthy food menus resulted in the decision-making process of choosing healthy food menus rarely noticed. Decision Support System (SPK) can help the community in making decisions, so they do not feel hesitant in choosing a menu, and the information is also more accurate. In the process of data processing, this system uses the Simple Additive Weighting (SAW) method. The SAW method is used to determine the exact healthy food menu based on the criteria and weights that have been determined. The decision support system to determine healthy food menus using the Simple Additive Weighting (SAW) method helps the community in determining a good food menu by providing healthy food recommendations for the community in the form of food rankings based on predetermined weights.", "author" : [ { "dropping-particle" : "", "family" : "Wulandari", "given" : "Syafitri", "non-dropping-particle" : "", "parse-names" : false, "suffix" : "" } ], "container-title" : "Jurnal Nasional Teknologi Komputer", "id" : "ITEM-1", "issue" : "1", "issued" : { "date-parts" : [ [ "2021", "10", "8" ] ] }, "page" : "37-44", "publisher" : "CV Hawari", "title" : "SISTEM PENDUKUNG KEPUTUSAN MENENTUKAN MENU MAKANAN SEHAT MENGGUNAKAN METODE SIMPLE ADDITIVE WEIGHTING", "type" : "article-journal", "volume" : "1" }, "uris" : [ "http://www.mendeley.com/documents/?uuid=6f5a88a4-3e77-3d0b-8554-65302c5124b5" ] } ], "mendeley" : { "formattedCitation" : "[1]", "plainTextFormattedCitation" : "[1]", "previouslyFormattedCitation" : "[1]" }, "properties" : { "noteIndex" : 0 }, "schema" : "https://github.com/citation-style-language/schema/raw/master/csl-citation.json" }</w:instrText>
      </w:r>
      <w:r>
        <w:rPr>
          <w:b/>
          <w:bCs/>
          <w:sz w:val="20"/>
          <w:lang w:val="en-US"/>
        </w:rPr>
        <w:fldChar w:fldCharType="separate"/>
      </w:r>
      <w:r w:rsidRPr="00F8750A">
        <w:rPr>
          <w:bCs/>
          <w:noProof/>
          <w:sz w:val="20"/>
          <w:lang w:val="en-US"/>
        </w:rPr>
        <w:t>[1]</w:t>
      </w:r>
      <w:r>
        <w:rPr>
          <w:b/>
          <w:bCs/>
          <w:sz w:val="20"/>
          <w:lang w:val="en-US"/>
        </w:rPr>
        <w:fldChar w:fldCharType="end"/>
      </w:r>
      <w:r w:rsidRPr="00F8750A">
        <w:rPr>
          <w:bCs/>
          <w:sz w:val="20"/>
          <w:lang w:val="en-US"/>
        </w:rPr>
        <w:t xml:space="preserve"> yang menerapkan SAW untuk penentuan menu makanan sehat secara umum, penelitian ini memberikan nilai tambah berupa mekanisme penjadwalan otomatis dan eksklusi menu. Demikian pula dengan penelitian Niska </w:t>
      </w:r>
      <w:r>
        <w:rPr>
          <w:b/>
          <w:bCs/>
          <w:sz w:val="20"/>
          <w:lang w:val="en-US"/>
        </w:rPr>
        <w:fldChar w:fldCharType="begin" w:fldLock="1"/>
      </w:r>
      <w:r>
        <w:rPr>
          <w:b/>
          <w:bCs/>
          <w:sz w:val="20"/>
          <w:lang w:val="en-US"/>
        </w:rPr>
        <w:instrText>ADDIN CSL_CITATION { "citationItems" : [ { "id" : "ITEM-1", "itemData" : { "author" : [ { "dropping-particle" : "", "family" : "Niska", "given" : "D Y", "non-dropping-particle" : "", "parse-names" : false, "suffix" : "" } ], "container-title" : "Jurnal Teknik dan Informatika", "id" : "ITEM-1", "issue" : "2", "issued" : { "date-parts" : [ [ "2018" ] ] }, "page" : "1-5", "title" : "Sistem Pendukung Keputusan untuk Menentukan Menu Makanan Sehat dengan Metode Simple Additive Weighting", "type" : "article-journal", "volume" : "5" }, "uris" : [ "http://www.mendeley.com/documents/?uuid=2559929e-74ef-4393-9f73-2ab687ebe2a3" ] } ], "mendeley" : { "formattedCitation" : "[6]", "plainTextFormattedCitation" : "[6]", "previouslyFormattedCitation" : "[6]" }, "properties" : { "noteIndex" : 0 }, "schema" : "https://github.com/citation-style-language/schema/raw/master/csl-citation.json" }</w:instrText>
      </w:r>
      <w:r>
        <w:rPr>
          <w:b/>
          <w:bCs/>
          <w:sz w:val="20"/>
          <w:lang w:val="en-US"/>
        </w:rPr>
        <w:fldChar w:fldCharType="separate"/>
      </w:r>
      <w:r w:rsidRPr="00F8750A">
        <w:rPr>
          <w:bCs/>
          <w:noProof/>
          <w:sz w:val="20"/>
          <w:lang w:val="en-US"/>
        </w:rPr>
        <w:t>[6]</w:t>
      </w:r>
      <w:r>
        <w:rPr>
          <w:b/>
          <w:bCs/>
          <w:sz w:val="20"/>
          <w:lang w:val="en-US"/>
        </w:rPr>
        <w:fldChar w:fldCharType="end"/>
      </w:r>
      <w:r w:rsidRPr="00F8750A">
        <w:rPr>
          <w:bCs/>
          <w:sz w:val="20"/>
          <w:lang w:val="en-US"/>
        </w:rPr>
        <w:t xml:space="preserve"> yang menggunakan SAW untuk menu makanan sehat, penelitian ini lebih spesifik pada konteks Program MBG pemerintah karena difokuskan pada pemenuhan gizi anak usia sekolah. Lebih luas lagi, keakuratan fungsional sistem ini juga sejalan dengan keberhasilan implementasi SAW pada kasus analisis gizi lainnya, seperti sistem penentuan status gizi balita </w:t>
      </w:r>
      <w:r>
        <w:rPr>
          <w:b/>
          <w:bCs/>
          <w:sz w:val="20"/>
          <w:lang w:val="en-US"/>
        </w:rPr>
        <w:fldChar w:fldCharType="begin" w:fldLock="1"/>
      </w:r>
      <w:r>
        <w:rPr>
          <w:b/>
          <w:bCs/>
          <w:sz w:val="20"/>
          <w:lang w:val="en-US"/>
        </w:rPr>
        <w:instrText>ADDIN CSL_CITATION { "citationItems" : [ { "id" : "ITEM-1", "itemData" : { "DOI" : "10.26798/jiko.v8i1.1132", "ISSN" : "2477-4413", "abstract" : "AbstrakPosyandu beroperasi sebagai pusat pelayanan kesehatan masyarakat yang memberikan pelayanan keluarga berencana, dengan penekanan khusus pada pemantauan tumbuh kembang balita, termasuk pengawasan kesejahteraan gizinya. Sistem informasi status gizi balita di Puskesmas Kejayan dirancang untuk mengefektifkan pengelolaan data penilaian status gizi balita di berbagai Posyandu yang berafiliasi dengan Puskesmas Kejayan. Saat ini, praktik pencatatan data secara manual menggunakan Excel menyebabkan ketidakakuratan dalam penginputan data. Kesalahan dalam memasukkan data balita dapat mengakibatkan ketidakakuratan dalam menentukan status gizi balita. Proses penghitungan status gizi secara manual juga sangat rentan terhadap ketidakkonsistenan. Oleh karena itu penelitian ini bertujuan untuk membantu Puskesmas dalam pengelolaan data Posyandu dan melaksanakan otomasi dalam penentuan status gizi balita di Puskesmas Kejayan. Pendekatan pengembangan yang dipilih adalah metode air terjun, dan penilaian status gizi balita menggunakan metode Simple Additive Weighting (SAW) sebagai alat pengambilan keputusan untuk memilih alternatif yang tepat berdasarkan berbagai kriteria. Beberapa kriteria yang dipertimbangkan dalam penelitian ini antara lain berat badan dalam kaitannya dengan jenis kelamin dan usia, tinggi badan dalam kaitannya dengan jenis kelamin dan usia, dan berat badan dalam kaitannya dengan tinggi badan. Keputusan yang dievaluasi dalam penelitian ini berkaitan dengan status gizi balita, meliputi gizi lebih, gizi baik, gizi sedang, gizi kurang, dan gizi buruk. Melalui pengujian data 100 balita yang diteliti peneliti, metode Simple Additive Weighting menunjukkan tingkat akurasi 100% dalam penentuan status gizi balita di Puskesmas Kejayan.", "author" : [ { "dropping-particle" : "", "family" : "AdiNugroho", "given" : "Rifkie Nurdian", "non-dropping-particle" : "", "parse-names" : false, "suffix" : "" }, { "dropping-particle" : "", "family" : "Vista", "given" : "Candra Bella", "non-dropping-particle" : "", "parse-names" : false, "suffix" : "" }, { "dropping-particle" : "", "family" : "Wakhidah", "given" : "Rokhimatul", "non-dropping-particle" : "", "parse-names" : false, "suffix" : "" } ], "container-title" : "JIKO (Jurnal Informatika dan Komputer)", "id" : "ITEM-1", "issue" : "1", "issued" : { "date-parts" : [ [ "2024" ] ] }, "page" : "205", "title" : "Sistem Informasi dalam Penentuan Status Terhadap Gizi Balita dengan Memanfaatkan Metode Simple Additive Weighting", "type" : "article-journal", "volume" : "8" }, "uris" : [ "http://www.mendeley.com/documents/?uuid=a6ea641d-5c1f-45e2-95f7-3723b4288b72" ] } ], "mendeley" : { "formattedCitation" : "[8]", "plainTextFormattedCitation" : "[8]", "previouslyFormattedCitation" : "[8]" }, "properties" : { "noteIndex" : 0 }, "schema" : "https://github.com/citation-style-language/schema/raw/master/csl-citation.json" }</w:instrText>
      </w:r>
      <w:r>
        <w:rPr>
          <w:b/>
          <w:bCs/>
          <w:sz w:val="20"/>
          <w:lang w:val="en-US"/>
        </w:rPr>
        <w:fldChar w:fldCharType="separate"/>
      </w:r>
      <w:r w:rsidRPr="00F8750A">
        <w:rPr>
          <w:bCs/>
          <w:noProof/>
          <w:sz w:val="20"/>
          <w:lang w:val="en-US"/>
        </w:rPr>
        <w:t>[8]</w:t>
      </w:r>
      <w:r>
        <w:rPr>
          <w:b/>
          <w:bCs/>
          <w:sz w:val="20"/>
          <w:lang w:val="en-US"/>
        </w:rPr>
        <w:fldChar w:fldCharType="end"/>
      </w:r>
      <w:r w:rsidRPr="00F8750A">
        <w:rPr>
          <w:b/>
          <w:bCs/>
          <w:sz w:val="20"/>
          <w:lang w:val="en-US"/>
        </w:rPr>
        <w:t xml:space="preserve">, </w:t>
      </w:r>
      <w:r>
        <w:rPr>
          <w:b/>
          <w:bCs/>
          <w:sz w:val="20"/>
          <w:lang w:val="en-US"/>
        </w:rPr>
        <w:fldChar w:fldCharType="begin" w:fldLock="1"/>
      </w:r>
      <w:r>
        <w:rPr>
          <w:b/>
          <w:bCs/>
          <w:sz w:val="20"/>
          <w:lang w:val="en-US"/>
        </w:rPr>
        <w:instrText>ADDIN CSL_CITATION { "citationItems" : [ { "id" : "ITEM-1", "itemData" : { "DOI" : "10.21512/commit.v14i1.6069", "ISSN" : "24607010", "abstract" : "The problem that currently happens in the decision process of the nutritional status for toddlers is often based on manual calculation. However, the manual calculation is prone to data duplication, insufficient data, and a lack of availability of the data itself, which can hinder the monitoring status and the report. Therefore, to ease the determination and calculation process of the nutritional status of toddlers, the researchers conduct a study using the Simple Additive Weighting (SAW) method. The SAW method is selected because it defines the best alternative and some other alternatives based on specified or preferred criteria. This research is conducted by finding the weight value of each attribute and rating the data to determine the nutritional status of toddlers. For the result, the researchers find there are no toddlers with malnutrition in Pemberdayaan Kesejahteraan Keluarga, Program Kerja Kelompok Kerja IV (PKK POKJA IV) of Depok.", "author" : [ { "dropping-particle" : "", "family" : "Sofian", "given" : "Ofan", "non-dropping-particle" : "", "parse-names" : false, "suffix" : "" }, { "dropping-particle" : "", "family" : "Joseph", "given" : "", "non-dropping-particle" : "", "parse-names" : false, "suffix" : "" }, { "dropping-particle" : "", "family" : "Fauziyah", "given" : "", "non-dropping-particle" : "", "parse-names" : false, "suffix" : "" } ], "container-title" : "CommIT Journal", "id" : "ITEM-1", "issue" : "1", "issued" : { "date-parts" : [ [ "2020" ] ] }, "page" : "9-14", "title" : "Analysis of Decision Support System in Determining the Nutritional Status of Toddlers Using Simple Additive Weighting", "type" : "article-journal", "volume" : "14" }, "uris" : [ "http://www.mendeley.com/documents/?uuid=e2671e7d-6040-4142-a6bf-06d1cb7704c2" ] } ], "mendeley" : { "formattedCitation" : "[9]", "plainTextFormattedCitation" : "[9]", "previouslyFormattedCitation" : "[9]" }, "properties" : { "noteIndex" : 0 }, "schema" : "https://github.com/citation-style-language/schema/raw/master/csl-citation.json" }</w:instrText>
      </w:r>
      <w:r>
        <w:rPr>
          <w:b/>
          <w:bCs/>
          <w:sz w:val="20"/>
          <w:lang w:val="en-US"/>
        </w:rPr>
        <w:fldChar w:fldCharType="separate"/>
      </w:r>
      <w:r w:rsidRPr="00F8750A">
        <w:rPr>
          <w:bCs/>
          <w:noProof/>
          <w:sz w:val="20"/>
          <w:lang w:val="en-US"/>
        </w:rPr>
        <w:t>[9]</w:t>
      </w:r>
      <w:r>
        <w:rPr>
          <w:b/>
          <w:bCs/>
          <w:sz w:val="20"/>
          <w:lang w:val="en-US"/>
        </w:rPr>
        <w:fldChar w:fldCharType="end"/>
      </w:r>
      <w:r w:rsidRPr="00F8750A">
        <w:rPr>
          <w:bCs/>
          <w:sz w:val="20"/>
          <w:lang w:val="en-US"/>
        </w:rPr>
        <w:t xml:space="preserve"> dan identifikasi balita yang terindikasi </w:t>
      </w:r>
      <w:r w:rsidRPr="00F8750A">
        <w:rPr>
          <w:bCs/>
          <w:i/>
          <w:iCs/>
          <w:sz w:val="20"/>
          <w:lang w:val="en-US"/>
        </w:rPr>
        <w:t>stunting</w:t>
      </w:r>
      <w:r w:rsidRPr="00F8750A">
        <w:rPr>
          <w:bCs/>
          <w:sz w:val="20"/>
          <w:lang w:val="en-US"/>
        </w:rPr>
        <w:t xml:space="preserve"> </w:t>
      </w:r>
      <w:r>
        <w:rPr>
          <w:b/>
          <w:bCs/>
          <w:sz w:val="20"/>
          <w:lang w:val="en-US"/>
        </w:rPr>
        <w:fldChar w:fldCharType="begin" w:fldLock="1"/>
      </w:r>
      <w:r>
        <w:rPr>
          <w:b/>
          <w:bCs/>
          <w:sz w:val="20"/>
          <w:lang w:val="en-US"/>
        </w:rPr>
        <w:instrText>ADDIN CSL_CITATION { "citationItems" : [ { "id" : "ITEM-1", "itemData" : { "DOI" : "10.30873/ji.v22i1.3157", "ISSN" : "1693-3877", "abstract" : "Stunting is a condition that fails to grow in toddlers due to chronic malnutrition so that the child's height or length of te body is too short for his age. Malnutrition occurs from the baby in the womb and in the early stages of the baby is born, but the stunting condition only appears after the baby is 2 years old. Identification of stunting is one of the efforts to improve the health status of toddlers, so far the decision to determine toddlers affected by stunting is only based on height and weight so that the decision process becomes ineffective and the possibility of errors in the status of children under five being identified as stunting. In order to help the North Lampung Health Office program, a Decision Support System (DSS) was built for the determination of stunting toddlers. Simple Additive Weighting (SAW) method used in this system, the advantage of this method lies in its ability to conduct more precise assessment because it is based on the value of criteria and weights of preferences that have been determined, in addition SAW can also select the best alternatives from a number of alternatives that exist due to the ability of leveling or grading process after determining the weight value for each attribute. The criteria used by anthropometric measurements of children affected by stunting are Height by Age (HBA), Weight by Age (WBA) and Weight according to Height (WBH) and Body Mass Index by Age (BMI/A). The result of the calculation process of this system obtained the status of stunting toddlers as many as 7 children and 13 children in normal status.", "author" : [ { "dropping-particle" : "", "family" : "Jihad Plaza R", "given" : "M. Abu", "non-dropping-particle" : "", "parse-names" : false, "suffix" : "" }, { "dropping-particle" : "", "family" : "Haliq", "given" : "Haliq", "non-dropping-particle" : "", "parse-names" : false, "suffix" : "" }, { "dropping-particle" : "", "family" : "Irawan", "given" : "Chandra", "non-dropping-particle" : "", "parse-names" : false, "suffix" : "" } ], "container-title" : "Jurnal Informatika", "id" : "ITEM-1", "issue" : "1", "issued" : { "date-parts" : [ [ "2022" ] ] }, "page" : "19-32", "title" : "Sistem Pendukung Keputusan Balita Teridentifikasi Stunting Menggunakan Metode Saw", "type" : "article-journal", "volume" : "22" }, "uris" : [ "http://www.mendeley.com/documents/?uuid=e49b896f-991a-4c2f-9012-5b0828ce1c4e" ] } ], "mendeley" : { "formattedCitation" : "[10]", "plainTextFormattedCitation" : "[10]", "previouslyFormattedCitation" : "[10]" }, "properties" : { "noteIndex" : 0 }, "schema" : "https://github.com/citation-style-language/schema/raw/master/csl-citation.json" }</w:instrText>
      </w:r>
      <w:r>
        <w:rPr>
          <w:b/>
          <w:bCs/>
          <w:sz w:val="20"/>
          <w:lang w:val="en-US"/>
        </w:rPr>
        <w:fldChar w:fldCharType="separate"/>
      </w:r>
      <w:r w:rsidRPr="00F8750A">
        <w:rPr>
          <w:bCs/>
          <w:noProof/>
          <w:sz w:val="20"/>
          <w:lang w:val="en-US"/>
        </w:rPr>
        <w:t>[10]</w:t>
      </w:r>
      <w:r>
        <w:rPr>
          <w:b/>
          <w:bCs/>
          <w:sz w:val="20"/>
          <w:lang w:val="en-US"/>
        </w:rPr>
        <w:fldChar w:fldCharType="end"/>
      </w:r>
      <w:r w:rsidRPr="00F8750A">
        <w:rPr>
          <w:bCs/>
          <w:sz w:val="20"/>
          <w:lang w:val="en-US"/>
        </w:rPr>
        <w:t>, yang mana ketiganya sama-sama membutuhkan presisi perhitungan matriks gizi yang tinggi.</w:t>
      </w:r>
    </w:p>
    <w:p w14:paraId="61DF4E58" w14:textId="5D906299" w:rsidR="001509E8" w:rsidRPr="00A75B8D" w:rsidRDefault="00F8750A" w:rsidP="00F8750A">
      <w:pPr>
        <w:pStyle w:val="IEEEParagraph"/>
        <w:tabs>
          <w:tab w:val="left" w:pos="215"/>
        </w:tabs>
        <w:contextualSpacing/>
        <w:rPr>
          <w:bCs/>
          <w:sz w:val="20"/>
          <w:lang w:val="en-US"/>
        </w:rPr>
      </w:pPr>
      <w:r w:rsidRPr="00F8750A">
        <w:rPr>
          <w:bCs/>
          <w:sz w:val="20"/>
          <w:lang w:val="en-US"/>
        </w:rPr>
        <w:t>Meskipun demikian, penelitian ini memiliki beberapa keterbatasan. Pertama, jumlah alternatif menu terbatas pada 15 menu, sehingga variasi penjadwalan hanya mencakup 3 minggu tanpa pengulangan. Kedua, penentuan bobot kriteria dilakukan secara subjektif berdasarkan skala prioritas gizi, bukan menggunakan metode pembobotan otomatis seperti AHP (</w:t>
      </w:r>
      <w:r w:rsidRPr="00F8750A">
        <w:rPr>
          <w:bCs/>
          <w:i/>
          <w:iCs/>
          <w:sz w:val="20"/>
          <w:lang w:val="en-US"/>
        </w:rPr>
        <w:t>Analytic Hierarchy Process</w:t>
      </w:r>
      <w:r w:rsidRPr="00F8750A">
        <w:rPr>
          <w:bCs/>
          <w:sz w:val="20"/>
          <w:lang w:val="en-US"/>
        </w:rPr>
        <w:t xml:space="preserve">) atau </w:t>
      </w:r>
      <w:r w:rsidRPr="00F8750A">
        <w:rPr>
          <w:bCs/>
          <w:i/>
          <w:iCs/>
          <w:sz w:val="20"/>
          <w:lang w:val="en-US"/>
        </w:rPr>
        <w:t>Entropy Weight</w:t>
      </w:r>
      <w:r w:rsidRPr="00F8750A">
        <w:rPr>
          <w:bCs/>
          <w:sz w:val="20"/>
          <w:lang w:val="en-US"/>
        </w:rPr>
        <w:t xml:space="preserve">. Ketiga, sistem belum mengakomodasi preferensi atau alergi makanan peserta didik. Hal ini menjadi catatan penting, mengingat tren sistem rekomendasi makanan saat ini telah mengarah pada personalisasi pengguna menggunakan </w:t>
      </w:r>
      <w:r w:rsidRPr="00F8750A">
        <w:rPr>
          <w:bCs/>
          <w:i/>
          <w:iCs/>
          <w:sz w:val="20"/>
          <w:lang w:val="en-US"/>
        </w:rPr>
        <w:t>hybrid filtering mechanism</w:t>
      </w:r>
      <w:r w:rsidRPr="00F8750A">
        <w:rPr>
          <w:bCs/>
          <w:sz w:val="20"/>
          <w:lang w:val="en-US"/>
        </w:rPr>
        <w:t xml:space="preserve"> </w:t>
      </w:r>
      <w:r>
        <w:rPr>
          <w:b/>
          <w:bCs/>
          <w:sz w:val="20"/>
          <w:lang w:val="en-US"/>
        </w:rPr>
        <w:fldChar w:fldCharType="begin" w:fldLock="1"/>
      </w:r>
      <w:r w:rsidR="000F7FAE">
        <w:rPr>
          <w:b/>
          <w:bCs/>
          <w:sz w:val="20"/>
          <w:lang w:val="en-US"/>
        </w:rPr>
        <w:instrText>ADDIN CSL_CITATION { "citationItems" : [ { "id" : "ITEM-1", "itemData" : { "abstract" : "The application of machine learning and Artificial Intelligence system in the food industry is not more profound than the other sectors. Those available systems do not fully answer the expectations of customers, lacks user personalization's. This paper presents the recommendation system for restaurants and food using a hybrid filtering mechanism. Multiple filtering mechanisms were applied on datasets to recommend food and restaurants for customers. The dataset was collected from recognized machine learning repositories of the U.S.A. government. Feature extraction and sampling are done on the datasets to test the performance of the system. This paper will try to answer user personalization preferences by applying Hybrid mechanisms. The recommendation was based on different customer preference like ratings, top sale, discount, weather condition etc. This paper combines content-based and collaborative based filtering mechanisms to provide the user with full functionalities of the recommender systems. It will adopt a hybrid system from the two mechanisms for effective implementation of the recommendation. For the development of this paper, data collection was done from known repositories, and feature extraction was done to filter out the unnecessary data. Sampling techniques were also applied to the dataset to distinguish between train and test data. 70% of the total dataset were allocated for training the system and 30% for test purpose. Sampling was also conducted in the model test stage by assigning 30% for evaluation purpose. To evaluate the performance of the proposed system, machine learning algorithms such as random forest, gradient boosting, decision tree, linear regression and K-Nearest neighbor were applied. The final performance of the model is so promising that it achieved an 83.5% success rate. Model loss and accuracy were also conducted, and the best fitting algorithms were selected. Based on the final result, the random forest algorithm shows significant performance with 0.859 accuracies and 0.1193 loss.", "author" : [ { "dropping-particle" : "", "family" : "Melese", "given" : "Amanuel", "non-dropping-particle" : "", "parse-names" : false, "suffix" : "" } ], "container-title" : "Monthly Journal by TWASP", "id" : "ITEM-1", "issue" : "4", "issued" : { "date-parts" : [ [ "2021" ] ] }, "page" : "268-281", "title" : "Food and Restaurant Recommendation System Using Hybrid Filtering Mechanism", "type" : "article-journal", "volume" : "4" }, "uris" : [ "http://www.mendeley.com/documents/?uuid=66cb9503-901b-4e9b-871d-99a3125341dc" ] } ], "mendeley" : { "formattedCitation" : "[11]", "plainTextFormattedCitation" : "[11]", "previouslyFormattedCitation" : "[11]" }, "properties" : { "noteIndex" : 0 }, "schema" : "https://github.com/citation-style-language/schema/raw/master/csl-citation.json" }</w:instrText>
      </w:r>
      <w:r>
        <w:rPr>
          <w:b/>
          <w:bCs/>
          <w:sz w:val="20"/>
          <w:lang w:val="en-US"/>
        </w:rPr>
        <w:fldChar w:fldCharType="separate"/>
      </w:r>
      <w:r w:rsidRPr="00F8750A">
        <w:rPr>
          <w:bCs/>
          <w:noProof/>
          <w:sz w:val="20"/>
          <w:lang w:val="en-US"/>
        </w:rPr>
        <w:t>[11]</w:t>
      </w:r>
      <w:r>
        <w:rPr>
          <w:b/>
          <w:bCs/>
          <w:sz w:val="20"/>
          <w:lang w:val="en-US"/>
        </w:rPr>
        <w:fldChar w:fldCharType="end"/>
      </w:r>
      <w:r w:rsidRPr="00F8750A">
        <w:rPr>
          <w:bCs/>
          <w:sz w:val="20"/>
          <w:lang w:val="en-US"/>
        </w:rPr>
        <w:t xml:space="preserve"> maupun penyesuaian nutrisi ketat seperti pada rekomendasi diet penderita </w:t>
      </w:r>
      <w:r w:rsidRPr="00F8750A">
        <w:rPr>
          <w:bCs/>
          <w:i/>
          <w:iCs/>
          <w:sz w:val="20"/>
          <w:lang w:val="en-US"/>
        </w:rPr>
        <w:t>diabetes mellitus</w:t>
      </w:r>
      <w:r w:rsidRPr="00F8750A">
        <w:rPr>
          <w:bCs/>
          <w:sz w:val="20"/>
          <w:lang w:val="en-US"/>
        </w:rPr>
        <w:t xml:space="preserve"> </w:t>
      </w:r>
      <w:r w:rsidR="000F7FAE">
        <w:rPr>
          <w:b/>
          <w:bCs/>
          <w:sz w:val="20"/>
          <w:lang w:val="en-US"/>
        </w:rPr>
        <w:fldChar w:fldCharType="begin" w:fldLock="1"/>
      </w:r>
      <w:r w:rsidR="000F7FAE">
        <w:rPr>
          <w:b/>
          <w:bCs/>
          <w:sz w:val="20"/>
          <w:lang w:val="en-US"/>
        </w:rPr>
        <w:instrText>ADDIN CSL_CITATION { "citationItems" : [ { "id" : "ITEM-1", "itemData" : { "abstract" : "Diabetes Mellitus adalah penyakit kronis yang memengaruhi jutaan orang di seluruh dunia. Pengaturan pola makan menjadi sangat penting bagi penderita diabetes untuk menjaga kadar gula darah yang stabil. Dalam upaya meningkatkan kualitas hidup penderita diabetes, diperlukan suatu sistem pendukung keputusan yang dapat memberikan rekomendasi menu makanan yang sesuai dengan kebutuhan gizi dan preferensi individu. Penelitian ini bertujuan untuk merancang dan mengimplementasikan sebuah sistem pendukung keputusan yang menggunakan metode Simple Additive Weighting untuk memberikan rekomendasi menu makanan kepada penderita diabetes mellitus. Metode Simple Additive Weighting (SAW) digunakan dalam proses pembobotan untuk menentukan tingkat kepentingan dari setiap faktor yang dimasukkan ke dalam sistem. Proses ini akan menghasilkan bobot bagi setiap faktor, yang akan digunakan untuk menentukan nilai relatif masing-masing menu makanan. Dalam konteks ini, kriteria yang digunakan adalah nilai glikemik makanan, kandungan nutrisi, dan preferensi individu. Hasil penelitian ini diharapkan dapat memberikan sumbangan yang positif bagi penderita diabetes mellitus dalam mengelola pola makan mereka. Sistem pendukung keputusan yang dirancang dapat membantu penderita diabetes mellitus dalam membuat keputusan yang lebih tepat dan meminimalkan kesalahan dalam memilih makanan yang dikonsumsi. Penelitian ini memberikan kontribusi penting dalam pengembangan teknologi kesehatan yang dapat membantu penderita diabetes mellitus dalam mengelola kondisi kesehatan mereka melalui pengaturan pola makan yang lebih baik. Selain itu, metode SAW yang digunakan dalam penelitian ini dapat menjadi landasan untuk pengembangan sistem serupa dalam konteks penyakit kronis lainnya. Kata", "author" : [ { "dropping-particle" : "", "family" : "Sisitem", "given" : "Perancangan", "non-dropping-particle" : "", "parse-names" : false, "suffix" : "" }, { "dropping-particle" : "", "family" : "Keputusan", "given" : "Pendukung", "non-dropping-particle" : "", "parse-names" : false, "suffix" : "" }, { "dropping-particle" : "", "family" : "Menu", "given" : "Rekomendasi", "non-dropping-particle" : "", "parse-names" : false, "suffix" : "" }, { "dropping-particle" : "", "family" : "Pada", "given" : "Makanan", "non-dropping-particle" : "", "parse-names" : false, "suffix" : "" }, { "dropping-particle" : "", "family" : "Diabetes", "given" : "Penderita", "non-dropping-particle" : "", "parse-names" : false, "suffix" : "" }, { "dropping-particle" : "", "family" : "Menggunakan", "given" : "Mellitus", "non-dropping-particle" : "", "parse-names" : false, "suffix" : "" }, { "dropping-particle" : "", "family" : "Weighting", "given" : "Simple Additive", "non-dropping-particle" : "", "parse-names" : false, "suffix" : "" } ], "container-title" : "Jurnal Kecerdasan Buatan dan Teknologi Informasi (JKBTI)", "id" : "ITEM-1", "issue" : "1", "issued" : { "date-parts" : [ [ "2024" ] ] }, "page" : "11-16", "title" : "the Diet Recommendation Decision Support System in Diabetes Mellitus Using the Simple Additive Weighting", "type" : "article-journal", "volume" : "3" }, "uris" : [ "http://www.mendeley.com/documents/?uuid=cb9dcef9-5664-432a-a87d-a2b1e6eedb28" ] } ], "mendeley" : { "formattedCitation" : "[12]", "plainTextFormattedCitation" : "[12]", "previouslyFormattedCitation" : "[12]"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[12]</w:t>
      </w:r>
      <w:r w:rsidR="000F7FAE">
        <w:rPr>
          <w:b/>
          <w:bCs/>
          <w:sz w:val="20"/>
          <w:lang w:val="en-US"/>
        </w:rPr>
        <w:fldChar w:fldCharType="end"/>
      </w:r>
      <w:r w:rsidRPr="00F8750A">
        <w:rPr>
          <w:bCs/>
          <w:sz w:val="20"/>
          <w:lang w:val="en-US"/>
        </w:rPr>
        <w:t xml:space="preserve">. Selain itu, sistem ini belum terintegrasi dengan modul evaluasi dan pemilihan pemasok bahan makanan </w:t>
      </w:r>
      <w:r w:rsidR="000F7FAE">
        <w:rPr>
          <w:b/>
          <w:bCs/>
          <w:sz w:val="20"/>
          <w:lang w:val="en-US"/>
        </w:rPr>
        <w:fldChar w:fldCharType="begin" w:fldLock="1"/>
      </w:r>
      <w:r w:rsidR="000F7FAE">
        <w:rPr>
          <w:b/>
          <w:bCs/>
          <w:sz w:val="20"/>
          <w:lang w:val="en-US"/>
        </w:rPr>
        <w:instrText>ADDIN CSL_CITATION { "citationItems" : [ { "id" : "ITEM-1", "itemData" : { "author" : [ { "dropping-particle" : "", "family" : "Satryawati", "given" : "Eka", "non-dropping-particle" : "", "parse-names" : false, "suffix" : "" }, { "dropping-particle" : "", "family" : "Fitriansyah", "given" : "Ahmad", "non-dropping-particle" : "", "parse-names" : false, "suffix" : "" }, { "dropping-particle" : "", "family" : "Cahyanto", "given" : "Irwan", "non-dropping-particle" : "", "parse-names" : false, "suffix" : "" }, { "dropping-particle" : "", "family" : "Teknologi", "given" : "Fakultas", "non-dropping-particle" : "", "parse-names" : false, "suffix" : "" }, { "dropping-particle" : "", "family" : "Teknologi", "given" : "Institut", "non-dropping-particle" : "", "parse-names" : false, "suffix" : "" } ], "container-title" : "Jurnal Teknlogi Informatika dan Komputer MH. Thamrin", "id" : "ITEM-1", "issue" : "1", "issued" : { "date-parts" : [ [ "2023" ] ] }, "page" : "84-99", "title" : "Penerapan Metode Simple Additive Weighting pada Aplikasi Penentuan Pemasok Bahan Makanan dan Minuman Abstrak berdasarkan pengalaman dan intuisi pihak yang dipandang perusahaan berkompeten penting yaitu , Harga , Kualitas , Cara pembayarannya , dan Pelayan", "type" : "article-journal", "volume" : "9" }, "uris" : [ "http://www.mendeley.com/documents/?uuid=fc296128-440d-402e-8d44-2debd90fd2b4" ] } ], "mendeley" : { "formattedCitation" : "[7]", "plainTextFormattedCitation" : "[7]", "previouslyFormattedCitation" : "[7]"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[7]</w:t>
      </w:r>
      <w:r w:rsidR="000F7FAE">
        <w:rPr>
          <w:b/>
          <w:bCs/>
          <w:sz w:val="20"/>
          <w:lang w:val="en-US"/>
        </w:rPr>
        <w:fldChar w:fldCharType="end"/>
      </w:r>
      <w:r w:rsidRPr="00F8750A">
        <w:rPr>
          <w:bCs/>
          <w:sz w:val="20"/>
          <w:lang w:val="en-US"/>
        </w:rPr>
        <w:t xml:space="preserve">, padahal kelancaran rantai pasok pangan lokal sangat krusial dalam mendukung keberhasilan dan efektivitas ekonomi dari pelaksanaan kebijakan program MBG di daerah </w:t>
      </w:r>
      <w:r w:rsidR="000F7FAE">
        <w:rPr>
          <w:b/>
          <w:bCs/>
          <w:sz w:val="20"/>
          <w:lang w:val="en-US"/>
        </w:rPr>
        <w:fldChar w:fldCharType="begin" w:fldLock="1"/>
      </w:r>
      <w:r w:rsidR="000F7FAE">
        <w:rPr>
          <w:b/>
          <w:bCs/>
          <w:sz w:val="20"/>
          <w:lang w:val="en-US"/>
        </w:rPr>
        <w:instrText>ADDIN CSL_CITATION { "citationItems" : [ { "id" : "ITEM-1", "itemData" : { "DOI" : "10.33578/kpd.v4i3.p362-368", "ISSN" : "2810-0433", "abstract" : "Penelitian ini bertujuan untuk menganalisis program Makan Bergizi Gratis (MBG) di Indonesia sebagai bagian dari strategi peningkatan kualitas sumber daya manusia menuju visi Indonesia Emas 2045. Program ini dirancang untuk mengatasi permasalahan gizi buruk yang masih tinggi, khususnya di kalangan anak-anak usia sekolah, ibu hamil, dan masyarakat prasejahtera di wilayah terpencil. Dengan pendekatan kualitatif berbasis studi dokumen, penelitian ini mengkaji urgensi, tujuan, sasaran, serta tantangan dan peluang implementasi MBG. Hasil kajian menunjukkan bahwa MBG tidak hanya berkontribusi pada perbaikan status gizi dan kesehatan masyarakat, tetapi juga memberikan dampak positif terhadap sektor pendidikan, terutama dalam hal peningkatan kehadiran siswa, konsentrasi belajar, dan capaian akademik. Selain itu, program ini mendorong pemberdayaan ekonomi lokal melalui pengadaan bahan pangan dari produsen setempat serta memperkuat partisipasi masyarakat dalam mendukung keberlanjutan program. Meski demikian, tantangan masih dihadapi, seperti ketidaksesuaian standar gizi, distribusi makanan yang belum merata, serta lemahnya koordinasi antar pemangku kepentingan. Oleh karena itu, implementasi MBG memerlukan sistem distribusi yang terintegrasi, regulasi yang kuat, serta pemantauan dan evaluasi berkelanjutan. Jika dijalankan secara holistik dan lintas sektor, MBG berpotensi menjadi katalisator transformasi sosial yang tidak hanya menyehatkan generasi muda, tetapi juga memperkuat fondasi pendidikan nasional.", "author" : [ { "dropping-particle" : "", "family" : "Agustini", "given" : "Ucu", "non-dropping-particle" : "", "parse-names" : false, "suffix" : "" } ], "container-title" : "Jurnal Kiprah Pendidikan", "id" : "ITEM-1", "issue" : "3", "issued" : { "date-parts" : [ [ "2025" ] ] }, "page" : "362-368", "title" : "Efektivitas dan Tantangan Kebijakan Program Makan Bergizi Gratis sebagai Intervensi Pendidikan di Indonesia", "type" : "article-journal", "volume" : "4" }, "uris" : [ "http://www.mendeley.com/documents/?uuid=7e7f0bdb-a6a1-444d-9c0d-f7d562cae3e0" ] } ], "mendeley" : { "formattedCitation" : "[4]", "plainTextFormattedCitation" : "[4]", "previouslyFormattedCitation" : "[4]"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[4]</w:t>
      </w:r>
      <w:r w:rsidR="000F7FAE">
        <w:rPr>
          <w:b/>
          <w:bCs/>
          <w:sz w:val="20"/>
          <w:lang w:val="en-US"/>
        </w:rPr>
        <w:fldChar w:fldCharType="end"/>
      </w:r>
      <w:r w:rsidRPr="00F8750A">
        <w:rPr>
          <w:b/>
          <w:bCs/>
          <w:sz w:val="20"/>
          <w:lang w:val="en-US"/>
        </w:rPr>
        <w:t xml:space="preserve">, </w:t>
      </w:r>
      <w:r w:rsidR="000F7FAE">
        <w:rPr>
          <w:b/>
          <w:bCs/>
          <w:sz w:val="20"/>
          <w:lang w:val="en-US"/>
        </w:rPr>
        <w:fldChar w:fldCharType="begin" w:fldLock="1"/>
      </w:r>
      <w:r w:rsidR="000F7FAE">
        <w:rPr>
          <w:b/>
          <w:bCs/>
          <w:sz w:val="20"/>
          <w:lang w:val="en-US"/>
        </w:rPr>
        <w:instrText>ADDIN CSL_CITATION { "citationItems" : [ { "id" : "ITEM-1", "itemData" : { "DOI" : "10.71094/joeder.v1i2.105", "abstract" : "Program makan bergizi gratis merupakan inisiatif pemerintah Indonesia untuk mengatasi masalah gizi buruk, meningkatkan kualitas sumber daya manusia, dan mengurangi beban ekonomi rumah tangga miskin. Artikel ini bertujuan menganalisis dampak ekonomi dari program makan bergizi gratis tersebut dengan pendekatan kualitatif dan kuantitatif. Hasil kajian menunjukkan bahwa program ini tidak hanya berdampak pada peningkatan status gizi anak-anak, tetapi juga memberikan efek berganda (multiplier effect) terhadap sektor pertanian, UMKM, serta daya beli masyarakat. Penelitian ini merekomendasikan optimalisasi rantai pasok lokal dan tata kelola program yang transparan agar manfaat ekonominya maksimal dan berkelanjutan.", "author" : [ { "dropping-particle" : "", "family" : "Basit", "given" : "Muhammad", "non-dropping-particle" : "", "parse-names" : false, "suffix" : "" }, { "dropping-particle" : "", "family" : "Ramadani", "given" : "Hikmah", "non-dropping-particle" : "", "parse-names" : false, "suffix" : "" } ], "container-title" : "Journal of Economics Development Research", "id" : "ITEM-1", "issue" : "2", "issued" : { "date-parts" : [ [ "2025" ] ] }, "page" : "49-54", "title" : "Analisis Implementasi Program Makan Bergizi Gratis Terhadap Perkembangan Ekonomi", "type" : "article-journal", "volume" : "1" }, "uris" : [ "http://www.mendeley.com/documents/?uuid=b8ae8627-3ad8-4f74-a9e3-f49ad9a48987" ] } ], "mendeley" : { "formattedCitation" : "[5]", "plainTextFormattedCitation" : "[5]", "previouslyFormattedCitation" : "[5]"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[5]</w:t>
      </w:r>
      <w:r w:rsidR="000F7FAE">
        <w:rPr>
          <w:b/>
          <w:bCs/>
          <w:sz w:val="20"/>
          <w:lang w:val="en-US"/>
        </w:rPr>
        <w:fldChar w:fldCharType="end"/>
      </w:r>
      <w:r w:rsidR="001509E8" w:rsidRPr="001509E8">
        <w:rPr>
          <w:bCs/>
          <w:sz w:val="20"/>
          <w:lang w:val="en-US"/>
        </w:rPr>
        <w:t>.</w:t>
      </w:r>
    </w:p>
    <w:p w14:paraId="48727045" w14:textId="6176CDA8" w:rsidR="005C61C9" w:rsidRPr="00414109" w:rsidRDefault="005C61C9" w:rsidP="005C61C9">
      <w:pPr>
        <w:pStyle w:val="IEEEParagraph"/>
        <w:snapToGrid/>
        <w:contextualSpacing/>
        <w:rPr>
          <w:sz w:val="20"/>
        </w:rPr>
      </w:pPr>
    </w:p>
    <w:p w14:paraId="6949CF98" w14:textId="77777777" w:rsidR="00414109" w:rsidRDefault="00414109" w:rsidP="005C61C9">
      <w:pPr>
        <w:pStyle w:val="IEEEHeading1"/>
        <w:snapToGrid/>
        <w:spacing w:before="0" w:after="0"/>
        <w:contextualSpacing/>
        <w:rPr>
          <w:b/>
          <w:bCs/>
        </w:rPr>
      </w:pPr>
      <w:r w:rsidRPr="005C61C9">
        <w:rPr>
          <w:b/>
          <w:bCs/>
        </w:rPr>
        <w:t>Simpulan</w:t>
      </w:r>
    </w:p>
    <w:p w14:paraId="4FADF3D4" w14:textId="77777777" w:rsidR="005C61C9" w:rsidRPr="005C61C9" w:rsidRDefault="005C61C9" w:rsidP="005C61C9">
      <w:pPr>
        <w:pStyle w:val="IEEEParagraph"/>
      </w:pPr>
    </w:p>
    <w:p w14:paraId="77F0BA60" w14:textId="77777777" w:rsidR="00F8750A" w:rsidRPr="00F8750A" w:rsidRDefault="00F8750A" w:rsidP="00F8750A">
      <w:pPr>
        <w:pStyle w:val="IEEEParagraph"/>
        <w:contextualSpacing/>
        <w:rPr>
          <w:bCs/>
          <w:sz w:val="20"/>
          <w:lang w:val="en-US"/>
        </w:rPr>
      </w:pPr>
      <w:r w:rsidRPr="00F8750A">
        <w:rPr>
          <w:bCs/>
          <w:sz w:val="20"/>
          <w:lang w:val="en-US"/>
        </w:rPr>
        <w:t xml:space="preserve">Berdasarkan penelitian yang telah dilakukan, implementasi metode </w:t>
      </w:r>
      <w:r w:rsidRPr="00F8750A">
        <w:rPr>
          <w:bCs/>
          <w:i/>
          <w:iCs/>
          <w:sz w:val="20"/>
          <w:lang w:val="en-US"/>
        </w:rPr>
        <w:t>Simple Additive Weighting</w:t>
      </w:r>
      <w:r w:rsidRPr="00F8750A">
        <w:rPr>
          <w:bCs/>
          <w:sz w:val="20"/>
          <w:lang w:val="en-US"/>
        </w:rPr>
        <w:t xml:space="preserve"> (SAW) pada sistem pendukung keputusan ini terbukti efektif dalam meranking kelayakan 15 menu harian Program Makan Bergizi Gratis secara cepat dan akurat, di mana sistem mampu membedakan nilai gizi dari kompleksitas kriteria menjadi matriks yang terkuantifikasi secara objektif. Dari hasil perhitungan SAW terhadap 15 alternatif menu, menu M009 (Nasi Putih + Ayam Panggang + Capcay Sayuran + Buah Melon) memperoleh nilai preferensi tertinggi sebesar 0,9148, sedangkan menu M011 (Nasi Putih + Telur Rebus + Perkedel Kentang + Buah Apel) memperoleh nilai terendah sebesar 0,7322. Sistem berbasis VB.NET Framework 4 dan basis data MySQL yang dikembangkan berhasil menjalankan seluruh proses CRUD secara stabil serta menghasilkan jadwal 5 menu mingguan tanpa pengulangan melalui mekanisme eksklusi otomatis yang terimplementasi dengan baik. Validasi melalui perbandingan perhitungan manual dan output sistem menunjukkan hasil yang identik, membuktikan keakuratan algoritma yang diimplementasikan.</w:t>
      </w:r>
    </w:p>
    <w:p w14:paraId="5F6FDE49" w14:textId="1BC1704B" w:rsidR="00414109" w:rsidRPr="00F8750A" w:rsidRDefault="00F8750A" w:rsidP="00F8750A">
      <w:pPr>
        <w:pStyle w:val="IEEEParagraph"/>
        <w:contextualSpacing/>
        <w:rPr>
          <w:bCs/>
          <w:sz w:val="20"/>
          <w:lang w:val="en-US"/>
        </w:rPr>
      </w:pPr>
      <w:r w:rsidRPr="00F8750A">
        <w:rPr>
          <w:bCs/>
          <w:sz w:val="20"/>
          <w:lang w:val="en-US"/>
        </w:rPr>
        <w:t xml:space="preserve">Keberhasilan komputasi sistem ini diharapkan dapat menjadi solusi teknis untuk meminimalisir tantangan implementasi kebijakan MBG di lapangan </w:t>
      </w:r>
      <w:r w:rsidR="000F7FAE">
        <w:rPr>
          <w:b/>
          <w:bCs/>
          <w:sz w:val="20"/>
          <w:lang w:val="en-US"/>
        </w:rPr>
        <w:fldChar w:fldCharType="begin" w:fldLock="1"/>
      </w:r>
      <w:r w:rsidR="000F7FAE">
        <w:rPr>
          <w:b/>
          <w:bCs/>
          <w:sz w:val="20"/>
          <w:lang w:val="en-US"/>
        </w:rPr>
        <w:instrText>ADDIN CSL_CITATION { "citationItems" : [ { "id" : "ITEM-1", "itemData" : { "author" : [ { "dropping-particle" : "", "family" : "Notha", "given" : "Mutia", "non-dropping-particle" : "", "parse-names" : false, "suffix" : "" }, { "dropping-particle" : "", "family" : "Sari", "given" : "Siti Mayang", "non-dropping-particle" : "", "parse-names" : false, "suffix" : "" }, { "dropping-particle" : "", "family" : "Zahraini", "given" : "", "non-dropping-particle" : "", "parse-names" : false, "suffix" : "" } ], "container-title" : "Edu Society: Jurnal Pendidikan, Ilmu Sosial, dan Pengabdian Kepada Masyarakat", "id" : "ITEM-1", "issue" : "3", "issued" : { "date-parts" : [ [ "2025" ] ] }, "page" : "1302-1310", "title" : "Penerapan Implikasi MBG ( Makan Bergizi Gratis ) di Sekolah Dasar Implementation and Implications of the Free Nutritious Meal ( MBG ) Program in Elementary Schools in Banda Aceh", "type" : "article-journal", "volume" : "5" }, "uris" : [ "http://www.mendeley.com/documents/?uuid=e44281d6-245b-4b16-97d8-e587a274660f" ] } ], "mendeley" : { "formattedCitation" : "[2]", "plainTextFormattedCitation" : "[2]", "previouslyFormattedCitation" : "[2]"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[2]</w:t>
      </w:r>
      <w:r w:rsidR="000F7FAE">
        <w:rPr>
          <w:b/>
          <w:bCs/>
          <w:sz w:val="20"/>
          <w:lang w:val="en-US"/>
        </w:rPr>
        <w:fldChar w:fldCharType="end"/>
      </w:r>
      <w:r w:rsidRPr="00F8750A">
        <w:rPr>
          <w:bCs/>
          <w:sz w:val="20"/>
          <w:lang w:val="en-US"/>
        </w:rPr>
        <w:t xml:space="preserve"> dan secara tidak langsung berkontribusi pada dampak jangka panjang terhadap kesehatan serta keberlanjutan pendidikan anak </w:t>
      </w:r>
      <w:r w:rsidR="000F7FAE">
        <w:rPr>
          <w:b/>
          <w:bCs/>
          <w:sz w:val="20"/>
          <w:lang w:val="en-US"/>
        </w:rPr>
        <w:fldChar w:fldCharType="begin" w:fldLock="1"/>
      </w:r>
      <w:r w:rsidR="000F7FAE">
        <w:rPr>
          <w:b/>
          <w:bCs/>
          <w:sz w:val="20"/>
          <w:lang w:val="en-US"/>
        </w:rPr>
        <w:instrText>ADDIN CSL_CITATION { "citationItems" : [ { "id" : "ITEM-1", "itemData" : { "DOI" : "10.51577/ijipublication.v5i2.660", "ISSN" : "2774-1915", "abstract" : "Program Makan Bergizi Gratis (MBG) merupakan kebijakan strategis dalam meningkatkan kualitas kesehatan anak sekolah dan mendukung keberlanjutan pendidikan. Urgensi program ini terletak pada perannya dalam mengatasi ketimpangan gizi, meningkatkan daya konsentrasi, serta mengurangi angka putus sekolah akibat keterbatasan akses terhadap makanan bergizi. Penelitian ini bertujuan untuk menganalisis dampak jangka panjang program MBG terhadap kesehatan dan keberlanjutan pendidikan siswa. Metode yang digunakan adalah pendekatan kualitatif dengan studi kasus pada sekolah yang telah menerapkan program MBG selama lebih dari lima tahun. Data dikumpulkan melalui wawancara mendalam dengan pemangku kepentingan, observasi partisipatif, serta analisis data sekunder dari laporan evaluasi program. Hasil penelitian menunjukkan bahwa program MBG berpotensi dalam menurunkan angka stunting dan malnutrisi pada anak sekolah, meningkatkan kehadiran siswa di kelas, serta memperbaiki capaian akademik mereka. Selain itu, program ini juga mendorong keterlibatan komunitas dalam mendukung penyediaan pangan bergizi yang berkelanjutan. Namun, terdapat tantangan dalam aspek pendanaan, ketersediaan bahan pangan lokal, serta mekanisme distribusi yang perlu diperbaiki agar program dapat berjalan optimal. Kesimpulannya, program MBG memiliki dampak positif dalam jangka panjang terhadap kesehatan dan keberlanjutan pendidikan siswa, tetapi perlu strategi kebijakan yang lebih kuat untuk memastikan efektivitas dan keberlanjutannya.", "author" : [ { "dropping-particle" : "", "family" : "Qomarrullah", "given" : "Rifiy", "non-dropping-particle" : "", "parse-names" : false, "suffix" : "" }, { "dropping-particle" : "", "family" : "Suratni", "given" : "Suratni", "non-dropping-particle" : "", "parse-names" : false, "suffix" : "" }, { "dropping-particle" : "", "family" : "Wulandari S", "given" : "Lestari", "non-dropping-particle" : "", "parse-names" : false, "suffix" : "" }, { "dropping-particle" : "", "family" : "Sawir", "given" : "Muhammad", "non-dropping-particle" : "", "parse-names" : false, "suffix" : "" } ], "container-title" : "Indonesian Journal of Intellectual Publication", "id" : "ITEM-1", "issue" : "2", "issued" : { "date-parts" : [ [ "2025", "3", "5" ] ] }, "page" : "130-137", "title" : "Dampak Jangka Panjang Program Makan Bergizi Gratis terhadap Kesehatan dan Keberlanjutan Pendidikan", "type" : "article-journal", "volume" : "5" }, "uris" : [ "http://www.mendeley.com/documents/?uuid=7cbafb91-4435-4bce-a889-d83e1c4116c9" ] } ], "mendeley" : { "formattedCitation" : "[3]", "plainTextFormattedCitation" : "[3]", "previouslyFormattedCitation" : "[3]"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[3]</w:t>
      </w:r>
      <w:r w:rsidR="000F7FAE">
        <w:rPr>
          <w:b/>
          <w:bCs/>
          <w:sz w:val="20"/>
          <w:lang w:val="en-US"/>
        </w:rPr>
        <w:fldChar w:fldCharType="end"/>
      </w:r>
      <w:r w:rsidRPr="00F8750A">
        <w:rPr>
          <w:bCs/>
          <w:sz w:val="20"/>
          <w:lang w:val="en-US"/>
        </w:rPr>
        <w:t xml:space="preserve">. Penelitian ini diharapkan dapat menjadi acuan bagi SPPG di wilayah lain dalam menerapkan sistem serupa, dan ke depannya sistem dapat dikembangkan dengan menambah jumlah menu dan kriteria, mengintegrasikan preferensi atau alergi makanan peserta didik (misalnya melalui pendekatan </w:t>
      </w:r>
      <w:r w:rsidRPr="00F8750A">
        <w:rPr>
          <w:bCs/>
          <w:i/>
          <w:iCs/>
          <w:sz w:val="20"/>
          <w:lang w:val="en-US"/>
        </w:rPr>
        <w:t>hybrid filtering</w:t>
      </w:r>
      <w:r w:rsidRPr="00F8750A">
        <w:rPr>
          <w:bCs/>
          <w:sz w:val="20"/>
          <w:lang w:val="en-US"/>
        </w:rPr>
        <w:t xml:space="preserve"> </w:t>
      </w:r>
      <w:r w:rsidR="000F7FAE">
        <w:rPr>
          <w:b/>
          <w:bCs/>
          <w:sz w:val="20"/>
          <w:lang w:val="en-US"/>
        </w:rPr>
        <w:fldChar w:fldCharType="begin" w:fldLock="1"/>
      </w:r>
      <w:r w:rsidR="000F7FAE">
        <w:rPr>
          <w:b/>
          <w:bCs/>
          <w:sz w:val="20"/>
          <w:lang w:val="en-US"/>
        </w:rPr>
        <w:instrText>ADDIN CSL_CITATION { "citationItems" : [ { "id" : "ITEM-1", "itemData" : { "abstract" : "The application of machine learning and Artificial Intelligence system in the food industry is not more profound than the other sectors. Those available systems do not fully answer the expectations of customers, lacks user personalization's. This paper presents the recommendation system for restaurants and food using a hybrid filtering mechanism. Multiple filtering mechanisms were applied on datasets to recommend food and restaurants for customers. The dataset was collected from recognized machine learning repositories of the U.S.A. government. Feature extraction and sampling are done on the datasets to test the performance of the system. This paper will try to answer user personalization preferences by applying Hybrid mechanisms. The recommendation was based on different customer preference like ratings, top sale, discount, weather condition etc. This paper combines content-based and collaborative based filtering mechanisms to provide the user with full functionalities of the recommender systems. It will adopt a hybrid system from the two mechanisms for effective implementation of the recommendation. For the development of this paper, data collection was done from known repositories, and feature extraction was done to filter out the unnecessary data. Sampling techniques were also applied to the dataset to distinguish between train and test data. 70% of the total dataset were allocated for training the system and 30% for test purpose. Sampling was also conducted in the model test stage by assigning 30% for evaluation purpose. To evaluate the performance of the proposed system, machine learning algorithms such as random forest, gradient boosting, decision tree, linear regression and K-Nearest neighbor were applied. The final performance of the model is so promising that it achieved an 83.5% success rate. Model loss and accuracy were also conducted, and the best fitting algorithms were selected. Based on the final result, the random forest algorithm shows significant performance with 0.859 accuracies and 0.1193 loss.", "author" : [ { "dropping-particle" : "", "family" : "Melese", "given" : "Amanuel", "non-dropping-particle" : "", "parse-names" : false, "suffix" : "" } ], "container-title" : "Monthly Journal by TWASP", "id" : "ITEM-1", "issue" : "4", "issued" : { "date-parts" : [ [ "2021" ] ] }, "page" : "268-281", "title" : "Food and Restaurant Recommendation System Using Hybrid Filtering Mechanism", "type" : "article-journal", "volume" : "4" }, "uris" : [ "http://www.mendeley.com/documents/?uuid=66cb9503-901b-4e9b-871d-99a3125341dc" ] } ], "mendeley" : { "formattedCitation" : "[11]", "plainTextFormattedCitation" : "[11]", "previouslyFormattedCitation" : "[11]"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[11]</w:t>
      </w:r>
      <w:r w:rsidR="000F7FAE">
        <w:rPr>
          <w:b/>
          <w:bCs/>
          <w:sz w:val="20"/>
          <w:lang w:val="en-US"/>
        </w:rPr>
        <w:fldChar w:fldCharType="end"/>
      </w:r>
      <w:r w:rsidRPr="00F8750A">
        <w:rPr>
          <w:bCs/>
          <w:sz w:val="20"/>
          <w:lang w:val="en-US"/>
        </w:rPr>
        <w:t xml:space="preserve">), atau mengintegrasikan metode MCDM lain seperti TOPSIS untuk perbandingan tingkat akurasi yang lebih komprehensif. Pengembangan lebih lanjut juga dapat mencakup integrasi sistem dengan algoritma penentuan pemasok bahan baku pangan </w:t>
      </w:r>
      <w:r w:rsidR="000F7FAE">
        <w:rPr>
          <w:b/>
          <w:bCs/>
          <w:sz w:val="20"/>
          <w:lang w:val="en-US"/>
        </w:rPr>
        <w:fldChar w:fldCharType="begin" w:fldLock="1"/>
      </w:r>
      <w:r w:rsidR="000F7FAE">
        <w:rPr>
          <w:b/>
          <w:bCs/>
          <w:sz w:val="20"/>
          <w:lang w:val="en-US"/>
        </w:rPr>
        <w:instrText>ADDIN CSL_CITATION { "citationItems" : [ { "id" : "ITEM-1", "itemData" : { "author" : [ { "dropping-particle" : "", "family" : "Satryawati", "given" : "Eka", "non-dropping-particle" : "", "parse-names" : false, "suffix" : "" }, { "dropping-particle" : "", "family" : "Fitriansyah", "given" : "Ahmad", "non-dropping-particle" : "", "parse-names" : false, "suffix" : "" }, { "dropping-particle" : "", "family" : "Cahyanto", "given" : "Irwan", "non-dropping-particle" : "", "parse-names" : false, "suffix" : "" }, { "dropping-particle" : "", "family" : "Teknologi", "given" : "Fakultas", "non-dropping-particle" : "", "parse-names" : false, "suffix" : "" }, { "dropping-particle" : "", "family" : "Teknologi", "given" : "Institut", "non-dropping-particle" : "", "parse-names" : false, "suffix" : "" } ], "container-title" : "Jurnal Teknlogi Informatika dan Komputer MH. Thamrin", "id" : "ITEM-1", "issue" : "1", "issued" : { "date-parts" : [ [ "2023" ] ] }, "page" : "84-99", "title" : "Penerapan Metode Simple Additive Weighting pada Aplikasi Penentuan Pemasok Bahan Makanan dan Minuman Abstrak berdasarkan pengalaman dan intuisi pihak yang dipandang perusahaan berkompeten penting yaitu , Harga , Kualitas , Cara pembayarannya , dan Pelayan", "type" : "article-journal", "volume" : "9" }, "uris" : [ "http://www.mendeley.com/documents/?uuid=fc296128-440d-402e-8d44-2debd90fd2b4" ] } ], "mendeley" : { "formattedCitation" : "[7]", "plainTextFormattedCitation" : "[7]", "previouslyFormattedCitation" : "[7]"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[7]</w:t>
      </w:r>
      <w:r w:rsidR="000F7FAE">
        <w:rPr>
          <w:b/>
          <w:bCs/>
          <w:sz w:val="20"/>
          <w:lang w:val="en-US"/>
        </w:rPr>
        <w:fldChar w:fldCharType="end"/>
      </w:r>
      <w:r w:rsidRPr="00F8750A">
        <w:rPr>
          <w:bCs/>
          <w:sz w:val="20"/>
          <w:lang w:val="en-US"/>
        </w:rPr>
        <w:t xml:space="preserve"> guna memaksimalkan perputaran dan pemberdayaan ekonomi lokal </w:t>
      </w:r>
      <w:r w:rsidR="000F7FAE">
        <w:rPr>
          <w:b/>
          <w:bCs/>
          <w:sz w:val="20"/>
          <w:lang w:val="en-US"/>
        </w:rPr>
        <w:fldChar w:fldCharType="begin" w:fldLock="1"/>
      </w:r>
      <w:r w:rsidR="000F7FAE">
        <w:rPr>
          <w:b/>
          <w:bCs/>
          <w:sz w:val="20"/>
          <w:lang w:val="en-US"/>
        </w:rPr>
        <w:instrText>ADDIN CSL_CITATION { "citationItems" : [ { "id" : "ITEM-1", "itemData" : { "DOI" : "10.71094/joeder.v1i2.105", "abstract" : "Program makan bergizi gratis merupakan inisiatif pemerintah Indonesia untuk mengatasi masalah gizi buruk, meningkatkan kualitas sumber daya manusia, dan mengurangi beban ekonomi rumah tangga miskin. Artikel ini bertujuan menganalisis dampak ekonomi dari program makan bergizi gratis tersebut dengan pendekatan kualitatif dan kuantitatif. Hasil kajian menunjukkan bahwa program ini tidak hanya berdampak pada peningkatan status gizi anak-anak, tetapi juga memberikan efek berganda (multiplier effect) terhadap sektor pertanian, UMKM, serta daya beli masyarakat. Penelitian ini merekomendasikan optimalisasi rantai pasok lokal dan tata kelola program yang transparan agar manfaat ekonominya maksimal dan berkelanjutan.", "author" : [ { "dropping-particle" : "", "family" : "Basit", "given" : "Muhammad", "non-dropping-particle" : "", "parse-names" : false, "suffix" : "" }, { "dropping-particle" : "", "family" : "Ramadani", "given" : "Hikmah", "non-dropping-particle" : "", "parse-names" : false, "suffix" : "" } ], "container-title" : "Journal of Economics Development Research", "id" : "ITEM-1", "issue" : "2", "issued" : { "date-parts" : [ [ "2025" ] ] }, "page" : "49-54", "title" : "Analisis Implementasi Program Makan Bergizi Gratis Terhadap Perkembangan Ekonomi", "type" : "article-journal", "volume" : "1" }, "uris" : [ "http://www.mendeley.com/documents/?uuid=b8ae8627-3ad8-4f74-a9e3-f49ad9a48987" ] } ], "mendeley" : { "formattedCitation" : "[5]", "plainTextFormattedCitation" : "[5]", "previouslyFormattedCitation" : "[5]" }, "properties" : { "noteIndex" : 0 }, "schema" : "https://github.com/citation-style-language/schema/raw/master/csl-citation.json" }</w:instrText>
      </w:r>
      <w:r w:rsidR="000F7FAE">
        <w:rPr>
          <w:b/>
          <w:bCs/>
          <w:sz w:val="20"/>
          <w:lang w:val="en-US"/>
        </w:rPr>
        <w:fldChar w:fldCharType="separate"/>
      </w:r>
      <w:r w:rsidR="000F7FAE" w:rsidRPr="000F7FAE">
        <w:rPr>
          <w:bCs/>
          <w:noProof/>
          <w:sz w:val="20"/>
          <w:lang w:val="en-US"/>
        </w:rPr>
        <w:t>[5]</w:t>
      </w:r>
      <w:r w:rsidR="000F7FAE">
        <w:rPr>
          <w:b/>
          <w:bCs/>
          <w:sz w:val="20"/>
          <w:lang w:val="en-US"/>
        </w:rPr>
        <w:fldChar w:fldCharType="end"/>
      </w:r>
      <w:r w:rsidR="00F744E9" w:rsidRPr="00F744E9">
        <w:rPr>
          <w:bCs/>
          <w:sz w:val="20"/>
        </w:rPr>
        <w:t>.</w:t>
      </w:r>
    </w:p>
    <w:p w14:paraId="61AF814A" w14:textId="77777777" w:rsidR="005C61C9" w:rsidRDefault="005C61C9" w:rsidP="005C61C9">
      <w:pPr>
        <w:pStyle w:val="IEEEHeading1"/>
        <w:numPr>
          <w:ilvl w:val="0"/>
          <w:numId w:val="0"/>
        </w:numPr>
        <w:snapToGrid/>
        <w:spacing w:before="0"/>
        <w:contextualSpacing/>
        <w:outlineLvl w:val="0"/>
        <w:rPr>
          <w:b/>
          <w:bCs/>
          <w:lang w:val="en-US"/>
        </w:rPr>
      </w:pPr>
    </w:p>
    <w:p w14:paraId="24FFEDDE" w14:textId="77777777" w:rsidR="00414109" w:rsidRDefault="00414109" w:rsidP="005C61C9">
      <w:pPr>
        <w:pStyle w:val="IEEEHeading1"/>
        <w:numPr>
          <w:ilvl w:val="0"/>
          <w:numId w:val="0"/>
        </w:numPr>
        <w:snapToGrid/>
        <w:spacing w:before="0" w:after="0"/>
        <w:contextualSpacing/>
        <w:outlineLvl w:val="0"/>
        <w:rPr>
          <w:b/>
          <w:bCs/>
          <w:lang w:val="en-US"/>
        </w:rPr>
      </w:pPr>
      <w:r w:rsidRPr="005C61C9">
        <w:rPr>
          <w:b/>
          <w:bCs/>
          <w:lang w:val="en-US"/>
        </w:rPr>
        <w:t>Ucapan Terima Kasih</w:t>
      </w:r>
    </w:p>
    <w:p w14:paraId="09552C67" w14:textId="77777777" w:rsidR="005C61C9" w:rsidRPr="005C61C9" w:rsidRDefault="005C61C9" w:rsidP="005C61C9">
      <w:pPr>
        <w:pStyle w:val="IEEEParagraph"/>
        <w:rPr>
          <w:lang w:val="en-US"/>
        </w:rPr>
      </w:pPr>
    </w:p>
    <w:p w14:paraId="23951B39" w14:textId="3C8CDD10" w:rsidR="00414109" w:rsidRDefault="00F744E9" w:rsidP="005C61C9">
      <w:pPr>
        <w:pStyle w:val="IEEEParagraph"/>
        <w:snapToGrid/>
        <w:contextualSpacing/>
        <w:rPr>
          <w:sz w:val="20"/>
          <w:szCs w:val="20"/>
          <w:lang w:val="en-GB"/>
        </w:rPr>
      </w:pPr>
      <w:r w:rsidRPr="00F744E9">
        <w:rPr>
          <w:sz w:val="20"/>
          <w:szCs w:val="20"/>
        </w:rPr>
        <w:t>Penulis mengucapkan terima kasih yang sebesar-besarnya kepada dosen pengampu mata kuliah Pemrograman Visual yang telah memberikan bimbingan teknis selama proses pengembangan sistem. Kami juga menyampaikan apresiasi kepada pihak Satuan Pelayanan Pemberian Gizi (SPPG) Kabupaten Deli Serdang, Sumatera Utara, atas transparansi data standar nutrisi menu makanan yang dipergunakan sebagai basis pengujian dalam penelitian ini</w:t>
      </w:r>
      <w:r w:rsidR="00414109" w:rsidRPr="00D2564B">
        <w:rPr>
          <w:sz w:val="20"/>
          <w:szCs w:val="20"/>
          <w:lang w:val="en-GB"/>
        </w:rPr>
        <w:t>.</w:t>
      </w:r>
    </w:p>
    <w:p w14:paraId="0AC474F0" w14:textId="77777777" w:rsidR="000F7FAE" w:rsidRDefault="000F7FAE" w:rsidP="005C61C9">
      <w:pPr>
        <w:pStyle w:val="IEEEParagraph"/>
        <w:snapToGrid/>
        <w:contextualSpacing/>
        <w:rPr>
          <w:sz w:val="20"/>
          <w:szCs w:val="20"/>
          <w:lang w:val="en-GB"/>
        </w:rPr>
      </w:pPr>
    </w:p>
    <w:p w14:paraId="3D2A15FE" w14:textId="77777777" w:rsidR="000F7FAE" w:rsidRDefault="000F7FAE" w:rsidP="005C61C9">
      <w:pPr>
        <w:pStyle w:val="IEEEParagraph"/>
        <w:snapToGrid/>
        <w:contextualSpacing/>
        <w:rPr>
          <w:sz w:val="20"/>
          <w:szCs w:val="20"/>
          <w:lang w:val="en-GB"/>
        </w:rPr>
      </w:pPr>
    </w:p>
    <w:p w14:paraId="4E3C44AE" w14:textId="77777777" w:rsidR="000F7FAE" w:rsidRPr="00D2564B" w:rsidRDefault="000F7FAE" w:rsidP="005C61C9">
      <w:pPr>
        <w:pStyle w:val="IEEEParagraph"/>
        <w:snapToGrid/>
        <w:contextualSpacing/>
        <w:rPr>
          <w:sz w:val="20"/>
          <w:szCs w:val="20"/>
          <w:lang w:val="en-GB"/>
        </w:rPr>
      </w:pPr>
    </w:p>
    <w:p w14:paraId="0CFF1BA3" w14:textId="6DB973C1" w:rsidR="000547F7" w:rsidRDefault="00414109" w:rsidP="000547F7">
      <w:pPr>
        <w:pStyle w:val="IEEEHeading1"/>
        <w:numPr>
          <w:ilvl w:val="0"/>
          <w:numId w:val="0"/>
        </w:numPr>
        <w:spacing w:before="0" w:after="0"/>
        <w:outlineLvl w:val="0"/>
        <w:rPr>
          <w:b/>
          <w:bCs/>
        </w:rPr>
      </w:pPr>
      <w:r w:rsidRPr="005C61C9">
        <w:rPr>
          <w:b/>
          <w:bCs/>
        </w:rPr>
        <w:lastRenderedPageBreak/>
        <w:t>Daftar Pustaka</w:t>
      </w:r>
    </w:p>
    <w:p w14:paraId="6F33029C" w14:textId="77777777" w:rsidR="000547F7" w:rsidRDefault="000547F7" w:rsidP="000547F7">
      <w:pPr>
        <w:pStyle w:val="IEEEParagraph"/>
      </w:pPr>
    </w:p>
    <w:p w14:paraId="659048EB" w14:textId="6C2787AC" w:rsidR="000F7FAE" w:rsidRPr="000F7FAE" w:rsidRDefault="00F9440E" w:rsidP="000F7FAE">
      <w:pPr>
        <w:widowControl w:val="0"/>
        <w:autoSpaceDE w:val="0"/>
        <w:autoSpaceDN w:val="0"/>
        <w:adjustRightInd w:val="0"/>
        <w:ind w:left="640" w:hanging="640"/>
        <w:rPr>
          <w:noProof/>
          <w:sz w:val="16"/>
        </w:rPr>
      </w:pPr>
      <w:r>
        <w:rPr>
          <w:sz w:val="16"/>
          <w:szCs w:val="16"/>
        </w:rPr>
        <w:fldChar w:fldCharType="begin" w:fldLock="1"/>
      </w:r>
      <w:r>
        <w:rPr>
          <w:sz w:val="16"/>
          <w:szCs w:val="16"/>
        </w:rPr>
        <w:instrText xml:space="preserve">ADDIN Mendeley Bibliography CSL_BIBLIOGRAPHY </w:instrText>
      </w:r>
      <w:r>
        <w:rPr>
          <w:sz w:val="16"/>
          <w:szCs w:val="16"/>
        </w:rPr>
        <w:fldChar w:fldCharType="separate"/>
      </w:r>
      <w:r w:rsidR="000F7FAE" w:rsidRPr="000F7FAE">
        <w:rPr>
          <w:noProof/>
          <w:sz w:val="16"/>
        </w:rPr>
        <w:t>[1]</w:t>
      </w:r>
      <w:r w:rsidR="000F7FAE" w:rsidRPr="000F7FAE">
        <w:rPr>
          <w:noProof/>
          <w:sz w:val="16"/>
        </w:rPr>
        <w:tab/>
        <w:t xml:space="preserve">S. Wulandari, “SISTEM PENDUKUNG KEPUTUSAN MENENTUKAN MENU MAKANAN SEHAT MENGGUNAKAN METODE SIMPLE ADDITIVE WEIGHTING,” </w:t>
      </w:r>
      <w:r w:rsidR="000F7FAE" w:rsidRPr="000F7FAE">
        <w:rPr>
          <w:i/>
          <w:iCs/>
          <w:noProof/>
          <w:sz w:val="16"/>
        </w:rPr>
        <w:t>J. Nas. Teknol. Komput.</w:t>
      </w:r>
      <w:r w:rsidR="000F7FAE" w:rsidRPr="000F7FAE">
        <w:rPr>
          <w:noProof/>
          <w:sz w:val="16"/>
        </w:rPr>
        <w:t>, vol. 1, no. 1, pp. 37–44, Oct. 2021, doi: 10.61306/jnastek.v1i1.6.</w:t>
      </w:r>
    </w:p>
    <w:p w14:paraId="6B4A5F45"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[2]</w:t>
      </w:r>
      <w:r w:rsidRPr="000F7FAE">
        <w:rPr>
          <w:noProof/>
          <w:sz w:val="16"/>
        </w:rPr>
        <w:tab/>
        <w:t xml:space="preserve">M. Notha, S. M. Sari, and Zahraini, “Penerapan Implikasi MBG ( Makan Bergizi Gratis ) di Sekolah Dasar Implementation and Implications of the Free Nutritious Meal ( MBG ) Program in Elementary Schools in Banda Aceh,” </w:t>
      </w:r>
      <w:r w:rsidRPr="000F7FAE">
        <w:rPr>
          <w:i/>
          <w:iCs/>
          <w:noProof/>
          <w:sz w:val="16"/>
        </w:rPr>
        <w:t>Edu Soc. J. Pendidikan, Ilmu Sos. dan Pengabdi. Kpd. Masy.</w:t>
      </w:r>
      <w:r w:rsidRPr="000F7FAE">
        <w:rPr>
          <w:noProof/>
          <w:sz w:val="16"/>
        </w:rPr>
        <w:t>, vol. 5, no. 3, pp. 1302–1310, 2025.</w:t>
      </w:r>
    </w:p>
    <w:p w14:paraId="1F35DC98"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[3]</w:t>
      </w:r>
      <w:r w:rsidRPr="000F7FAE">
        <w:rPr>
          <w:noProof/>
          <w:sz w:val="16"/>
        </w:rPr>
        <w:tab/>
        <w:t xml:space="preserve">R. Qomarrullah, S. Suratni, L. Wulandari S, and M. Sawir, “Dampak Jangka Panjang Program Makan Bergizi Gratis terhadap Kesehatan dan Keberlanjutan Pendidikan,” </w:t>
      </w:r>
      <w:r w:rsidRPr="000F7FAE">
        <w:rPr>
          <w:i/>
          <w:iCs/>
          <w:noProof/>
          <w:sz w:val="16"/>
        </w:rPr>
        <w:t>Indones. J. Intellect. Publ.</w:t>
      </w:r>
      <w:r w:rsidRPr="000F7FAE">
        <w:rPr>
          <w:noProof/>
          <w:sz w:val="16"/>
        </w:rPr>
        <w:t>, vol. 5, no. 2, pp. 130–137, Mar. 2025, doi: 10.51577/ijipublication.v5i2.660.</w:t>
      </w:r>
    </w:p>
    <w:p w14:paraId="705C76E0"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[4]</w:t>
      </w:r>
      <w:r w:rsidRPr="000F7FAE">
        <w:rPr>
          <w:noProof/>
          <w:sz w:val="16"/>
        </w:rPr>
        <w:tab/>
        <w:t xml:space="preserve">U. Agustini, “Efektivitas dan Tantangan Kebijakan Program Makan Bergizi Gratis sebagai Intervensi Pendidikan di Indonesia,” </w:t>
      </w:r>
      <w:r w:rsidRPr="000F7FAE">
        <w:rPr>
          <w:i/>
          <w:iCs/>
          <w:noProof/>
          <w:sz w:val="16"/>
        </w:rPr>
        <w:t>J. Kiprah Pendidik.</w:t>
      </w:r>
      <w:r w:rsidRPr="000F7FAE">
        <w:rPr>
          <w:noProof/>
          <w:sz w:val="16"/>
        </w:rPr>
        <w:t>, vol. 4, no. 3, pp. 362–368, 2025, doi: 10.33578/kpd.v4i3.p362-368.</w:t>
      </w:r>
    </w:p>
    <w:p w14:paraId="26497067"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[5]</w:t>
      </w:r>
      <w:r w:rsidRPr="000F7FAE">
        <w:rPr>
          <w:noProof/>
          <w:sz w:val="16"/>
        </w:rPr>
        <w:tab/>
        <w:t xml:space="preserve">M. Basit and H. Ramadani, “Analisis Implementasi Program Makan Bergizi Gratis Terhadap Perkembangan Ekonomi,” </w:t>
      </w:r>
      <w:r w:rsidRPr="000F7FAE">
        <w:rPr>
          <w:i/>
          <w:iCs/>
          <w:noProof/>
          <w:sz w:val="16"/>
        </w:rPr>
        <w:t>J. Econ. Dev. Res.</w:t>
      </w:r>
      <w:r w:rsidRPr="000F7FAE">
        <w:rPr>
          <w:noProof/>
          <w:sz w:val="16"/>
        </w:rPr>
        <w:t>, vol. 1, no. 2, pp. 49–54, 2025, doi: 10.71094/joeder.v1i2.105.</w:t>
      </w:r>
    </w:p>
    <w:p w14:paraId="6A69F12A"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[6]</w:t>
      </w:r>
      <w:r w:rsidRPr="000F7FAE">
        <w:rPr>
          <w:noProof/>
          <w:sz w:val="16"/>
        </w:rPr>
        <w:tab/>
        <w:t xml:space="preserve">D. Y. Niska, “Sistem Pendukung Keputusan untuk Menentukan Menu Makanan Sehat dengan Metode Simple Additive Weighting,” </w:t>
      </w:r>
      <w:r w:rsidRPr="000F7FAE">
        <w:rPr>
          <w:i/>
          <w:iCs/>
          <w:noProof/>
          <w:sz w:val="16"/>
        </w:rPr>
        <w:t>J. Tek. dan Inform.</w:t>
      </w:r>
      <w:r w:rsidRPr="000F7FAE">
        <w:rPr>
          <w:noProof/>
          <w:sz w:val="16"/>
        </w:rPr>
        <w:t>, vol. 5, no. 2, pp. 1–5, 2018.</w:t>
      </w:r>
    </w:p>
    <w:p w14:paraId="7D55B89D"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[7]</w:t>
      </w:r>
      <w:r w:rsidRPr="000F7FAE">
        <w:rPr>
          <w:noProof/>
          <w:sz w:val="16"/>
        </w:rPr>
        <w:tab/>
        <w:t xml:space="preserve">E. Satryawati, A. Fitriansyah, I. Cahyanto, F. Teknologi, and I. Teknologi, “Penerapan Metode Simple Additive Weighting pada Aplikasi Penentuan Pemasok Bahan Makanan dan Minuman Abstrak berdasarkan pengalaman dan intuisi pihak yang dipandang perusahaan berkompeten penting yaitu , Harga , Kualitas , Cara pembayarannya , dan Pelayan,” </w:t>
      </w:r>
      <w:r w:rsidRPr="000F7FAE">
        <w:rPr>
          <w:i/>
          <w:iCs/>
          <w:noProof/>
          <w:sz w:val="16"/>
        </w:rPr>
        <w:t>J. Teknlogi Inform. dan Komput. MH. Thamrin</w:t>
      </w:r>
      <w:r w:rsidRPr="000F7FAE">
        <w:rPr>
          <w:noProof/>
          <w:sz w:val="16"/>
        </w:rPr>
        <w:t>, vol. 9, no. 1, pp. 84–99, 2023.</w:t>
      </w:r>
    </w:p>
    <w:p w14:paraId="5C984F80"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[8]</w:t>
      </w:r>
      <w:r w:rsidRPr="000F7FAE">
        <w:rPr>
          <w:noProof/>
          <w:sz w:val="16"/>
        </w:rPr>
        <w:tab/>
        <w:t xml:space="preserve">R. N. AdiNugroho, C. B. Vista, and R. Wakhidah, “Sistem Informasi dalam Penentuan Status Terhadap Gizi Balita dengan Memanfaatkan Metode Simple Additive Weighting,” </w:t>
      </w:r>
      <w:r w:rsidRPr="000F7FAE">
        <w:rPr>
          <w:i/>
          <w:iCs/>
          <w:noProof/>
          <w:sz w:val="16"/>
        </w:rPr>
        <w:t>JIKO (Jurnal Inform. dan Komputer)</w:t>
      </w:r>
      <w:r w:rsidRPr="000F7FAE">
        <w:rPr>
          <w:noProof/>
          <w:sz w:val="16"/>
        </w:rPr>
        <w:t>, vol. 8, no. 1, p. 205, 2024, doi: 10.26798/jiko.v8i1.1132.</w:t>
      </w:r>
    </w:p>
    <w:p w14:paraId="5A2ED410"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[9]</w:t>
      </w:r>
      <w:r w:rsidRPr="000F7FAE">
        <w:rPr>
          <w:noProof/>
          <w:sz w:val="16"/>
        </w:rPr>
        <w:tab/>
        <w:t xml:space="preserve">O. Sofian, Joseph, and Fauziyah, “Analysis of Decision Support System in Determining the Nutritional Status of Toddlers Using Simple Additive Weighting,” </w:t>
      </w:r>
      <w:r w:rsidRPr="000F7FAE">
        <w:rPr>
          <w:i/>
          <w:iCs/>
          <w:noProof/>
          <w:sz w:val="16"/>
        </w:rPr>
        <w:t>CommIT J.</w:t>
      </w:r>
      <w:r w:rsidRPr="000F7FAE">
        <w:rPr>
          <w:noProof/>
          <w:sz w:val="16"/>
        </w:rPr>
        <w:t>, vol. 14, no. 1, pp. 9–14, 2020, doi: 10.21512/commit.v14i1.6069.</w:t>
      </w:r>
    </w:p>
    <w:p w14:paraId="518A5F99"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[10]</w:t>
      </w:r>
      <w:r w:rsidRPr="000F7FAE">
        <w:rPr>
          <w:noProof/>
          <w:sz w:val="16"/>
        </w:rPr>
        <w:tab/>
        <w:t xml:space="preserve">M. A. Jihad Plaza R, H. Haliq, and C. Irawan, “Sistem Pendukung Keputusan Balita Teridentifikasi Stunting Menggunakan Metode Saw,” </w:t>
      </w:r>
      <w:r w:rsidRPr="000F7FAE">
        <w:rPr>
          <w:i/>
          <w:iCs/>
          <w:noProof/>
          <w:sz w:val="16"/>
        </w:rPr>
        <w:t>J. Inform.</w:t>
      </w:r>
      <w:r w:rsidRPr="000F7FAE">
        <w:rPr>
          <w:noProof/>
          <w:sz w:val="16"/>
        </w:rPr>
        <w:t>, vol. 22, no. 1, pp. 19–32, 2022, doi: 10.30873/ji.v22i1.3157.</w:t>
      </w:r>
    </w:p>
    <w:p w14:paraId="44825F1A"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[11]</w:t>
      </w:r>
      <w:r w:rsidRPr="000F7FAE">
        <w:rPr>
          <w:noProof/>
          <w:sz w:val="16"/>
        </w:rPr>
        <w:tab/>
        <w:t xml:space="preserve">A. Melese, “Food and Restaurant Recommendation System Using Hybrid Filtering Mechanism,” </w:t>
      </w:r>
      <w:r w:rsidRPr="000F7FAE">
        <w:rPr>
          <w:i/>
          <w:iCs/>
          <w:noProof/>
          <w:sz w:val="16"/>
        </w:rPr>
        <w:t>Mon. J. by TWASP</w:t>
      </w:r>
      <w:r w:rsidRPr="000F7FAE">
        <w:rPr>
          <w:noProof/>
          <w:sz w:val="16"/>
        </w:rPr>
        <w:t>, vol. 4, no. 4, pp. 268–281, 2021, [Online]. Available: https://doi.org/10.5281/zenodo.4712849</w:t>
      </w:r>
    </w:p>
    <w:p w14:paraId="58873F36" w14:textId="77777777" w:rsidR="000F7FAE" w:rsidRPr="000F7FAE" w:rsidRDefault="000F7FAE" w:rsidP="000F7FAE">
      <w:pPr>
        <w:widowControl w:val="0"/>
        <w:autoSpaceDE w:val="0"/>
        <w:autoSpaceDN w:val="0"/>
        <w:adjustRightInd w:val="0"/>
        <w:ind w:left="640" w:hanging="640"/>
        <w:rPr>
          <w:noProof/>
          <w:sz w:val="16"/>
        </w:rPr>
      </w:pPr>
      <w:r w:rsidRPr="000F7FAE">
        <w:rPr>
          <w:noProof/>
          <w:sz w:val="16"/>
        </w:rPr>
        <w:t>[12]</w:t>
      </w:r>
      <w:r w:rsidRPr="000F7FAE">
        <w:rPr>
          <w:noProof/>
          <w:sz w:val="16"/>
        </w:rPr>
        <w:tab/>
        <w:t xml:space="preserve">P. Sisitem </w:t>
      </w:r>
      <w:r w:rsidRPr="000F7FAE">
        <w:rPr>
          <w:i/>
          <w:iCs/>
          <w:noProof/>
          <w:sz w:val="16"/>
        </w:rPr>
        <w:t>et al.</w:t>
      </w:r>
      <w:r w:rsidRPr="000F7FAE">
        <w:rPr>
          <w:noProof/>
          <w:sz w:val="16"/>
        </w:rPr>
        <w:t xml:space="preserve">, “the Diet Recommendation Decision Support System in Diabetes Mellitus Using the Simple Additive Weighting,” </w:t>
      </w:r>
      <w:r w:rsidRPr="000F7FAE">
        <w:rPr>
          <w:i/>
          <w:iCs/>
          <w:noProof/>
          <w:sz w:val="16"/>
        </w:rPr>
        <w:t>J. Kecerdasan Buatan dan Teknol. Inf.</w:t>
      </w:r>
      <w:r w:rsidRPr="000F7FAE">
        <w:rPr>
          <w:noProof/>
          <w:sz w:val="16"/>
        </w:rPr>
        <w:t>, vol. 3, no. 1, pp. 11–16, 2024.</w:t>
      </w:r>
    </w:p>
    <w:p w14:paraId="530F166A" w14:textId="0CBCAA90" w:rsidR="000547F7" w:rsidRPr="000547F7" w:rsidRDefault="00F9440E" w:rsidP="000547F7">
      <w:pPr>
        <w:pStyle w:val="IEEEParagraph"/>
        <w:rPr>
          <w:sz w:val="16"/>
          <w:szCs w:val="16"/>
        </w:rPr>
      </w:pPr>
      <w:r>
        <w:rPr>
          <w:sz w:val="16"/>
          <w:szCs w:val="16"/>
        </w:rPr>
        <w:fldChar w:fldCharType="end"/>
      </w:r>
    </w:p>
    <w:sectPr w:rsidR="000547F7" w:rsidRPr="000547F7" w:rsidSect="00D21C66">
      <w:headerReference w:type="even" r:id="rId17"/>
      <w:headerReference w:type="default" r:id="rId18"/>
      <w:footerReference w:type="even" r:id="rId19"/>
      <w:footerReference w:type="default" r:id="rId20"/>
      <w:type w:val="continuous"/>
      <w:pgSz w:w="11906" w:h="16838"/>
      <w:pgMar w:top="1077" w:right="811" w:bottom="2438" w:left="117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479E7" w14:textId="77777777" w:rsidR="00500D99" w:rsidRDefault="00500D99" w:rsidP="00E747E6">
      <w:r>
        <w:separator/>
      </w:r>
    </w:p>
  </w:endnote>
  <w:endnote w:type="continuationSeparator" w:id="0">
    <w:p w14:paraId="47C1191D" w14:textId="77777777" w:rsidR="00500D99" w:rsidRDefault="00500D99" w:rsidP="00E7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6942" w14:textId="3369CCC0" w:rsidR="00821453" w:rsidRDefault="00C234E0" w:rsidP="0085735C">
    <w:pPr>
      <w:pStyle w:val="Footer"/>
    </w:pPr>
    <w:r>
      <w:rPr>
        <w:noProof/>
      </w:rPr>
      <w:drawing>
        <wp:anchor distT="0" distB="0" distL="114300" distR="114300" simplePos="0" relativeHeight="251658240" behindDoc="0" locked="0" layoutInCell="1" allowOverlap="1" wp14:anchorId="59A0F32B" wp14:editId="4F957301">
          <wp:simplePos x="0" y="0"/>
          <wp:positionH relativeFrom="column">
            <wp:posOffset>4399280</wp:posOffset>
          </wp:positionH>
          <wp:positionV relativeFrom="paragraph">
            <wp:posOffset>-662940</wp:posOffset>
          </wp:positionV>
          <wp:extent cx="1875790" cy="1055370"/>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790" cy="1055370"/>
                  </a:xfrm>
                  <a:prstGeom prst="rect">
                    <a:avLst/>
                  </a:prstGeom>
                  <a:noFill/>
                  <a:ln>
                    <a:noFill/>
                  </a:ln>
                </pic:spPr>
              </pic:pic>
            </a:graphicData>
          </a:graphic>
          <wp14:sizeRelH relativeFrom="page">
            <wp14:pctWidth>0</wp14:pctWidth>
          </wp14:sizeRelH>
          <wp14:sizeRelV relativeFrom="page">
            <wp14:pctHeight>0</wp14:pctHeight>
          </wp14:sizeRelV>
        </wp:anchor>
      </w:drawing>
    </w:r>
    <w:r w:rsidR="00821453">
      <w:fldChar w:fldCharType="begin"/>
    </w:r>
    <w:r w:rsidR="00821453">
      <w:instrText xml:space="preserve"> PAGE   \* MERGEFORMAT </w:instrText>
    </w:r>
    <w:r w:rsidR="00821453">
      <w:fldChar w:fldCharType="separate"/>
    </w:r>
    <w:r w:rsidR="00821453">
      <w:rPr>
        <w:noProof/>
      </w:rPr>
      <w:t>6</w:t>
    </w:r>
    <w:r w:rsidR="00821453">
      <w:rPr>
        <w:noProof/>
      </w:rPr>
      <w:fldChar w:fldCharType="end"/>
    </w:r>
  </w:p>
  <w:p w14:paraId="6D3FE237" w14:textId="77777777" w:rsidR="00821453" w:rsidRDefault="00821453" w:rsidP="00857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A100" w14:textId="28E1CE81" w:rsidR="00821453" w:rsidRDefault="00C234E0" w:rsidP="00B24593">
    <w:pPr>
      <w:pStyle w:val="Footer"/>
      <w:jc w:val="right"/>
    </w:pPr>
    <w:r>
      <w:rPr>
        <w:noProof/>
      </w:rPr>
      <w:drawing>
        <wp:anchor distT="0" distB="0" distL="114300" distR="114300" simplePos="0" relativeHeight="251659264" behindDoc="0" locked="0" layoutInCell="1" allowOverlap="1" wp14:anchorId="0E9DA964" wp14:editId="18A263F8">
          <wp:simplePos x="0" y="0"/>
          <wp:positionH relativeFrom="column">
            <wp:posOffset>-39370</wp:posOffset>
          </wp:positionH>
          <wp:positionV relativeFrom="paragraph">
            <wp:posOffset>-708660</wp:posOffset>
          </wp:positionV>
          <wp:extent cx="1875790" cy="105537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790" cy="1055370"/>
                  </a:xfrm>
                  <a:prstGeom prst="rect">
                    <a:avLst/>
                  </a:prstGeom>
                  <a:noFill/>
                  <a:ln>
                    <a:noFill/>
                  </a:ln>
                </pic:spPr>
              </pic:pic>
            </a:graphicData>
          </a:graphic>
          <wp14:sizeRelH relativeFrom="page">
            <wp14:pctWidth>0</wp14:pctWidth>
          </wp14:sizeRelH>
          <wp14:sizeRelV relativeFrom="page">
            <wp14:pctHeight>0</wp14:pctHeight>
          </wp14:sizeRelV>
        </wp:anchor>
      </w:drawing>
    </w:r>
    <w:r w:rsidR="00821453">
      <w:fldChar w:fldCharType="begin"/>
    </w:r>
    <w:r w:rsidR="00821453">
      <w:instrText>PAGE   \* MERGEFORMAT</w:instrText>
    </w:r>
    <w:r w:rsidR="00821453">
      <w:fldChar w:fldCharType="separate"/>
    </w:r>
    <w:r w:rsidR="00821453">
      <w:rPr>
        <w:noProof/>
      </w:rPr>
      <w:t>5</w:t>
    </w:r>
    <w:r w:rsidR="00821453">
      <w:fldChar w:fldCharType="end"/>
    </w:r>
  </w:p>
  <w:p w14:paraId="05862FCE" w14:textId="77777777" w:rsidR="00821453" w:rsidRDefault="00821453" w:rsidP="00857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D9D3" w14:textId="55BF219F" w:rsidR="0085735C" w:rsidRDefault="00C234E0" w:rsidP="0085735C">
    <w:pPr>
      <w:pStyle w:val="Footer"/>
    </w:pPr>
    <w:r>
      <w:rPr>
        <w:noProof/>
      </w:rPr>
      <w:drawing>
        <wp:anchor distT="0" distB="0" distL="114300" distR="114300" simplePos="0" relativeHeight="251657216" behindDoc="0" locked="0" layoutInCell="1" allowOverlap="1" wp14:anchorId="517822F7" wp14:editId="62BBB296">
          <wp:simplePos x="0" y="0"/>
          <wp:positionH relativeFrom="column">
            <wp:posOffset>4399280</wp:posOffset>
          </wp:positionH>
          <wp:positionV relativeFrom="paragraph">
            <wp:posOffset>-662940</wp:posOffset>
          </wp:positionV>
          <wp:extent cx="1875790" cy="105537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790" cy="105537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35C">
      <w:fldChar w:fldCharType="begin"/>
    </w:r>
    <w:r w:rsidR="0085735C">
      <w:instrText xml:space="preserve"> PAGE   \* MERGEFORMAT </w:instrText>
    </w:r>
    <w:r w:rsidR="0085735C">
      <w:fldChar w:fldCharType="separate"/>
    </w:r>
    <w:r w:rsidR="005247C4">
      <w:rPr>
        <w:noProof/>
      </w:rPr>
      <w:t>6</w:t>
    </w:r>
    <w:r w:rsidR="0085735C">
      <w:rPr>
        <w:noProof/>
      </w:rPr>
      <w:fldChar w:fldCharType="end"/>
    </w:r>
  </w:p>
  <w:p w14:paraId="6B7B2720" w14:textId="77777777" w:rsidR="0085735C" w:rsidRDefault="0085735C" w:rsidP="008573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A2EE" w14:textId="045A317B" w:rsidR="0085735C" w:rsidRDefault="00C234E0" w:rsidP="00B24593">
    <w:pPr>
      <w:pStyle w:val="Footer"/>
      <w:jc w:val="right"/>
    </w:pPr>
    <w:r>
      <w:rPr>
        <w:noProof/>
      </w:rPr>
      <w:drawing>
        <wp:anchor distT="0" distB="0" distL="114300" distR="114300" simplePos="0" relativeHeight="251656192" behindDoc="0" locked="0" layoutInCell="1" allowOverlap="1" wp14:anchorId="08E23C12" wp14:editId="08962D72">
          <wp:simplePos x="0" y="0"/>
          <wp:positionH relativeFrom="column">
            <wp:posOffset>-39370</wp:posOffset>
          </wp:positionH>
          <wp:positionV relativeFrom="paragraph">
            <wp:posOffset>-708660</wp:posOffset>
          </wp:positionV>
          <wp:extent cx="1875790" cy="105537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790" cy="105537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35C">
      <w:fldChar w:fldCharType="begin"/>
    </w:r>
    <w:r w:rsidR="0085735C">
      <w:instrText>PAGE   \* MERGEFORMAT</w:instrText>
    </w:r>
    <w:r w:rsidR="0085735C">
      <w:fldChar w:fldCharType="separate"/>
    </w:r>
    <w:r w:rsidR="005247C4">
      <w:rPr>
        <w:noProof/>
      </w:rPr>
      <w:t>5</w:t>
    </w:r>
    <w:r w:rsidR="0085735C">
      <w:fldChar w:fldCharType="end"/>
    </w:r>
  </w:p>
  <w:p w14:paraId="725F870F" w14:textId="77777777" w:rsidR="0085735C" w:rsidRDefault="0085735C" w:rsidP="00857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E256" w14:textId="77777777" w:rsidR="00500D99" w:rsidRDefault="00500D99" w:rsidP="00E747E6">
      <w:r>
        <w:separator/>
      </w:r>
    </w:p>
  </w:footnote>
  <w:footnote w:type="continuationSeparator" w:id="0">
    <w:p w14:paraId="5F6A91D7" w14:textId="77777777" w:rsidR="00500D99" w:rsidRDefault="00500D99" w:rsidP="00E74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1450" w14:textId="77777777" w:rsidR="00821453" w:rsidRPr="00AF0DAE" w:rsidRDefault="00821453" w:rsidP="00D21C66">
    <w:pPr>
      <w:pStyle w:val="Header"/>
      <w:tabs>
        <w:tab w:val="clear" w:pos="9360"/>
        <w:tab w:val="left" w:pos="4680"/>
      </w:tabs>
      <w:rPr>
        <w:i/>
        <w:sz w:val="20"/>
        <w:lang w:val="de-DE"/>
      </w:rPr>
    </w:pPr>
    <w:r w:rsidRPr="00554FFD">
      <w:rPr>
        <w:i/>
        <w:sz w:val="20"/>
      </w:rPr>
      <w:t>Jurnal Teknik Informatika dan Sistem Informasi</w:t>
    </w:r>
    <w:r>
      <w:rPr>
        <w:i/>
        <w:sz w:val="20"/>
      </w:rPr>
      <w:tab/>
    </w:r>
    <w:r>
      <w:rPr>
        <w:i/>
        <w:sz w:val="20"/>
      </w:rPr>
      <w:tab/>
    </w:r>
    <w:r w:rsidRPr="00554FFD">
      <w:rPr>
        <w:i/>
        <w:sz w:val="20"/>
      </w:rPr>
      <w:t xml:space="preserve"> </w:t>
    </w:r>
    <w:r>
      <w:rPr>
        <w:i/>
        <w:sz w:val="20"/>
        <w:lang w:val="de-DE"/>
      </w:rPr>
      <w:tab/>
      <w:t xml:space="preserve">                                                   p-</w:t>
    </w:r>
    <w:r w:rsidRPr="00554FFD">
      <w:rPr>
        <w:i/>
        <w:sz w:val="20"/>
      </w:rPr>
      <w:t>ISSN: 2443-22</w:t>
    </w:r>
    <w:r>
      <w:rPr>
        <w:i/>
        <w:sz w:val="20"/>
      </w:rPr>
      <w:t>10</w:t>
    </w:r>
  </w:p>
  <w:p w14:paraId="240B2ED6" w14:textId="77777777" w:rsidR="00821453" w:rsidRDefault="00821453" w:rsidP="0085735C">
    <w:pPr>
      <w:pStyle w:val="Header"/>
      <w:rPr>
        <w:i/>
        <w:sz w:val="20"/>
      </w:rPr>
    </w:pPr>
    <w:r w:rsidRPr="00554FFD">
      <w:rPr>
        <w:i/>
        <w:sz w:val="20"/>
      </w:rPr>
      <w:t xml:space="preserve">Volume </w:t>
    </w:r>
    <w:r>
      <w:rPr>
        <w:i/>
        <w:sz w:val="20"/>
      </w:rPr>
      <w:t>x Nomor</w:t>
    </w:r>
    <w:r>
      <w:rPr>
        <w:i/>
        <w:sz w:val="20"/>
        <w:lang w:val="en-US"/>
      </w:rPr>
      <w:t xml:space="preserve"> x Bulan 20xx</w:t>
    </w:r>
    <w:r>
      <w:rPr>
        <w:i/>
        <w:sz w:val="20"/>
        <w:lang w:val="de-DE"/>
      </w:rPr>
      <w:tab/>
    </w:r>
    <w:r>
      <w:rPr>
        <w:i/>
        <w:sz w:val="20"/>
        <w:lang w:val="de-DE"/>
      </w:rPr>
      <w:tab/>
      <w:t xml:space="preserve">                                                                         e-</w:t>
    </w:r>
    <w:r w:rsidRPr="00554FFD">
      <w:rPr>
        <w:i/>
        <w:sz w:val="20"/>
      </w:rPr>
      <w:t>ISSN: 2443-22</w:t>
    </w:r>
    <w:r>
      <w:rPr>
        <w:i/>
        <w:sz w:val="20"/>
      </w:rPr>
      <w:t>29</w:t>
    </w:r>
  </w:p>
  <w:p w14:paraId="5C107F43" w14:textId="77777777" w:rsidR="00821453" w:rsidRPr="000D1D0C" w:rsidRDefault="00821453" w:rsidP="0085735C">
    <w:pPr>
      <w:pStyle w:val="Header"/>
      <w:jc w:val="right"/>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F9F1" w14:textId="77777777" w:rsidR="00821453" w:rsidRDefault="00821453" w:rsidP="00B24593">
    <w:pPr>
      <w:pStyle w:val="Header"/>
      <w:tabs>
        <w:tab w:val="clear" w:pos="4680"/>
        <w:tab w:val="clear" w:pos="9360"/>
        <w:tab w:val="center" w:pos="4590"/>
        <w:tab w:val="right" w:pos="9961"/>
      </w:tabs>
      <w:jc w:val="right"/>
      <w:rPr>
        <w:i/>
        <w:sz w:val="20"/>
      </w:rPr>
    </w:pPr>
    <w:r>
      <w:rPr>
        <w:i/>
        <w:sz w:val="20"/>
        <w:lang w:val="en-US"/>
      </w:rPr>
      <w:t>p-</w:t>
    </w:r>
    <w:r w:rsidRPr="00554FFD">
      <w:rPr>
        <w:i/>
        <w:sz w:val="20"/>
      </w:rPr>
      <w:t>ISSN: 2443-22</w:t>
    </w:r>
    <w:r>
      <w:rPr>
        <w:i/>
        <w:sz w:val="20"/>
        <w:lang w:val="en-US"/>
      </w:rPr>
      <w:t>10</w:t>
    </w:r>
    <w:r>
      <w:tab/>
    </w:r>
    <w:r w:rsidRPr="00554FFD">
      <w:rPr>
        <w:i/>
        <w:sz w:val="20"/>
      </w:rPr>
      <w:tab/>
    </w:r>
    <w:r w:rsidRPr="00B24593">
      <w:rPr>
        <w:i/>
        <w:sz w:val="20"/>
      </w:rPr>
      <w:t>Journal of Smart Optimization and Technology Organization</w:t>
    </w:r>
  </w:p>
  <w:p w14:paraId="64044EB7" w14:textId="77777777" w:rsidR="00821453" w:rsidRDefault="00821453" w:rsidP="0085735C">
    <w:pPr>
      <w:pStyle w:val="Header"/>
      <w:tabs>
        <w:tab w:val="clear" w:pos="4680"/>
        <w:tab w:val="clear" w:pos="9360"/>
        <w:tab w:val="center" w:pos="5147"/>
        <w:tab w:val="right" w:pos="9961"/>
      </w:tabs>
      <w:jc w:val="right"/>
      <w:rPr>
        <w:i/>
        <w:sz w:val="20"/>
      </w:rPr>
    </w:pPr>
    <w:r>
      <w:rPr>
        <w:i/>
        <w:sz w:val="20"/>
        <w:lang w:val="en-US"/>
      </w:rPr>
      <w:t>e-</w:t>
    </w:r>
    <w:r w:rsidRPr="00554FFD">
      <w:rPr>
        <w:i/>
        <w:sz w:val="20"/>
      </w:rPr>
      <w:t>ISSN: 2443-22</w:t>
    </w:r>
    <w:r>
      <w:rPr>
        <w:i/>
        <w:sz w:val="20"/>
        <w:lang w:val="en-US"/>
      </w:rPr>
      <w:t>29</w:t>
    </w:r>
    <w:r>
      <w:tab/>
    </w:r>
    <w:r w:rsidRPr="00554FFD">
      <w:rPr>
        <w:i/>
        <w:sz w:val="20"/>
      </w:rPr>
      <w:tab/>
      <w:t xml:space="preserve">Volume </w:t>
    </w:r>
    <w:r>
      <w:rPr>
        <w:i/>
        <w:sz w:val="20"/>
      </w:rPr>
      <w:t>x</w:t>
    </w:r>
    <w:r w:rsidRPr="00554FFD">
      <w:rPr>
        <w:i/>
        <w:sz w:val="20"/>
      </w:rPr>
      <w:t xml:space="preserve"> Nomor</w:t>
    </w:r>
    <w:r>
      <w:rPr>
        <w:i/>
        <w:sz w:val="20"/>
      </w:rPr>
      <w:t xml:space="preserve"> x</w:t>
    </w:r>
    <w:r w:rsidRPr="00554FFD">
      <w:rPr>
        <w:i/>
        <w:sz w:val="20"/>
      </w:rPr>
      <w:t xml:space="preserve"> </w:t>
    </w:r>
    <w:r>
      <w:rPr>
        <w:i/>
        <w:sz w:val="20"/>
      </w:rPr>
      <w:t>Bulan 20xx</w:t>
    </w:r>
  </w:p>
  <w:p w14:paraId="144CBD37" w14:textId="77777777" w:rsidR="00821453" w:rsidRDefault="00821453" w:rsidP="0085735C">
    <w:pPr>
      <w:pStyle w:val="Header"/>
      <w:tabs>
        <w:tab w:val="clear" w:pos="4680"/>
        <w:tab w:val="clear" w:pos="9360"/>
        <w:tab w:val="center" w:pos="5147"/>
        <w:tab w:val="right" w:pos="10294"/>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F5A5" w14:textId="77777777" w:rsidR="0085735C" w:rsidRPr="00AF0DAE" w:rsidRDefault="0085735C" w:rsidP="00D21C66">
    <w:pPr>
      <w:pStyle w:val="Header"/>
      <w:tabs>
        <w:tab w:val="clear" w:pos="9360"/>
        <w:tab w:val="left" w:pos="4680"/>
      </w:tabs>
      <w:rPr>
        <w:i/>
        <w:sz w:val="20"/>
        <w:lang w:val="de-DE"/>
      </w:rPr>
    </w:pPr>
    <w:bookmarkStart w:id="1" w:name="_Hlk17191215"/>
    <w:r w:rsidRPr="00554FFD">
      <w:rPr>
        <w:i/>
        <w:sz w:val="20"/>
      </w:rPr>
      <w:t>Jurnal Teknik Informatika dan Sistem Informasi</w:t>
    </w:r>
    <w:r w:rsidR="00D21C66">
      <w:rPr>
        <w:i/>
        <w:sz w:val="20"/>
      </w:rPr>
      <w:tab/>
    </w:r>
    <w:r w:rsidR="00D21C66">
      <w:rPr>
        <w:i/>
        <w:sz w:val="20"/>
      </w:rPr>
      <w:tab/>
    </w:r>
    <w:r w:rsidRPr="00554FFD">
      <w:rPr>
        <w:i/>
        <w:sz w:val="20"/>
      </w:rPr>
      <w:t xml:space="preserve"> </w:t>
    </w:r>
    <w:r>
      <w:rPr>
        <w:i/>
        <w:sz w:val="20"/>
        <w:lang w:val="de-DE"/>
      </w:rPr>
      <w:tab/>
    </w:r>
    <w:r w:rsidR="00D21C66">
      <w:rPr>
        <w:i/>
        <w:sz w:val="20"/>
        <w:lang w:val="de-DE"/>
      </w:rPr>
      <w:t xml:space="preserve">                                                   </w:t>
    </w:r>
    <w:r>
      <w:rPr>
        <w:i/>
        <w:sz w:val="20"/>
        <w:lang w:val="de-DE"/>
      </w:rPr>
      <w:t>p-</w:t>
    </w:r>
    <w:r w:rsidR="00414109" w:rsidRPr="00554FFD">
      <w:rPr>
        <w:i/>
        <w:sz w:val="20"/>
      </w:rPr>
      <w:t>ISSN:</w:t>
    </w:r>
    <w:r w:rsidRPr="00554FFD">
      <w:rPr>
        <w:i/>
        <w:sz w:val="20"/>
      </w:rPr>
      <w:t xml:space="preserve"> 2443-22</w:t>
    </w:r>
    <w:r>
      <w:rPr>
        <w:i/>
        <w:sz w:val="20"/>
      </w:rPr>
      <w:t>10</w:t>
    </w:r>
  </w:p>
  <w:p w14:paraId="568AAC28" w14:textId="77777777" w:rsidR="0085735C" w:rsidRDefault="0085735C" w:rsidP="0085735C">
    <w:pPr>
      <w:pStyle w:val="Header"/>
      <w:rPr>
        <w:i/>
        <w:sz w:val="20"/>
      </w:rPr>
    </w:pPr>
    <w:r w:rsidRPr="00554FFD">
      <w:rPr>
        <w:i/>
        <w:sz w:val="20"/>
      </w:rPr>
      <w:t xml:space="preserve">Volume </w:t>
    </w:r>
    <w:r>
      <w:rPr>
        <w:i/>
        <w:sz w:val="20"/>
      </w:rPr>
      <w:t>x Nomor</w:t>
    </w:r>
    <w:r>
      <w:rPr>
        <w:i/>
        <w:sz w:val="20"/>
        <w:lang w:val="en-US"/>
      </w:rPr>
      <w:t xml:space="preserve"> x Bulan 20xx</w:t>
    </w:r>
    <w:r>
      <w:rPr>
        <w:i/>
        <w:sz w:val="20"/>
        <w:lang w:val="de-DE"/>
      </w:rPr>
      <w:tab/>
    </w:r>
    <w:r>
      <w:rPr>
        <w:i/>
        <w:sz w:val="20"/>
        <w:lang w:val="de-DE"/>
      </w:rPr>
      <w:tab/>
      <w:t xml:space="preserve">                                                                         e-</w:t>
    </w:r>
    <w:r w:rsidR="00414109" w:rsidRPr="00554FFD">
      <w:rPr>
        <w:i/>
        <w:sz w:val="20"/>
      </w:rPr>
      <w:t>ISSN:</w:t>
    </w:r>
    <w:r w:rsidRPr="00554FFD">
      <w:rPr>
        <w:i/>
        <w:sz w:val="20"/>
      </w:rPr>
      <w:t xml:space="preserve"> 2443-22</w:t>
    </w:r>
    <w:r>
      <w:rPr>
        <w:i/>
        <w:sz w:val="20"/>
      </w:rPr>
      <w:t>29</w:t>
    </w:r>
  </w:p>
  <w:bookmarkEnd w:id="1"/>
  <w:p w14:paraId="20FB65FB" w14:textId="77777777" w:rsidR="0085735C" w:rsidRPr="000D1D0C" w:rsidRDefault="0085735C" w:rsidP="0085735C">
    <w:pPr>
      <w:pStyle w:val="Header"/>
      <w:jc w:val="right"/>
      <w:rPr>
        <w:sz w:val="2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22C5" w14:textId="77777777" w:rsidR="0085735C" w:rsidRDefault="0085735C" w:rsidP="00B24593">
    <w:pPr>
      <w:pStyle w:val="Header"/>
      <w:tabs>
        <w:tab w:val="clear" w:pos="4680"/>
        <w:tab w:val="clear" w:pos="9360"/>
        <w:tab w:val="center" w:pos="4590"/>
        <w:tab w:val="right" w:pos="9961"/>
      </w:tabs>
      <w:jc w:val="right"/>
      <w:rPr>
        <w:i/>
        <w:sz w:val="20"/>
      </w:rPr>
    </w:pPr>
    <w:r>
      <w:rPr>
        <w:i/>
        <w:sz w:val="20"/>
        <w:lang w:val="en-US"/>
      </w:rPr>
      <w:t>p-</w:t>
    </w:r>
    <w:r w:rsidR="00B24593" w:rsidRPr="00554FFD">
      <w:rPr>
        <w:i/>
        <w:sz w:val="20"/>
      </w:rPr>
      <w:t>ISSN:</w:t>
    </w:r>
    <w:r w:rsidRPr="00554FFD">
      <w:rPr>
        <w:i/>
        <w:sz w:val="20"/>
      </w:rPr>
      <w:t xml:space="preserve"> 2443-22</w:t>
    </w:r>
    <w:r>
      <w:rPr>
        <w:i/>
        <w:sz w:val="20"/>
        <w:lang w:val="en-US"/>
      </w:rPr>
      <w:t>10</w:t>
    </w:r>
    <w:r>
      <w:tab/>
    </w:r>
    <w:r w:rsidRPr="00554FFD">
      <w:rPr>
        <w:i/>
        <w:sz w:val="20"/>
      </w:rPr>
      <w:tab/>
    </w:r>
    <w:r w:rsidR="00B24593" w:rsidRPr="00B24593">
      <w:rPr>
        <w:i/>
        <w:sz w:val="20"/>
      </w:rPr>
      <w:t>Journal of Smart Optimization and Technology Organization</w:t>
    </w:r>
  </w:p>
  <w:p w14:paraId="5A5AB91B" w14:textId="77777777" w:rsidR="0085735C" w:rsidRDefault="0085735C" w:rsidP="0085735C">
    <w:pPr>
      <w:pStyle w:val="Header"/>
      <w:tabs>
        <w:tab w:val="clear" w:pos="4680"/>
        <w:tab w:val="clear" w:pos="9360"/>
        <w:tab w:val="center" w:pos="5147"/>
        <w:tab w:val="right" w:pos="9961"/>
      </w:tabs>
      <w:jc w:val="right"/>
      <w:rPr>
        <w:i/>
        <w:sz w:val="20"/>
      </w:rPr>
    </w:pPr>
    <w:r>
      <w:rPr>
        <w:i/>
        <w:sz w:val="20"/>
        <w:lang w:val="en-US"/>
      </w:rPr>
      <w:t>e-</w:t>
    </w:r>
    <w:r w:rsidR="00B24593" w:rsidRPr="00554FFD">
      <w:rPr>
        <w:i/>
        <w:sz w:val="20"/>
      </w:rPr>
      <w:t>ISSN:</w:t>
    </w:r>
    <w:r w:rsidRPr="00554FFD">
      <w:rPr>
        <w:i/>
        <w:sz w:val="20"/>
      </w:rPr>
      <w:t xml:space="preserve"> 2443-22</w:t>
    </w:r>
    <w:r>
      <w:rPr>
        <w:i/>
        <w:sz w:val="20"/>
        <w:lang w:val="en-US"/>
      </w:rPr>
      <w:t>29</w:t>
    </w:r>
    <w:r>
      <w:tab/>
    </w:r>
    <w:r w:rsidRPr="00554FFD">
      <w:rPr>
        <w:i/>
        <w:sz w:val="20"/>
      </w:rPr>
      <w:tab/>
      <w:t xml:space="preserve">Volume </w:t>
    </w:r>
    <w:r>
      <w:rPr>
        <w:i/>
        <w:sz w:val="20"/>
      </w:rPr>
      <w:t>x</w:t>
    </w:r>
    <w:r w:rsidRPr="00554FFD">
      <w:rPr>
        <w:i/>
        <w:sz w:val="20"/>
      </w:rPr>
      <w:t xml:space="preserve"> Nomor</w:t>
    </w:r>
    <w:r>
      <w:rPr>
        <w:i/>
        <w:sz w:val="20"/>
      </w:rPr>
      <w:t xml:space="preserve"> x</w:t>
    </w:r>
    <w:r w:rsidRPr="00554FFD">
      <w:rPr>
        <w:i/>
        <w:sz w:val="20"/>
      </w:rPr>
      <w:t xml:space="preserve"> </w:t>
    </w:r>
    <w:r>
      <w:rPr>
        <w:i/>
        <w:sz w:val="20"/>
      </w:rPr>
      <w:t>Bulan 20xx</w:t>
    </w:r>
  </w:p>
  <w:p w14:paraId="657C1CF8" w14:textId="77777777" w:rsidR="0085735C" w:rsidRDefault="0085735C" w:rsidP="0085735C">
    <w:pPr>
      <w:pStyle w:val="Header"/>
      <w:tabs>
        <w:tab w:val="clear" w:pos="4680"/>
        <w:tab w:val="clear" w:pos="9360"/>
        <w:tab w:val="center" w:pos="5147"/>
        <w:tab w:val="right" w:pos="1029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BEA8DC40"/>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09F61A8"/>
    <w:multiLevelType w:val="multilevel"/>
    <w:tmpl w:val="BE8487C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88B2438"/>
    <w:multiLevelType w:val="multilevel"/>
    <w:tmpl w:val="684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55861"/>
    <w:multiLevelType w:val="multilevel"/>
    <w:tmpl w:val="185622D6"/>
    <w:lvl w:ilvl="0">
      <w:start w:val="1"/>
      <w:numFmt w:val="decimal"/>
      <w:pStyle w:val="IEEEReferenceItem"/>
      <w:lvlText w:val="[%1]"/>
      <w:lvlJc w:val="left"/>
      <w:pPr>
        <w:tabs>
          <w:tab w:val="num" w:pos="432"/>
        </w:tabs>
        <w:ind w:left="432" w:hanging="432"/>
      </w:pPr>
      <w:rPr>
        <w:rFonts w:hint="default"/>
        <w:b w:val="0"/>
        <w:bCs w:val="0"/>
        <w:sz w:val="16"/>
        <w:szCs w:val="16"/>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1" w15:restartNumberingAfterBreak="0">
    <w:nsid w:val="2BBA3D21"/>
    <w:multiLevelType w:val="multilevel"/>
    <w:tmpl w:val="684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3" w15:restartNumberingAfterBreak="0">
    <w:nsid w:val="328273D7"/>
    <w:multiLevelType w:val="multilevel"/>
    <w:tmpl w:val="9C8E938C"/>
    <w:numStyleLink w:val="IEEEBullet1"/>
  </w:abstractNum>
  <w:abstractNum w:abstractNumId="24"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7A200C6"/>
    <w:multiLevelType w:val="multilevel"/>
    <w:tmpl w:val="9C8E938C"/>
    <w:numStyleLink w:val="IEEEBullet1"/>
  </w:abstractNum>
  <w:abstractNum w:abstractNumId="26"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6"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8520FD7"/>
    <w:multiLevelType w:val="multilevel"/>
    <w:tmpl w:val="82BE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68A67285"/>
    <w:multiLevelType w:val="multilevel"/>
    <w:tmpl w:val="69C4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7" w15:restartNumberingAfterBreak="0">
    <w:nsid w:val="6BFC6865"/>
    <w:multiLevelType w:val="multilevel"/>
    <w:tmpl w:val="9C8E938C"/>
    <w:numStyleLink w:val="IEEEBullet1"/>
  </w:abstractNum>
  <w:abstractNum w:abstractNumId="48"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77FC508C"/>
    <w:multiLevelType w:val="multilevel"/>
    <w:tmpl w:val="684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26839903">
    <w:abstractNumId w:val="25"/>
  </w:num>
  <w:num w:numId="2" w16cid:durableId="1963338944">
    <w:abstractNumId w:val="37"/>
  </w:num>
  <w:num w:numId="3" w16cid:durableId="1957171388">
    <w:abstractNumId w:val="49"/>
  </w:num>
  <w:num w:numId="4" w16cid:durableId="591473172">
    <w:abstractNumId w:val="4"/>
  </w:num>
  <w:num w:numId="5" w16cid:durableId="103234334">
    <w:abstractNumId w:val="25"/>
    <w:lvlOverride w:ilvl="0">
      <w:startOverride w:val="1"/>
    </w:lvlOverride>
  </w:num>
  <w:num w:numId="6" w16cid:durableId="978845741">
    <w:abstractNumId w:val="40"/>
  </w:num>
  <w:num w:numId="7" w16cid:durableId="2027713149">
    <w:abstractNumId w:val="41"/>
  </w:num>
  <w:num w:numId="8" w16cid:durableId="1711488017">
    <w:abstractNumId w:val="24"/>
  </w:num>
  <w:num w:numId="9" w16cid:durableId="225728430">
    <w:abstractNumId w:val="42"/>
  </w:num>
  <w:num w:numId="10" w16cid:durableId="2129087324">
    <w:abstractNumId w:val="48"/>
  </w:num>
  <w:num w:numId="11" w16cid:durableId="1356543592">
    <w:abstractNumId w:val="27"/>
  </w:num>
  <w:num w:numId="12" w16cid:durableId="75329716">
    <w:abstractNumId w:val="6"/>
  </w:num>
  <w:num w:numId="13" w16cid:durableId="2030251629">
    <w:abstractNumId w:val="10"/>
  </w:num>
  <w:num w:numId="14" w16cid:durableId="1112238565">
    <w:abstractNumId w:val="34"/>
  </w:num>
  <w:num w:numId="15" w16cid:durableId="1050109625">
    <w:abstractNumId w:val="8"/>
  </w:num>
  <w:num w:numId="16" w16cid:durableId="226116650">
    <w:abstractNumId w:val="13"/>
  </w:num>
  <w:num w:numId="17" w16cid:durableId="1348944965">
    <w:abstractNumId w:val="28"/>
  </w:num>
  <w:num w:numId="18" w16cid:durableId="1218014334">
    <w:abstractNumId w:val="14"/>
  </w:num>
  <w:num w:numId="19" w16cid:durableId="1634798218">
    <w:abstractNumId w:val="50"/>
  </w:num>
  <w:num w:numId="20" w16cid:durableId="249117849">
    <w:abstractNumId w:val="43"/>
  </w:num>
  <w:num w:numId="21" w16cid:durableId="140199113">
    <w:abstractNumId w:val="39"/>
  </w:num>
  <w:num w:numId="22" w16cid:durableId="634682305">
    <w:abstractNumId w:val="32"/>
  </w:num>
  <w:num w:numId="23" w16cid:durableId="2009206350">
    <w:abstractNumId w:val="18"/>
  </w:num>
  <w:num w:numId="24" w16cid:durableId="2036274872">
    <w:abstractNumId w:val="46"/>
  </w:num>
  <w:num w:numId="25" w16cid:durableId="1164510900">
    <w:abstractNumId w:val="17"/>
  </w:num>
  <w:num w:numId="26" w16cid:durableId="1461454417">
    <w:abstractNumId w:val="1"/>
  </w:num>
  <w:num w:numId="27" w16cid:durableId="1992169170">
    <w:abstractNumId w:val="12"/>
  </w:num>
  <w:num w:numId="28" w16cid:durableId="962690971">
    <w:abstractNumId w:val="3"/>
  </w:num>
  <w:num w:numId="29" w16cid:durableId="1118258736">
    <w:abstractNumId w:val="22"/>
  </w:num>
  <w:num w:numId="30" w16cid:durableId="1784032742">
    <w:abstractNumId w:val="33"/>
  </w:num>
  <w:num w:numId="31" w16cid:durableId="442504907">
    <w:abstractNumId w:val="9"/>
  </w:num>
  <w:num w:numId="32" w16cid:durableId="496968120">
    <w:abstractNumId w:val="26"/>
  </w:num>
  <w:num w:numId="33" w16cid:durableId="1300191417">
    <w:abstractNumId w:val="5"/>
  </w:num>
  <w:num w:numId="34" w16cid:durableId="192308850">
    <w:abstractNumId w:val="36"/>
  </w:num>
  <w:num w:numId="35" w16cid:durableId="1726952233">
    <w:abstractNumId w:val="7"/>
  </w:num>
  <w:num w:numId="36" w16cid:durableId="1736589717">
    <w:abstractNumId w:val="16"/>
  </w:num>
  <w:num w:numId="37" w16cid:durableId="653340619">
    <w:abstractNumId w:val="34"/>
  </w:num>
  <w:num w:numId="38" w16cid:durableId="812910827">
    <w:abstractNumId w:val="52"/>
  </w:num>
  <w:num w:numId="39" w16cid:durableId="160276132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78807986">
    <w:abstractNumId w:val="30"/>
  </w:num>
  <w:num w:numId="41" w16cid:durableId="1009018176">
    <w:abstractNumId w:val="45"/>
  </w:num>
  <w:num w:numId="42" w16cid:durableId="230191998">
    <w:abstractNumId w:val="15"/>
  </w:num>
  <w:num w:numId="43" w16cid:durableId="12271410">
    <w:abstractNumId w:val="31"/>
  </w:num>
  <w:num w:numId="44" w16cid:durableId="843596369">
    <w:abstractNumId w:val="47"/>
  </w:num>
  <w:num w:numId="45" w16cid:durableId="1901137639">
    <w:abstractNumId w:val="23"/>
  </w:num>
  <w:num w:numId="46" w16cid:durableId="1563903527">
    <w:abstractNumId w:val="2"/>
  </w:num>
  <w:num w:numId="47" w16cid:durableId="2134782742">
    <w:abstractNumId w:val="20"/>
  </w:num>
  <w:num w:numId="48" w16cid:durableId="310182073">
    <w:abstractNumId w:val="29"/>
  </w:num>
  <w:num w:numId="49" w16cid:durableId="1815829281">
    <w:abstractNumId w:val="0"/>
  </w:num>
  <w:num w:numId="50" w16cid:durableId="1063065049">
    <w:abstractNumId w:val="35"/>
  </w:num>
  <w:num w:numId="51" w16cid:durableId="1659310042">
    <w:abstractNumId w:val="44"/>
  </w:num>
  <w:num w:numId="52" w16cid:durableId="1076585032">
    <w:abstractNumId w:val="11"/>
  </w:num>
  <w:num w:numId="53" w16cid:durableId="1583952876">
    <w:abstractNumId w:val="38"/>
  </w:num>
  <w:num w:numId="54" w16cid:durableId="492071158">
    <w:abstractNumId w:val="19"/>
  </w:num>
  <w:num w:numId="55" w16cid:durableId="1972322976">
    <w:abstractNumId w:val="21"/>
  </w:num>
  <w:num w:numId="56" w16cid:durableId="15524234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5"/>
  <w:evenAndOddHeaders/>
  <w:noPunctuationKerning/>
  <w:characterSpacingControl w:val="doNotCompress"/>
  <w:hdrShapeDefaults>
    <o:shapedefaults v:ext="edit" spidmax="2050"/>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2E"/>
    <w:rsid w:val="000002E1"/>
    <w:rsid w:val="00010C6C"/>
    <w:rsid w:val="0001462D"/>
    <w:rsid w:val="00017719"/>
    <w:rsid w:val="00023312"/>
    <w:rsid w:val="00025C28"/>
    <w:rsid w:val="00027F1D"/>
    <w:rsid w:val="0003296C"/>
    <w:rsid w:val="00037B58"/>
    <w:rsid w:val="000529BC"/>
    <w:rsid w:val="00054421"/>
    <w:rsid w:val="000547F7"/>
    <w:rsid w:val="00062E46"/>
    <w:rsid w:val="000720CF"/>
    <w:rsid w:val="00072E49"/>
    <w:rsid w:val="00074AC8"/>
    <w:rsid w:val="000775F2"/>
    <w:rsid w:val="00081408"/>
    <w:rsid w:val="00081EBE"/>
    <w:rsid w:val="00086EDC"/>
    <w:rsid w:val="00090E4E"/>
    <w:rsid w:val="00094E43"/>
    <w:rsid w:val="0009563A"/>
    <w:rsid w:val="000B36A3"/>
    <w:rsid w:val="000B3D64"/>
    <w:rsid w:val="000C013C"/>
    <w:rsid w:val="000C0CF2"/>
    <w:rsid w:val="000C3441"/>
    <w:rsid w:val="000C549F"/>
    <w:rsid w:val="000D1D0C"/>
    <w:rsid w:val="000E3F84"/>
    <w:rsid w:val="000E7229"/>
    <w:rsid w:val="000F7FAE"/>
    <w:rsid w:val="00100919"/>
    <w:rsid w:val="001056DF"/>
    <w:rsid w:val="001058A8"/>
    <w:rsid w:val="00105965"/>
    <w:rsid w:val="00107033"/>
    <w:rsid w:val="00111F17"/>
    <w:rsid w:val="00114025"/>
    <w:rsid w:val="001160D2"/>
    <w:rsid w:val="001348A5"/>
    <w:rsid w:val="00136C35"/>
    <w:rsid w:val="0014280A"/>
    <w:rsid w:val="001509E8"/>
    <w:rsid w:val="00151B8E"/>
    <w:rsid w:val="00156BCE"/>
    <w:rsid w:val="00171AD0"/>
    <w:rsid w:val="00172559"/>
    <w:rsid w:val="00174EC1"/>
    <w:rsid w:val="00185D27"/>
    <w:rsid w:val="00186346"/>
    <w:rsid w:val="001928FB"/>
    <w:rsid w:val="00192BC7"/>
    <w:rsid w:val="00193D6D"/>
    <w:rsid w:val="001A3017"/>
    <w:rsid w:val="001A50EA"/>
    <w:rsid w:val="001A7977"/>
    <w:rsid w:val="001B0732"/>
    <w:rsid w:val="001B5DD9"/>
    <w:rsid w:val="001B7BC5"/>
    <w:rsid w:val="001C1042"/>
    <w:rsid w:val="001E29D3"/>
    <w:rsid w:val="001E3283"/>
    <w:rsid w:val="001F16CD"/>
    <w:rsid w:val="001F3FCC"/>
    <w:rsid w:val="001F47D2"/>
    <w:rsid w:val="001F7D57"/>
    <w:rsid w:val="002105E9"/>
    <w:rsid w:val="0022285A"/>
    <w:rsid w:val="00224C61"/>
    <w:rsid w:val="00242653"/>
    <w:rsid w:val="00262490"/>
    <w:rsid w:val="0026301A"/>
    <w:rsid w:val="0027227B"/>
    <w:rsid w:val="00273AC7"/>
    <w:rsid w:val="00273D2C"/>
    <w:rsid w:val="00276674"/>
    <w:rsid w:val="00285ECD"/>
    <w:rsid w:val="00285EEB"/>
    <w:rsid w:val="00290961"/>
    <w:rsid w:val="00290E1B"/>
    <w:rsid w:val="00291B17"/>
    <w:rsid w:val="0029794D"/>
    <w:rsid w:val="002A3927"/>
    <w:rsid w:val="002A6742"/>
    <w:rsid w:val="002B2AB3"/>
    <w:rsid w:val="002C1A7F"/>
    <w:rsid w:val="002C4239"/>
    <w:rsid w:val="002C44BB"/>
    <w:rsid w:val="002C47AE"/>
    <w:rsid w:val="002C559D"/>
    <w:rsid w:val="002D2D42"/>
    <w:rsid w:val="002D4453"/>
    <w:rsid w:val="002D6CCE"/>
    <w:rsid w:val="002F72D0"/>
    <w:rsid w:val="003003AB"/>
    <w:rsid w:val="00311C49"/>
    <w:rsid w:val="003137A6"/>
    <w:rsid w:val="0031419E"/>
    <w:rsid w:val="0032119E"/>
    <w:rsid w:val="00321304"/>
    <w:rsid w:val="0032613B"/>
    <w:rsid w:val="00330A8A"/>
    <w:rsid w:val="00331A22"/>
    <w:rsid w:val="00331F84"/>
    <w:rsid w:val="00334237"/>
    <w:rsid w:val="0034579B"/>
    <w:rsid w:val="00366C95"/>
    <w:rsid w:val="003717C4"/>
    <w:rsid w:val="00375EB3"/>
    <w:rsid w:val="003950A4"/>
    <w:rsid w:val="003E3577"/>
    <w:rsid w:val="003F3A61"/>
    <w:rsid w:val="003F3DAD"/>
    <w:rsid w:val="00410A5D"/>
    <w:rsid w:val="00414109"/>
    <w:rsid w:val="00414909"/>
    <w:rsid w:val="00415271"/>
    <w:rsid w:val="00425A6A"/>
    <w:rsid w:val="00426FBB"/>
    <w:rsid w:val="00436594"/>
    <w:rsid w:val="0044695B"/>
    <w:rsid w:val="0046401C"/>
    <w:rsid w:val="0047132E"/>
    <w:rsid w:val="004741DD"/>
    <w:rsid w:val="0047429A"/>
    <w:rsid w:val="0048374C"/>
    <w:rsid w:val="00483771"/>
    <w:rsid w:val="00483827"/>
    <w:rsid w:val="00486184"/>
    <w:rsid w:val="00487022"/>
    <w:rsid w:val="0048771D"/>
    <w:rsid w:val="00491404"/>
    <w:rsid w:val="004A4026"/>
    <w:rsid w:val="004A6605"/>
    <w:rsid w:val="004B49B9"/>
    <w:rsid w:val="004C45FA"/>
    <w:rsid w:val="004D6DCE"/>
    <w:rsid w:val="004E1BD8"/>
    <w:rsid w:val="004E452A"/>
    <w:rsid w:val="004E5AC2"/>
    <w:rsid w:val="004E78E3"/>
    <w:rsid w:val="005004BF"/>
    <w:rsid w:val="00500D99"/>
    <w:rsid w:val="00501772"/>
    <w:rsid w:val="00502E89"/>
    <w:rsid w:val="00510E95"/>
    <w:rsid w:val="00523E15"/>
    <w:rsid w:val="005247C4"/>
    <w:rsid w:val="00527D56"/>
    <w:rsid w:val="0053221F"/>
    <w:rsid w:val="00532E24"/>
    <w:rsid w:val="00536FAE"/>
    <w:rsid w:val="00542C85"/>
    <w:rsid w:val="005439D8"/>
    <w:rsid w:val="00545E1B"/>
    <w:rsid w:val="0054607B"/>
    <w:rsid w:val="00553510"/>
    <w:rsid w:val="00554186"/>
    <w:rsid w:val="0056091A"/>
    <w:rsid w:val="005622BE"/>
    <w:rsid w:val="00563237"/>
    <w:rsid w:val="00567D5C"/>
    <w:rsid w:val="0057404B"/>
    <w:rsid w:val="00582959"/>
    <w:rsid w:val="00585769"/>
    <w:rsid w:val="00591130"/>
    <w:rsid w:val="005A210C"/>
    <w:rsid w:val="005A3F28"/>
    <w:rsid w:val="005A40BE"/>
    <w:rsid w:val="005B13E2"/>
    <w:rsid w:val="005B47D7"/>
    <w:rsid w:val="005C5526"/>
    <w:rsid w:val="005C61C9"/>
    <w:rsid w:val="005C62C6"/>
    <w:rsid w:val="005D5088"/>
    <w:rsid w:val="005D7B9E"/>
    <w:rsid w:val="005E07E6"/>
    <w:rsid w:val="005F0834"/>
    <w:rsid w:val="005F5645"/>
    <w:rsid w:val="005F6DC3"/>
    <w:rsid w:val="005F70B0"/>
    <w:rsid w:val="0060044F"/>
    <w:rsid w:val="00601A8E"/>
    <w:rsid w:val="0062033E"/>
    <w:rsid w:val="00624482"/>
    <w:rsid w:val="00624DB6"/>
    <w:rsid w:val="006257A2"/>
    <w:rsid w:val="00627418"/>
    <w:rsid w:val="00631931"/>
    <w:rsid w:val="006349C8"/>
    <w:rsid w:val="0064799C"/>
    <w:rsid w:val="006500A6"/>
    <w:rsid w:val="00654156"/>
    <w:rsid w:val="00691068"/>
    <w:rsid w:val="006954F6"/>
    <w:rsid w:val="006B0C0F"/>
    <w:rsid w:val="006B47CA"/>
    <w:rsid w:val="006B799C"/>
    <w:rsid w:val="006C4A3D"/>
    <w:rsid w:val="006C7AAA"/>
    <w:rsid w:val="006D1C2A"/>
    <w:rsid w:val="006D264F"/>
    <w:rsid w:val="006D3EA5"/>
    <w:rsid w:val="006D414E"/>
    <w:rsid w:val="006E2A8D"/>
    <w:rsid w:val="006E7574"/>
    <w:rsid w:val="006F0A6C"/>
    <w:rsid w:val="006F54C6"/>
    <w:rsid w:val="00703430"/>
    <w:rsid w:val="007069BE"/>
    <w:rsid w:val="00713346"/>
    <w:rsid w:val="00725414"/>
    <w:rsid w:val="00744D3B"/>
    <w:rsid w:val="00745C86"/>
    <w:rsid w:val="00764603"/>
    <w:rsid w:val="0076604D"/>
    <w:rsid w:val="00790909"/>
    <w:rsid w:val="00792A3E"/>
    <w:rsid w:val="007A4559"/>
    <w:rsid w:val="007B5A07"/>
    <w:rsid w:val="007C4643"/>
    <w:rsid w:val="007D3E71"/>
    <w:rsid w:val="007E5D6A"/>
    <w:rsid w:val="007E645D"/>
    <w:rsid w:val="007F75CA"/>
    <w:rsid w:val="007F7FE9"/>
    <w:rsid w:val="00801297"/>
    <w:rsid w:val="00801B10"/>
    <w:rsid w:val="00806EA9"/>
    <w:rsid w:val="00813829"/>
    <w:rsid w:val="00816AC8"/>
    <w:rsid w:val="00821453"/>
    <w:rsid w:val="00821E08"/>
    <w:rsid w:val="00834EFD"/>
    <w:rsid w:val="00844B24"/>
    <w:rsid w:val="00844D6D"/>
    <w:rsid w:val="0084515F"/>
    <w:rsid w:val="0084555E"/>
    <w:rsid w:val="0084633A"/>
    <w:rsid w:val="0085092D"/>
    <w:rsid w:val="008530E7"/>
    <w:rsid w:val="00856520"/>
    <w:rsid w:val="0085735C"/>
    <w:rsid w:val="0086136E"/>
    <w:rsid w:val="008631CB"/>
    <w:rsid w:val="008638AA"/>
    <w:rsid w:val="00877D4C"/>
    <w:rsid w:val="0089316A"/>
    <w:rsid w:val="0089763B"/>
    <w:rsid w:val="008A016F"/>
    <w:rsid w:val="008A3E04"/>
    <w:rsid w:val="008A7E81"/>
    <w:rsid w:val="008B6AE3"/>
    <w:rsid w:val="008D1045"/>
    <w:rsid w:val="008E1870"/>
    <w:rsid w:val="008E4584"/>
    <w:rsid w:val="008E5996"/>
    <w:rsid w:val="008F61B3"/>
    <w:rsid w:val="008F6279"/>
    <w:rsid w:val="00901AE1"/>
    <w:rsid w:val="00902CA2"/>
    <w:rsid w:val="00911EB6"/>
    <w:rsid w:val="009205B4"/>
    <w:rsid w:val="0092500F"/>
    <w:rsid w:val="00926423"/>
    <w:rsid w:val="00930C6E"/>
    <w:rsid w:val="009320BC"/>
    <w:rsid w:val="00933844"/>
    <w:rsid w:val="00955B59"/>
    <w:rsid w:val="00974891"/>
    <w:rsid w:val="00980A26"/>
    <w:rsid w:val="00982AB9"/>
    <w:rsid w:val="00992262"/>
    <w:rsid w:val="009926BC"/>
    <w:rsid w:val="009A19D3"/>
    <w:rsid w:val="009A4319"/>
    <w:rsid w:val="009A6C3F"/>
    <w:rsid w:val="009B73F2"/>
    <w:rsid w:val="009C12BD"/>
    <w:rsid w:val="009C50FE"/>
    <w:rsid w:val="009D3C51"/>
    <w:rsid w:val="009D45F6"/>
    <w:rsid w:val="00A01590"/>
    <w:rsid w:val="00A03E75"/>
    <w:rsid w:val="00A05472"/>
    <w:rsid w:val="00A25A9D"/>
    <w:rsid w:val="00A34EEF"/>
    <w:rsid w:val="00A45FCE"/>
    <w:rsid w:val="00A5079E"/>
    <w:rsid w:val="00A5087E"/>
    <w:rsid w:val="00A50905"/>
    <w:rsid w:val="00A50948"/>
    <w:rsid w:val="00A52EDD"/>
    <w:rsid w:val="00A56B9A"/>
    <w:rsid w:val="00A6167A"/>
    <w:rsid w:val="00A64C05"/>
    <w:rsid w:val="00A7460C"/>
    <w:rsid w:val="00A75671"/>
    <w:rsid w:val="00A75B8D"/>
    <w:rsid w:val="00A773CC"/>
    <w:rsid w:val="00A9318B"/>
    <w:rsid w:val="00A94AC1"/>
    <w:rsid w:val="00AA1A57"/>
    <w:rsid w:val="00AA2839"/>
    <w:rsid w:val="00AA295B"/>
    <w:rsid w:val="00AB18B7"/>
    <w:rsid w:val="00AC0B01"/>
    <w:rsid w:val="00AC7A95"/>
    <w:rsid w:val="00AD335D"/>
    <w:rsid w:val="00AD71A1"/>
    <w:rsid w:val="00AD76AA"/>
    <w:rsid w:val="00AF1B07"/>
    <w:rsid w:val="00AF1C46"/>
    <w:rsid w:val="00AF792B"/>
    <w:rsid w:val="00AF7BC9"/>
    <w:rsid w:val="00B149AF"/>
    <w:rsid w:val="00B20B37"/>
    <w:rsid w:val="00B23558"/>
    <w:rsid w:val="00B240BB"/>
    <w:rsid w:val="00B24593"/>
    <w:rsid w:val="00B25CF3"/>
    <w:rsid w:val="00B2727B"/>
    <w:rsid w:val="00B319FC"/>
    <w:rsid w:val="00B31A4D"/>
    <w:rsid w:val="00B4112E"/>
    <w:rsid w:val="00B54760"/>
    <w:rsid w:val="00B55D5E"/>
    <w:rsid w:val="00B629EB"/>
    <w:rsid w:val="00B70BAF"/>
    <w:rsid w:val="00B72BE5"/>
    <w:rsid w:val="00B742F0"/>
    <w:rsid w:val="00B748E9"/>
    <w:rsid w:val="00B826FB"/>
    <w:rsid w:val="00B86CDB"/>
    <w:rsid w:val="00B87E66"/>
    <w:rsid w:val="00B94516"/>
    <w:rsid w:val="00B9606F"/>
    <w:rsid w:val="00BB2855"/>
    <w:rsid w:val="00BC07DA"/>
    <w:rsid w:val="00BC1465"/>
    <w:rsid w:val="00BD010E"/>
    <w:rsid w:val="00BD19C1"/>
    <w:rsid w:val="00BD25B8"/>
    <w:rsid w:val="00BD6BC8"/>
    <w:rsid w:val="00BE47C6"/>
    <w:rsid w:val="00C00BD1"/>
    <w:rsid w:val="00C012E1"/>
    <w:rsid w:val="00C04D21"/>
    <w:rsid w:val="00C06BAF"/>
    <w:rsid w:val="00C06BB4"/>
    <w:rsid w:val="00C10D20"/>
    <w:rsid w:val="00C114B9"/>
    <w:rsid w:val="00C12E0C"/>
    <w:rsid w:val="00C13959"/>
    <w:rsid w:val="00C21916"/>
    <w:rsid w:val="00C234E0"/>
    <w:rsid w:val="00C405CF"/>
    <w:rsid w:val="00C457CA"/>
    <w:rsid w:val="00C56D25"/>
    <w:rsid w:val="00C57FB7"/>
    <w:rsid w:val="00C61AC1"/>
    <w:rsid w:val="00C65F3F"/>
    <w:rsid w:val="00C675C9"/>
    <w:rsid w:val="00C72414"/>
    <w:rsid w:val="00C7343A"/>
    <w:rsid w:val="00C81A55"/>
    <w:rsid w:val="00C84524"/>
    <w:rsid w:val="00C8667B"/>
    <w:rsid w:val="00C87940"/>
    <w:rsid w:val="00C964EF"/>
    <w:rsid w:val="00C9716A"/>
    <w:rsid w:val="00CA2C51"/>
    <w:rsid w:val="00CA4774"/>
    <w:rsid w:val="00CA4CE3"/>
    <w:rsid w:val="00CC07D5"/>
    <w:rsid w:val="00CD4F3F"/>
    <w:rsid w:val="00CE75CF"/>
    <w:rsid w:val="00CF682B"/>
    <w:rsid w:val="00D04A3F"/>
    <w:rsid w:val="00D1294D"/>
    <w:rsid w:val="00D21C66"/>
    <w:rsid w:val="00D2564B"/>
    <w:rsid w:val="00D311F8"/>
    <w:rsid w:val="00D33A82"/>
    <w:rsid w:val="00D36B52"/>
    <w:rsid w:val="00D377C8"/>
    <w:rsid w:val="00D4105B"/>
    <w:rsid w:val="00D41274"/>
    <w:rsid w:val="00D428F9"/>
    <w:rsid w:val="00D43BF3"/>
    <w:rsid w:val="00D45AFF"/>
    <w:rsid w:val="00D45EEB"/>
    <w:rsid w:val="00D5563B"/>
    <w:rsid w:val="00D767BB"/>
    <w:rsid w:val="00D76C52"/>
    <w:rsid w:val="00D7751F"/>
    <w:rsid w:val="00D83DA9"/>
    <w:rsid w:val="00D939B0"/>
    <w:rsid w:val="00D95189"/>
    <w:rsid w:val="00DA3E42"/>
    <w:rsid w:val="00DB16E0"/>
    <w:rsid w:val="00DB2DF9"/>
    <w:rsid w:val="00DB7E63"/>
    <w:rsid w:val="00DC199E"/>
    <w:rsid w:val="00DC2055"/>
    <w:rsid w:val="00DC2995"/>
    <w:rsid w:val="00DC609B"/>
    <w:rsid w:val="00DD71E8"/>
    <w:rsid w:val="00DD7F83"/>
    <w:rsid w:val="00DE1DA3"/>
    <w:rsid w:val="00DE2645"/>
    <w:rsid w:val="00E0641E"/>
    <w:rsid w:val="00E06664"/>
    <w:rsid w:val="00E12EDE"/>
    <w:rsid w:val="00E13745"/>
    <w:rsid w:val="00E25895"/>
    <w:rsid w:val="00E304BC"/>
    <w:rsid w:val="00E32853"/>
    <w:rsid w:val="00E3357D"/>
    <w:rsid w:val="00E33790"/>
    <w:rsid w:val="00E33D6D"/>
    <w:rsid w:val="00E401F8"/>
    <w:rsid w:val="00E4231E"/>
    <w:rsid w:val="00E46425"/>
    <w:rsid w:val="00E47D0E"/>
    <w:rsid w:val="00E65018"/>
    <w:rsid w:val="00E72508"/>
    <w:rsid w:val="00E747E6"/>
    <w:rsid w:val="00E7677E"/>
    <w:rsid w:val="00E81B7E"/>
    <w:rsid w:val="00E82B02"/>
    <w:rsid w:val="00E86988"/>
    <w:rsid w:val="00E94339"/>
    <w:rsid w:val="00E97563"/>
    <w:rsid w:val="00EA3BEA"/>
    <w:rsid w:val="00EA477F"/>
    <w:rsid w:val="00EA5408"/>
    <w:rsid w:val="00EA7FC1"/>
    <w:rsid w:val="00EB0B63"/>
    <w:rsid w:val="00EC2254"/>
    <w:rsid w:val="00EC265C"/>
    <w:rsid w:val="00EC5F03"/>
    <w:rsid w:val="00ED207E"/>
    <w:rsid w:val="00ED61CB"/>
    <w:rsid w:val="00EF419B"/>
    <w:rsid w:val="00F03C50"/>
    <w:rsid w:val="00F06A72"/>
    <w:rsid w:val="00F136F0"/>
    <w:rsid w:val="00F20BBB"/>
    <w:rsid w:val="00F273CE"/>
    <w:rsid w:val="00F3763E"/>
    <w:rsid w:val="00F40EF6"/>
    <w:rsid w:val="00F43BD8"/>
    <w:rsid w:val="00F562F3"/>
    <w:rsid w:val="00F57353"/>
    <w:rsid w:val="00F61ECD"/>
    <w:rsid w:val="00F62CBA"/>
    <w:rsid w:val="00F65653"/>
    <w:rsid w:val="00F72BC8"/>
    <w:rsid w:val="00F744E9"/>
    <w:rsid w:val="00F74B89"/>
    <w:rsid w:val="00F75133"/>
    <w:rsid w:val="00F81E79"/>
    <w:rsid w:val="00F8750A"/>
    <w:rsid w:val="00F91C6F"/>
    <w:rsid w:val="00F92490"/>
    <w:rsid w:val="00F9440E"/>
    <w:rsid w:val="00FA03A5"/>
    <w:rsid w:val="00FA1EA1"/>
    <w:rsid w:val="00FA3899"/>
    <w:rsid w:val="00FA4909"/>
    <w:rsid w:val="00FA541F"/>
    <w:rsid w:val="00FA5910"/>
    <w:rsid w:val="00FA6751"/>
    <w:rsid w:val="00FB1048"/>
    <w:rsid w:val="00FB62C4"/>
    <w:rsid w:val="00FB7701"/>
    <w:rsid w:val="00FC449D"/>
    <w:rsid w:val="00FD1AC5"/>
    <w:rsid w:val="00FD5CF0"/>
    <w:rsid w:val="00FD6057"/>
    <w:rsid w:val="00FE7CEB"/>
    <w:rsid w:val="00FF2D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7C9F1"/>
  <w15:chartTrackingRefBased/>
  <w15:docId w15:val="{1D39BD78-21B1-4FF7-A6B7-54C7C311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ind w:firstLine="215"/>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B"/>
    <w:rPr>
      <w:sz w:val="24"/>
      <w:szCs w:val="24"/>
      <w:lang w:val="en-AU" w:eastAsia="zh-CN"/>
    </w:rPr>
  </w:style>
  <w:style w:type="paragraph" w:styleId="Heading1">
    <w:name w:val="heading 1"/>
    <w:basedOn w:val="Normal"/>
    <w:next w:val="Normal"/>
    <w:link w:val="Heading1Char"/>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Title">
    <w:name w:val="Title"/>
    <w:basedOn w:val="Normal"/>
    <w:next w:val="Normal"/>
    <w:link w:val="TitleChar"/>
    <w:qFormat/>
    <w:rsid w:val="00DC199E"/>
    <w:pPr>
      <w:framePr w:w="9360" w:hSpace="187" w:vSpace="187" w:wrap="notBeside" w:vAnchor="text" w:hAnchor="page" w:xAlign="center" w:y="1"/>
      <w:autoSpaceDE w:val="0"/>
      <w:autoSpaceDN w:val="0"/>
      <w:jc w:val="center"/>
    </w:pPr>
    <w:rPr>
      <w:rFonts w:eastAsia="Times New Roman"/>
      <w:kern w:val="28"/>
      <w:sz w:val="48"/>
      <w:szCs w:val="48"/>
      <w:lang w:val="x-none" w:eastAsia="x-none"/>
    </w:rPr>
  </w:style>
  <w:style w:type="character" w:customStyle="1" w:styleId="TitleChar">
    <w:name w:val="Title Char"/>
    <w:link w:val="Title"/>
    <w:rsid w:val="00DC199E"/>
    <w:rPr>
      <w:rFonts w:eastAsia="Times New Roman"/>
      <w:kern w:val="28"/>
      <w:sz w:val="48"/>
      <w:szCs w:val="48"/>
    </w:rPr>
  </w:style>
  <w:style w:type="paragraph" w:styleId="Footer">
    <w:name w:val="footer"/>
    <w:basedOn w:val="Normal"/>
    <w:link w:val="FooterChar"/>
    <w:uiPriority w:val="99"/>
    <w:rsid w:val="00DC199E"/>
    <w:pPr>
      <w:tabs>
        <w:tab w:val="center" w:pos="4320"/>
        <w:tab w:val="right" w:pos="8640"/>
      </w:tabs>
      <w:autoSpaceDE w:val="0"/>
      <w:autoSpaceDN w:val="0"/>
    </w:pPr>
    <w:rPr>
      <w:rFonts w:eastAsia="Times New Roman"/>
      <w:sz w:val="20"/>
      <w:szCs w:val="20"/>
      <w:lang w:val="x-none" w:eastAsia="x-none"/>
    </w:rPr>
  </w:style>
  <w:style w:type="character" w:customStyle="1" w:styleId="FooterChar">
    <w:name w:val="Footer Char"/>
    <w:link w:val="Footer"/>
    <w:uiPriority w:val="99"/>
    <w:rsid w:val="00DC199E"/>
    <w:rPr>
      <w:rFonts w:eastAsia="Times New Roman"/>
    </w:rPr>
  </w:style>
  <w:style w:type="paragraph" w:customStyle="1" w:styleId="Text">
    <w:name w:val="Text"/>
    <w:basedOn w:val="Normal"/>
    <w:rsid w:val="00DC199E"/>
    <w:pPr>
      <w:widowControl w:val="0"/>
      <w:autoSpaceDE w:val="0"/>
      <w:autoSpaceDN w:val="0"/>
      <w:spacing w:line="252" w:lineRule="auto"/>
      <w:ind w:firstLine="202"/>
      <w:jc w:val="both"/>
    </w:pPr>
    <w:rPr>
      <w:rFonts w:eastAsia="Times New Roman"/>
      <w:sz w:val="20"/>
      <w:szCs w:val="20"/>
      <w:lang w:val="en-US" w:eastAsia="en-US"/>
    </w:rPr>
  </w:style>
  <w:style w:type="paragraph" w:styleId="BalloonText">
    <w:name w:val="Balloon Text"/>
    <w:basedOn w:val="Normal"/>
    <w:link w:val="BalloonTextChar"/>
    <w:uiPriority w:val="99"/>
    <w:semiHidden/>
    <w:unhideWhenUsed/>
    <w:rsid w:val="00023312"/>
    <w:rPr>
      <w:rFonts w:ascii="Tahoma" w:hAnsi="Tahoma"/>
      <w:sz w:val="16"/>
      <w:szCs w:val="16"/>
    </w:rPr>
  </w:style>
  <w:style w:type="character" w:customStyle="1" w:styleId="BalloonTextChar">
    <w:name w:val="Balloon Text Char"/>
    <w:link w:val="BalloonText"/>
    <w:uiPriority w:val="99"/>
    <w:semiHidden/>
    <w:rsid w:val="00023312"/>
    <w:rPr>
      <w:rFonts w:ascii="Tahoma" w:hAnsi="Tahoma" w:cs="Tahoma"/>
      <w:sz w:val="16"/>
      <w:szCs w:val="16"/>
      <w:lang w:val="en-AU" w:eastAsia="zh-CN"/>
    </w:rPr>
  </w:style>
  <w:style w:type="character" w:styleId="Hyperlink">
    <w:name w:val="Hyperlink"/>
    <w:uiPriority w:val="99"/>
    <w:unhideWhenUsed/>
    <w:rsid w:val="0009563A"/>
    <w:rPr>
      <w:color w:val="0000FF"/>
      <w:u w:val="single"/>
    </w:rPr>
  </w:style>
  <w:style w:type="paragraph" w:styleId="DocumentMap">
    <w:name w:val="Document Map"/>
    <w:basedOn w:val="Normal"/>
    <w:link w:val="DocumentMapChar"/>
    <w:uiPriority w:val="99"/>
    <w:semiHidden/>
    <w:unhideWhenUsed/>
    <w:rsid w:val="00631931"/>
    <w:rPr>
      <w:rFonts w:ascii="Tahoma" w:hAnsi="Tahoma"/>
      <w:sz w:val="16"/>
      <w:szCs w:val="16"/>
    </w:rPr>
  </w:style>
  <w:style w:type="character" w:customStyle="1" w:styleId="DocumentMapChar">
    <w:name w:val="Document Map Char"/>
    <w:link w:val="DocumentMap"/>
    <w:uiPriority w:val="99"/>
    <w:semiHidden/>
    <w:rsid w:val="00631931"/>
    <w:rPr>
      <w:rFonts w:ascii="Tahoma" w:hAnsi="Tahoma" w:cs="Tahoma"/>
      <w:sz w:val="16"/>
      <w:szCs w:val="16"/>
      <w:lang w:val="en-AU" w:eastAsia="zh-CN"/>
    </w:rPr>
  </w:style>
  <w:style w:type="paragraph" w:styleId="Header">
    <w:name w:val="header"/>
    <w:basedOn w:val="Normal"/>
    <w:link w:val="HeaderChar"/>
    <w:uiPriority w:val="99"/>
    <w:unhideWhenUsed/>
    <w:rsid w:val="00E747E6"/>
    <w:pPr>
      <w:tabs>
        <w:tab w:val="center" w:pos="4680"/>
        <w:tab w:val="right" w:pos="9360"/>
      </w:tabs>
    </w:pPr>
  </w:style>
  <w:style w:type="character" w:customStyle="1" w:styleId="HeaderChar">
    <w:name w:val="Header Char"/>
    <w:link w:val="Header"/>
    <w:uiPriority w:val="99"/>
    <w:rsid w:val="00E747E6"/>
    <w:rPr>
      <w:sz w:val="24"/>
      <w:szCs w:val="24"/>
      <w:lang w:val="en-AU" w:eastAsia="zh-CN"/>
    </w:rPr>
  </w:style>
  <w:style w:type="table" w:styleId="PlainTable5">
    <w:name w:val="Plain Table 5"/>
    <w:basedOn w:val="TableNormal"/>
    <w:uiPriority w:val="45"/>
    <w:rsid w:val="00F81E79"/>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81E7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CommentReference">
    <w:name w:val="annotation reference"/>
    <w:uiPriority w:val="99"/>
    <w:semiHidden/>
    <w:unhideWhenUsed/>
    <w:rsid w:val="00E3357D"/>
    <w:rPr>
      <w:sz w:val="16"/>
      <w:szCs w:val="16"/>
    </w:rPr>
  </w:style>
  <w:style w:type="paragraph" w:styleId="CommentText">
    <w:name w:val="annotation text"/>
    <w:basedOn w:val="Normal"/>
    <w:link w:val="CommentTextChar"/>
    <w:uiPriority w:val="99"/>
    <w:semiHidden/>
    <w:unhideWhenUsed/>
    <w:rsid w:val="00E3357D"/>
    <w:rPr>
      <w:sz w:val="20"/>
      <w:szCs w:val="20"/>
    </w:rPr>
  </w:style>
  <w:style w:type="character" w:customStyle="1" w:styleId="CommentTextChar">
    <w:name w:val="Comment Text Char"/>
    <w:link w:val="CommentText"/>
    <w:uiPriority w:val="99"/>
    <w:semiHidden/>
    <w:rsid w:val="00E3357D"/>
    <w:rPr>
      <w:lang w:val="en-AU" w:eastAsia="zh-CN"/>
    </w:rPr>
  </w:style>
  <w:style w:type="paragraph" w:styleId="CommentSubject">
    <w:name w:val="annotation subject"/>
    <w:basedOn w:val="CommentText"/>
    <w:next w:val="CommentText"/>
    <w:link w:val="CommentSubjectChar"/>
    <w:uiPriority w:val="99"/>
    <w:semiHidden/>
    <w:unhideWhenUsed/>
    <w:rsid w:val="00E3357D"/>
    <w:rPr>
      <w:b/>
      <w:bCs/>
    </w:rPr>
  </w:style>
  <w:style w:type="character" w:customStyle="1" w:styleId="CommentSubjectChar">
    <w:name w:val="Comment Subject Char"/>
    <w:link w:val="CommentSubject"/>
    <w:uiPriority w:val="99"/>
    <w:semiHidden/>
    <w:rsid w:val="00E3357D"/>
    <w:rPr>
      <w:b/>
      <w:bCs/>
      <w:lang w:val="en-AU" w:eastAsia="zh-CN"/>
    </w:rPr>
  </w:style>
  <w:style w:type="character" w:styleId="UnresolvedMention">
    <w:name w:val="Unresolved Mention"/>
    <w:uiPriority w:val="99"/>
    <w:semiHidden/>
    <w:unhideWhenUsed/>
    <w:rsid w:val="00D45EEB"/>
    <w:rPr>
      <w:color w:val="605E5C"/>
      <w:shd w:val="clear" w:color="auto" w:fill="E1DFDD"/>
    </w:rPr>
  </w:style>
  <w:style w:type="character" w:customStyle="1" w:styleId="fontstyle01">
    <w:name w:val="fontstyle01"/>
    <w:rsid w:val="00193D6D"/>
    <w:rPr>
      <w:rFonts w:ascii="TimesNewRomanPS-BoldMT" w:hAnsi="TimesNewRomanPS-BoldMT" w:hint="default"/>
      <w:b/>
      <w:bCs/>
      <w:i w:val="0"/>
      <w:iCs w:val="0"/>
      <w:color w:val="000000"/>
      <w:sz w:val="24"/>
      <w:szCs w:val="24"/>
    </w:rPr>
  </w:style>
  <w:style w:type="character" w:customStyle="1" w:styleId="fontstyle21">
    <w:name w:val="fontstyle21"/>
    <w:rsid w:val="00193D6D"/>
    <w:rPr>
      <w:rFonts w:ascii="TimesNewRomanPSMT" w:hAnsi="TimesNewRomanPSMT" w:hint="default"/>
      <w:b w:val="0"/>
      <w:bCs w:val="0"/>
      <w:i w:val="0"/>
      <w:iCs w:val="0"/>
      <w:color w:val="000000"/>
      <w:sz w:val="24"/>
      <w:szCs w:val="24"/>
    </w:rPr>
  </w:style>
  <w:style w:type="character" w:customStyle="1" w:styleId="fontstyle31">
    <w:name w:val="fontstyle31"/>
    <w:rsid w:val="00193D6D"/>
    <w:rPr>
      <w:rFonts w:ascii="TimesNewRomanPS-ItalicMT" w:hAnsi="TimesNewRomanPS-ItalicMT" w:hint="default"/>
      <w:b w:val="0"/>
      <w:bCs w:val="0"/>
      <w:i/>
      <w:iCs/>
      <w:color w:val="000000"/>
      <w:sz w:val="24"/>
      <w:szCs w:val="24"/>
    </w:rPr>
  </w:style>
  <w:style w:type="character" w:styleId="PlaceholderText">
    <w:name w:val="Placeholder Text"/>
    <w:basedOn w:val="DefaultParagraphFont"/>
    <w:uiPriority w:val="99"/>
    <w:semiHidden/>
    <w:rsid w:val="0054607B"/>
    <w:rPr>
      <w:color w:val="666666"/>
    </w:rPr>
  </w:style>
  <w:style w:type="paragraph" w:styleId="NormalWeb">
    <w:name w:val="Normal (Web)"/>
    <w:basedOn w:val="Normal"/>
    <w:uiPriority w:val="99"/>
    <w:semiHidden/>
    <w:unhideWhenUsed/>
    <w:rsid w:val="00F91C6F"/>
    <w:pPr>
      <w:spacing w:before="100" w:beforeAutospacing="1" w:after="100" w:afterAutospacing="1"/>
      <w:ind w:firstLine="0"/>
    </w:pPr>
    <w:rPr>
      <w:rFonts w:eastAsia="Times New Roman"/>
      <w:lang w:val="en-US" w:eastAsia="en-US"/>
    </w:rPr>
  </w:style>
  <w:style w:type="character" w:customStyle="1" w:styleId="Heading1Char">
    <w:name w:val="Heading 1 Char"/>
    <w:basedOn w:val="DefaultParagraphFont"/>
    <w:link w:val="Heading1"/>
    <w:uiPriority w:val="9"/>
    <w:rsid w:val="00F9440E"/>
    <w:rPr>
      <w:rFonts w:ascii="Arial" w:hAnsi="Arial" w:cs="Arial"/>
      <w:b/>
      <w:bCs/>
      <w:kern w:val="32"/>
      <w:sz w:val="32"/>
      <w:szCs w:val="32"/>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77056">
      <w:bodyDiv w:val="1"/>
      <w:marLeft w:val="0"/>
      <w:marRight w:val="0"/>
      <w:marTop w:val="0"/>
      <w:marBottom w:val="0"/>
      <w:divBdr>
        <w:top w:val="none" w:sz="0" w:space="0" w:color="auto"/>
        <w:left w:val="none" w:sz="0" w:space="0" w:color="auto"/>
        <w:bottom w:val="none" w:sz="0" w:space="0" w:color="auto"/>
        <w:right w:val="none" w:sz="0" w:space="0" w:color="auto"/>
      </w:divBdr>
    </w:div>
    <w:div w:id="61460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ewati\2021\Jutisi\template\Template%20Jutisi%202021%20v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D521F7-6E66-42B3-A503-2021DE63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Jutisi 2021 v3.dot</Template>
  <TotalTime>152</TotalTime>
  <Pages>10</Pages>
  <Words>15802</Words>
  <Characters>90073</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Template jurnal</vt:lpstr>
    </vt:vector>
  </TitlesOfParts>
  <Manager/>
  <Company/>
  <LinksUpToDate>false</LinksUpToDate>
  <CharactersWithSpaces>105664</CharactersWithSpaces>
  <SharedDoc>false</SharedDoc>
  <HyperlinkBase/>
  <HLinks>
    <vt:vector size="6" baseType="variant">
      <vt:variant>
        <vt:i4>5242941</vt:i4>
      </vt:variant>
      <vt:variant>
        <vt:i4>0</vt:i4>
      </vt:variant>
      <vt:variant>
        <vt:i4>0</vt:i4>
      </vt:variant>
      <vt:variant>
        <vt:i4>5</vt:i4>
      </vt:variant>
      <vt:variant>
        <vt:lpwstr>../../../Users/Administrator/AppData/Roaming/Microsoft/NEW TUGAS PRIBADI/Paper Jurnal/mawangulo133@gmail.com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dc:title>
  <dc:subject/>
  <dc:creator>rizaldi</dc:creator>
  <cp:keywords/>
  <dc:description/>
  <cp:lastModifiedBy>Administrator</cp:lastModifiedBy>
  <cp:revision>13</cp:revision>
  <cp:lastPrinted>2026-06-16T07:21:00Z</cp:lastPrinted>
  <dcterms:created xsi:type="dcterms:W3CDTF">2026-06-16T05:51:00Z</dcterms:created>
  <dcterms:modified xsi:type="dcterms:W3CDTF">2026-06-16T08:23:00Z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01ac9447-540a-3add-b7eb-27fc8951f25e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