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775"/>
        <w:gridCol w:w="1710"/>
        <w:gridCol w:w="2476"/>
      </w:tblGrid>
      <w:tr w14:paraId="4866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center"/>
          </w:tcPr>
          <w:p w14:paraId="23C759D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val="en-US" w:eastAsia="zh-CN"/>
              </w:rPr>
              <w:t>自考实践性环节考核----</w:t>
            </w: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eastAsia="zh-CN"/>
              </w:rPr>
              <w:t>学生实践报告</w:t>
            </w:r>
          </w:p>
        </w:tc>
      </w:tr>
      <w:tr w14:paraId="36EF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FBF46D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准考证号</w:t>
            </w:r>
          </w:p>
        </w:tc>
        <w:tc>
          <w:tcPr>
            <w:tcW w:w="2775" w:type="dxa"/>
            <w:vAlign w:val="center"/>
          </w:tcPr>
          <w:p w14:paraId="01DAFA61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010118202525</w:t>
            </w:r>
          </w:p>
        </w:tc>
        <w:tc>
          <w:tcPr>
            <w:tcW w:w="1710" w:type="dxa"/>
            <w:vAlign w:val="center"/>
          </w:tcPr>
          <w:p w14:paraId="25FA870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姓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名</w:t>
            </w:r>
          </w:p>
        </w:tc>
        <w:tc>
          <w:tcPr>
            <w:tcW w:w="2476" w:type="dxa"/>
            <w:vAlign w:val="center"/>
          </w:tcPr>
          <w:p w14:paraId="5D28488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胡德悦</w:t>
            </w:r>
          </w:p>
        </w:tc>
      </w:tr>
      <w:tr w14:paraId="1057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86610D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身份证号</w:t>
            </w:r>
          </w:p>
        </w:tc>
        <w:tc>
          <w:tcPr>
            <w:tcW w:w="2775" w:type="dxa"/>
            <w:vAlign w:val="center"/>
          </w:tcPr>
          <w:p w14:paraId="7D05FFD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340822199610142411</w:t>
            </w:r>
          </w:p>
        </w:tc>
        <w:tc>
          <w:tcPr>
            <w:tcW w:w="1710" w:type="dxa"/>
            <w:vAlign w:val="center"/>
          </w:tcPr>
          <w:p w14:paraId="144950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中心名称</w:t>
            </w:r>
          </w:p>
        </w:tc>
        <w:tc>
          <w:tcPr>
            <w:tcW w:w="2476" w:type="dxa"/>
            <w:vAlign w:val="center"/>
          </w:tcPr>
          <w:p w14:paraId="6A68F2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</w:p>
        </w:tc>
      </w:tr>
      <w:tr w14:paraId="3EF3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38AAC5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专业名称</w:t>
            </w:r>
          </w:p>
        </w:tc>
        <w:tc>
          <w:tcPr>
            <w:tcW w:w="2775" w:type="dxa"/>
            <w:vAlign w:val="center"/>
          </w:tcPr>
          <w:p w14:paraId="5E6D3051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default" w:ascii="宋体" w:hAnsi="宋体" w:eastAsia="宋体" w:cs="宋体"/>
                <w:b w:val="0"/>
                <w:bCs w:val="0"/>
                <w:sz w:val="52"/>
                <w:szCs w:val="5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计算机科学与技术</w:t>
            </w:r>
          </w:p>
        </w:tc>
        <w:tc>
          <w:tcPr>
            <w:tcW w:w="1710" w:type="dxa"/>
            <w:vAlign w:val="center"/>
          </w:tcPr>
          <w:p w14:paraId="2517DDE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层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次</w:t>
            </w:r>
          </w:p>
        </w:tc>
        <w:tc>
          <w:tcPr>
            <w:tcW w:w="2476" w:type="dxa"/>
            <w:vAlign w:val="center"/>
          </w:tcPr>
          <w:p w14:paraId="2071A7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本科</w:t>
            </w:r>
          </w:p>
        </w:tc>
      </w:tr>
      <w:tr w14:paraId="1BC1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9D5B5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科目代码</w:t>
            </w:r>
          </w:p>
        </w:tc>
        <w:tc>
          <w:tcPr>
            <w:tcW w:w="2775" w:type="dxa"/>
            <w:vAlign w:val="center"/>
          </w:tcPr>
          <w:p w14:paraId="4E6AE5E9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13014</w:t>
            </w:r>
          </w:p>
        </w:tc>
        <w:tc>
          <w:tcPr>
            <w:tcW w:w="1710" w:type="dxa"/>
            <w:vAlign w:val="center"/>
          </w:tcPr>
          <w:p w14:paraId="79180EB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科目名称</w:t>
            </w:r>
          </w:p>
        </w:tc>
        <w:tc>
          <w:tcPr>
            <w:tcW w:w="2476" w:type="dxa"/>
            <w:vAlign w:val="center"/>
          </w:tcPr>
          <w:p w14:paraId="0323D5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高级语言程序设计（实践）</w:t>
            </w:r>
          </w:p>
        </w:tc>
      </w:tr>
      <w:tr w14:paraId="7DCD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723D1AB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时间</w:t>
            </w:r>
          </w:p>
        </w:tc>
        <w:tc>
          <w:tcPr>
            <w:tcW w:w="2775" w:type="dxa"/>
            <w:vAlign w:val="center"/>
          </w:tcPr>
          <w:p w14:paraId="12A6CD9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2026年4月23日</w:t>
            </w:r>
          </w:p>
        </w:tc>
        <w:tc>
          <w:tcPr>
            <w:tcW w:w="1710" w:type="dxa"/>
            <w:vAlign w:val="center"/>
          </w:tcPr>
          <w:p w14:paraId="41BE36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none"/>
                <w:lang w:val="en-US" w:eastAsia="zh-CN"/>
              </w:rPr>
              <w:t>成绩（百分制）</w:t>
            </w:r>
          </w:p>
        </w:tc>
        <w:tc>
          <w:tcPr>
            <w:tcW w:w="2476" w:type="dxa"/>
            <w:vAlign w:val="center"/>
          </w:tcPr>
          <w:p w14:paraId="59052F18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</w:p>
        </w:tc>
      </w:tr>
      <w:tr w14:paraId="4F20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7911B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一、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目的：</w:t>
            </w:r>
          </w:p>
          <w:p w14:paraId="23D06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56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深入掌握C++面向对象编程思想，通过类（Class）封装页面管理逻辑。                                                      </w:t>
            </w:r>
          </w:p>
          <w:p w14:paraId="0F916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6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理解C++构造函数在对象初始化中的应用，以及成员变量对物理块状态的维护。                                                     </w:t>
            </w:r>
          </w:p>
          <w:p w14:paraId="736F2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6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通过对FIFO页面置换算法的模拟，练习C++的标准输入输出流（iostream）及格式化输出（iomanip）。                            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    </w:t>
            </w:r>
          </w:p>
          <w:p w14:paraId="6C309A41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</w:p>
        </w:tc>
      </w:tr>
      <w:tr w14:paraId="2DD6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0" w:hRule="atLeast"/>
        </w:trPr>
        <w:tc>
          <w:tcPr>
            <w:tcW w:w="8522" w:type="dxa"/>
            <w:gridSpan w:val="4"/>
            <w:vAlign w:val="top"/>
          </w:tcPr>
          <w:p w14:paraId="35733F59">
            <w:pPr>
              <w:numPr>
                <w:ilvl w:val="0"/>
                <w:numId w:val="1"/>
              </w:numPr>
              <w:ind w:left="1957" w:hanging="1957" w:hangingChars="699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原理：</w:t>
            </w:r>
          </w:p>
          <w:p w14:paraId="4B067D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1196975</wp:posOffset>
                  </wp:positionH>
                  <wp:positionV relativeFrom="paragraph">
                    <wp:posOffset>654685</wp:posOffset>
                  </wp:positionV>
                  <wp:extent cx="2879725" cy="1068705"/>
                  <wp:effectExtent l="0" t="0" r="15875" b="17145"/>
                  <wp:wrapTopAndBottom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封装性：定义PageManager类，将物理块数组（blocks）、容量（capacity）、缺页统计（faultCount）等数据成员封装在类内，通过公共接口（access, isHit）暴露功能。</w:t>
            </w:r>
          </w:p>
          <w:p w14:paraId="4801976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1249680</wp:posOffset>
                  </wp:positionV>
                  <wp:extent cx="2879725" cy="1104900"/>
                  <wp:effectExtent l="0" t="0" r="15875" b="0"/>
                  <wp:wrapTopAndBottom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2F3E5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429BB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2B84788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bookmarkStart w:id="0" w:name="_GoBack"/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1197610</wp:posOffset>
                  </wp:positionH>
                  <wp:positionV relativeFrom="paragraph">
                    <wp:posOffset>-601345</wp:posOffset>
                  </wp:positionV>
                  <wp:extent cx="2879725" cy="2390775"/>
                  <wp:effectExtent l="0" t="0" r="15875" b="9525"/>
                  <wp:wrapTopAndBottom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  <w:p w14:paraId="6217A4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初始化：利用构造函数对物理块进行统一初始化（-1 表示空闲），确保对象建立时的状态正确。</w:t>
            </w:r>
          </w:p>
          <w:p w14:paraId="2C40720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15B040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A21193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23AC442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A06576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10F1669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5711AC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70EF30C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52AD0FB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                                      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</w:p>
          <w:p w14:paraId="255654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资源控制：利用类成员维护FIFO算法的“先进”状态指针（nextReplace），实现逻辑自洽。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                                                             </w:t>
            </w:r>
          </w:p>
          <w:p w14:paraId="087EB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8"/>
                <w:szCs w:val="28"/>
                <w:u w:val="none"/>
                <w:lang w:val="en-US" w:eastAsia="zh-CN"/>
              </w:rPr>
            </w:pPr>
            <w:r>
              <w:drawing>
                <wp:inline distT="0" distB="0" distL="114300" distR="114300">
                  <wp:extent cx="3021965" cy="1221740"/>
                  <wp:effectExtent l="0" t="0" r="635" b="1016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965" cy="122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99104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图1 （示例图）（自行对应修改）</w:t>
            </w:r>
          </w:p>
          <w:p w14:paraId="05981A15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24580D92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083EAF17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</w:t>
            </w:r>
          </w:p>
          <w:p w14:paraId="1B83A72F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0396B447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表1 （示例表）实践步骤安排表（自行对应修改）</w:t>
            </w:r>
          </w:p>
          <w:tbl>
            <w:tblPr>
              <w:tblStyle w:val="6"/>
              <w:tblW w:w="83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76"/>
              <w:gridCol w:w="2076"/>
              <w:gridCol w:w="2077"/>
              <w:gridCol w:w="2077"/>
            </w:tblGrid>
            <w:tr w14:paraId="134794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19B39E30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2076" w:type="dxa"/>
                </w:tcPr>
                <w:p w14:paraId="1A7BCDA0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2077" w:type="dxa"/>
                </w:tcPr>
                <w:p w14:paraId="39AD5DBC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2077" w:type="dxa"/>
                </w:tcPr>
                <w:p w14:paraId="40736378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操作步骤/备注等</w:t>
                  </w:r>
                </w:p>
              </w:tc>
            </w:tr>
            <w:tr w14:paraId="59DB03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2D8188BE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6" w:type="dxa"/>
                </w:tcPr>
                <w:p w14:paraId="10D6BDEA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75799E97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54DE4004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</w:tr>
            <w:tr w14:paraId="08AD2E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1C8926C5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6" w:type="dxa"/>
                </w:tcPr>
                <w:p w14:paraId="004D9E2D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04D7AD72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6FD5938E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651AF18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</w:p>
          <w:p w14:paraId="2845ACF3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4FF27C10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35494E95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12CB41FE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61CC23E7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0A1C2011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629A4017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467D4C80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7D4612D9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</w:tc>
      </w:tr>
      <w:tr w14:paraId="042F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79DEBCA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三、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及用具：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名称、规格、型号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）</w:t>
            </w:r>
          </w:p>
          <w:p w14:paraId="5E45833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2678C5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98015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C6C22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5B2F948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7A98520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64E8EF8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115A12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1598900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579580F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6F07032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CA09F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13D449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7E097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6184A5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24BD65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4D7C46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4FECC3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C19DE1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68F0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73766F9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四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步骤：（根据自己完成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的步骤写，避免照抄教材）</w:t>
            </w:r>
          </w:p>
          <w:p w14:paraId="0CAE3215">
            <w:pPr>
              <w:rPr>
                <w:rFonts w:hint="eastAsia"/>
              </w:rPr>
            </w:pPr>
          </w:p>
          <w:p w14:paraId="76D5717A">
            <w:pPr>
              <w:rPr>
                <w:rFonts w:hint="eastAsia"/>
              </w:rPr>
            </w:pPr>
          </w:p>
          <w:p w14:paraId="7C541CA6">
            <w:pPr>
              <w:rPr>
                <w:rFonts w:hint="eastAsia"/>
              </w:rPr>
            </w:pPr>
          </w:p>
          <w:p w14:paraId="41BCD0C0">
            <w:pPr>
              <w:rPr>
                <w:rFonts w:hint="eastAsia"/>
              </w:rPr>
            </w:pPr>
          </w:p>
          <w:p w14:paraId="47E98B50">
            <w:pPr>
              <w:rPr>
                <w:rFonts w:hint="eastAsia"/>
              </w:rPr>
            </w:pPr>
          </w:p>
          <w:p w14:paraId="55BB95FB">
            <w:pPr>
              <w:rPr>
                <w:rFonts w:hint="eastAsia"/>
              </w:rPr>
            </w:pPr>
          </w:p>
          <w:p w14:paraId="5597F7D9">
            <w:pPr>
              <w:rPr>
                <w:rFonts w:hint="eastAsia"/>
              </w:rPr>
            </w:pPr>
          </w:p>
          <w:p w14:paraId="6B0CF595">
            <w:pPr>
              <w:rPr>
                <w:rFonts w:hint="eastAsia"/>
              </w:rPr>
            </w:pPr>
          </w:p>
          <w:p w14:paraId="108C5922">
            <w:pPr>
              <w:rPr>
                <w:rFonts w:hint="eastAsia"/>
              </w:rPr>
            </w:pPr>
          </w:p>
          <w:p w14:paraId="7714BD7E">
            <w:pPr>
              <w:rPr>
                <w:rFonts w:hint="eastAsia"/>
              </w:rPr>
            </w:pPr>
          </w:p>
          <w:p w14:paraId="6B01EE49">
            <w:pPr>
              <w:rPr>
                <w:rFonts w:hint="eastAsia"/>
              </w:rPr>
            </w:pPr>
          </w:p>
          <w:p w14:paraId="06DF2F7A">
            <w:pPr>
              <w:rPr>
                <w:rFonts w:hint="eastAsia"/>
              </w:rPr>
            </w:pPr>
          </w:p>
          <w:p w14:paraId="28B00D14">
            <w:pPr>
              <w:rPr>
                <w:rFonts w:hint="eastAsia"/>
              </w:rPr>
            </w:pPr>
          </w:p>
          <w:p w14:paraId="40E0C854">
            <w:pPr>
              <w:rPr>
                <w:rFonts w:hint="eastAsia"/>
              </w:rPr>
            </w:pPr>
          </w:p>
          <w:p w14:paraId="005FFFE3">
            <w:pPr>
              <w:rPr>
                <w:rFonts w:hint="eastAsia"/>
              </w:rPr>
            </w:pPr>
          </w:p>
          <w:p w14:paraId="218C5CFA">
            <w:pPr>
              <w:rPr>
                <w:rFonts w:hint="eastAsia"/>
              </w:rPr>
            </w:pPr>
          </w:p>
          <w:p w14:paraId="655E8B6B"/>
        </w:tc>
      </w:tr>
      <w:tr w14:paraId="671B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8" w:hRule="atLeast"/>
        </w:trPr>
        <w:tc>
          <w:tcPr>
            <w:tcW w:w="8522" w:type="dxa"/>
            <w:gridSpan w:val="4"/>
            <w:vAlign w:val="top"/>
          </w:tcPr>
          <w:p w14:paraId="5AF905A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五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、数据记录：（列表录入所测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原始数据，符号的使用应与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原理一致）</w:t>
            </w:r>
          </w:p>
          <w:p w14:paraId="0C7EAC3E"/>
          <w:p w14:paraId="5D3DB14C"/>
          <w:p w14:paraId="1FDD5F8B"/>
          <w:p w14:paraId="04AFD7C4"/>
          <w:p w14:paraId="64CB4F4D"/>
          <w:p w14:paraId="580E8441"/>
          <w:p w14:paraId="63DDA2AC"/>
          <w:p w14:paraId="2A3B75DA"/>
          <w:p w14:paraId="4173499B"/>
          <w:p w14:paraId="63502FBA"/>
          <w:p w14:paraId="475E75B5"/>
          <w:p w14:paraId="236444E6"/>
          <w:p w14:paraId="21277562"/>
          <w:p w14:paraId="0C5BEA52"/>
          <w:p w14:paraId="17BE9A4E"/>
          <w:p w14:paraId="1186F326"/>
          <w:p w14:paraId="759E002F"/>
          <w:p w14:paraId="48F3607E"/>
          <w:p w14:paraId="16B9A0B6"/>
          <w:p w14:paraId="0B801EE0"/>
          <w:p w14:paraId="4D94F639"/>
        </w:tc>
      </w:tr>
      <w:tr w14:paraId="4C25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03F4222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六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结果：（正确地表示出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结果）</w:t>
            </w:r>
          </w:p>
          <w:p w14:paraId="031574FF">
            <w:pPr>
              <w:rPr>
                <w:rFonts w:hint="eastAsia"/>
              </w:rPr>
            </w:pPr>
          </w:p>
          <w:p w14:paraId="0F286DED">
            <w:pPr>
              <w:rPr>
                <w:rFonts w:hint="eastAsia"/>
              </w:rPr>
            </w:pPr>
          </w:p>
          <w:p w14:paraId="4501C84F">
            <w:pPr>
              <w:rPr>
                <w:rFonts w:hint="eastAsia"/>
              </w:rPr>
            </w:pPr>
          </w:p>
          <w:p w14:paraId="4A41F678"/>
        </w:tc>
      </w:tr>
      <w:tr w14:paraId="1BDD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25FA389C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七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实践结论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：</w:t>
            </w:r>
          </w:p>
          <w:p w14:paraId="1B0974C7"/>
        </w:tc>
      </w:tr>
      <w:tr w14:paraId="058F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5DB9BE1B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八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、注意事项：</w:t>
            </w:r>
          </w:p>
          <w:p w14:paraId="21152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2C997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0D320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3.注意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66D40D06"/>
          <w:p w14:paraId="2CFAB50A"/>
          <w:p w14:paraId="5711833E"/>
          <w:p w14:paraId="7C262A48"/>
          <w:p w14:paraId="0019C486"/>
          <w:p w14:paraId="01DDC79D"/>
          <w:p w14:paraId="09B548BA"/>
          <w:p w14:paraId="0D6F4518"/>
          <w:p w14:paraId="232BD2A0"/>
          <w:p w14:paraId="72FA31AE"/>
          <w:p w14:paraId="626761E7"/>
          <w:p w14:paraId="115AFAFA"/>
        </w:tc>
      </w:tr>
    </w:tbl>
    <w:p w14:paraId="742DF8D6">
      <w:pPr>
        <w:jc w:val="center"/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（相关补充附表，从此处开始粘贴）</w:t>
      </w:r>
    </w:p>
    <w:p w14:paraId="14847D9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82A94F4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4CA4EE9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7C8ED73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B22825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46E449D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1ECD8E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0017621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872469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4A2A06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0F076CC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03A9F1B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7B9A22C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55AFA4D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5D48FFDC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6C461BE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03A6D050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D9E849E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55B49EE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2828C0D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874F6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95C585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95C585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07F2D"/>
    <w:multiLevelType w:val="singleLevel"/>
    <w:tmpl w:val="55C07F2D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57F86FA8"/>
    <w:multiLevelType w:val="singleLevel"/>
    <w:tmpl w:val="57F86FA8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641F2"/>
    <w:rsid w:val="04930C06"/>
    <w:rsid w:val="06A5714D"/>
    <w:rsid w:val="0B6F2114"/>
    <w:rsid w:val="0DAD1348"/>
    <w:rsid w:val="0E6B6E39"/>
    <w:rsid w:val="0F2A19F0"/>
    <w:rsid w:val="0FD411A4"/>
    <w:rsid w:val="10260C1D"/>
    <w:rsid w:val="10561D3E"/>
    <w:rsid w:val="111E523C"/>
    <w:rsid w:val="12B9676B"/>
    <w:rsid w:val="130B2790"/>
    <w:rsid w:val="14606734"/>
    <w:rsid w:val="165F1A0F"/>
    <w:rsid w:val="166E1113"/>
    <w:rsid w:val="1774739D"/>
    <w:rsid w:val="17FF4619"/>
    <w:rsid w:val="18493AED"/>
    <w:rsid w:val="19D273D4"/>
    <w:rsid w:val="1BA86D1B"/>
    <w:rsid w:val="1D05527D"/>
    <w:rsid w:val="1D4772F1"/>
    <w:rsid w:val="1DD9B912"/>
    <w:rsid w:val="1DFFCE6B"/>
    <w:rsid w:val="1EF71C03"/>
    <w:rsid w:val="1F6F4BAF"/>
    <w:rsid w:val="1FAB1FC2"/>
    <w:rsid w:val="1FDBA4E9"/>
    <w:rsid w:val="209F0ED6"/>
    <w:rsid w:val="20AF667C"/>
    <w:rsid w:val="21624E57"/>
    <w:rsid w:val="23410EBC"/>
    <w:rsid w:val="246B64AB"/>
    <w:rsid w:val="26503E7D"/>
    <w:rsid w:val="26BA0DAA"/>
    <w:rsid w:val="29B86F41"/>
    <w:rsid w:val="29FF3C5F"/>
    <w:rsid w:val="2B1470CD"/>
    <w:rsid w:val="2BEF8445"/>
    <w:rsid w:val="2CE6E40B"/>
    <w:rsid w:val="2CFF9251"/>
    <w:rsid w:val="2D845FD1"/>
    <w:rsid w:val="2E576AC4"/>
    <w:rsid w:val="2EFFD184"/>
    <w:rsid w:val="2F3831AF"/>
    <w:rsid w:val="34E01BCD"/>
    <w:rsid w:val="365F6AA9"/>
    <w:rsid w:val="37C34671"/>
    <w:rsid w:val="38AE6E67"/>
    <w:rsid w:val="3ABB1F0A"/>
    <w:rsid w:val="3AF7401F"/>
    <w:rsid w:val="3C862373"/>
    <w:rsid w:val="3CDC0938"/>
    <w:rsid w:val="3D77C9C4"/>
    <w:rsid w:val="3D7FD2E0"/>
    <w:rsid w:val="3DBF9447"/>
    <w:rsid w:val="3DDF27A1"/>
    <w:rsid w:val="3DFFE033"/>
    <w:rsid w:val="3E10434A"/>
    <w:rsid w:val="3E33EE2D"/>
    <w:rsid w:val="3EB23BB7"/>
    <w:rsid w:val="3EF3C433"/>
    <w:rsid w:val="3F9FD3F2"/>
    <w:rsid w:val="3FBFF71F"/>
    <w:rsid w:val="3FF77EEB"/>
    <w:rsid w:val="40B42CB0"/>
    <w:rsid w:val="40C3445F"/>
    <w:rsid w:val="43851B81"/>
    <w:rsid w:val="445F6428"/>
    <w:rsid w:val="45780F69"/>
    <w:rsid w:val="46750385"/>
    <w:rsid w:val="48532EDC"/>
    <w:rsid w:val="48601CAA"/>
    <w:rsid w:val="49394450"/>
    <w:rsid w:val="49C8683E"/>
    <w:rsid w:val="4A3DFB19"/>
    <w:rsid w:val="4A885E6E"/>
    <w:rsid w:val="4F7EE879"/>
    <w:rsid w:val="4FED9B10"/>
    <w:rsid w:val="4FFE4CFE"/>
    <w:rsid w:val="53764D7B"/>
    <w:rsid w:val="547C589F"/>
    <w:rsid w:val="548A1036"/>
    <w:rsid w:val="555CA88D"/>
    <w:rsid w:val="56EA76F5"/>
    <w:rsid w:val="572143DB"/>
    <w:rsid w:val="573F68EA"/>
    <w:rsid w:val="57FF6546"/>
    <w:rsid w:val="59CF02FC"/>
    <w:rsid w:val="5B2427C6"/>
    <w:rsid w:val="5B6BD0E8"/>
    <w:rsid w:val="5BFFE285"/>
    <w:rsid w:val="5CEA7B5F"/>
    <w:rsid w:val="5DBD7646"/>
    <w:rsid w:val="5DCFB67E"/>
    <w:rsid w:val="5DE47CB7"/>
    <w:rsid w:val="5EFF01AB"/>
    <w:rsid w:val="5F1A7CAC"/>
    <w:rsid w:val="5F95AD04"/>
    <w:rsid w:val="5FA169EB"/>
    <w:rsid w:val="5FD7B1A7"/>
    <w:rsid w:val="5FFE619B"/>
    <w:rsid w:val="5FFF237D"/>
    <w:rsid w:val="61B332F2"/>
    <w:rsid w:val="638E4D66"/>
    <w:rsid w:val="63AE11C2"/>
    <w:rsid w:val="63F70FE5"/>
    <w:rsid w:val="645A50B3"/>
    <w:rsid w:val="64EB029E"/>
    <w:rsid w:val="65CFC3E1"/>
    <w:rsid w:val="67BF0B60"/>
    <w:rsid w:val="67EA665A"/>
    <w:rsid w:val="684643B3"/>
    <w:rsid w:val="68BE3A10"/>
    <w:rsid w:val="68E350AA"/>
    <w:rsid w:val="692A683E"/>
    <w:rsid w:val="69F75AB7"/>
    <w:rsid w:val="6AD6F558"/>
    <w:rsid w:val="6AE628FE"/>
    <w:rsid w:val="6D36204B"/>
    <w:rsid w:val="6D3F65C8"/>
    <w:rsid w:val="6EC2582A"/>
    <w:rsid w:val="6EFDAD8F"/>
    <w:rsid w:val="6F2D5EE3"/>
    <w:rsid w:val="6F77A080"/>
    <w:rsid w:val="6FE53C66"/>
    <w:rsid w:val="6FF1887E"/>
    <w:rsid w:val="71EF7567"/>
    <w:rsid w:val="72DF5AC9"/>
    <w:rsid w:val="73ABA9D6"/>
    <w:rsid w:val="74213C89"/>
    <w:rsid w:val="743E70E2"/>
    <w:rsid w:val="75DBCF02"/>
    <w:rsid w:val="76844B7C"/>
    <w:rsid w:val="768641F2"/>
    <w:rsid w:val="76FD56CC"/>
    <w:rsid w:val="777F4308"/>
    <w:rsid w:val="777FB33C"/>
    <w:rsid w:val="77FB93EF"/>
    <w:rsid w:val="79BC9556"/>
    <w:rsid w:val="79BE7C74"/>
    <w:rsid w:val="79EE679C"/>
    <w:rsid w:val="7A053B81"/>
    <w:rsid w:val="7A233540"/>
    <w:rsid w:val="7BFF71A6"/>
    <w:rsid w:val="7C7E2A1B"/>
    <w:rsid w:val="7CFBF990"/>
    <w:rsid w:val="7D011F5D"/>
    <w:rsid w:val="7D63E603"/>
    <w:rsid w:val="7DBFF8DE"/>
    <w:rsid w:val="7DE64646"/>
    <w:rsid w:val="7DFDE13E"/>
    <w:rsid w:val="7E1A3BC8"/>
    <w:rsid w:val="7E3F0546"/>
    <w:rsid w:val="7ECAD5D5"/>
    <w:rsid w:val="7ECD5D66"/>
    <w:rsid w:val="7EECEB71"/>
    <w:rsid w:val="7EFB1B4C"/>
    <w:rsid w:val="7EFC0F73"/>
    <w:rsid w:val="7EFE9158"/>
    <w:rsid w:val="7F37FA1D"/>
    <w:rsid w:val="7F5FE249"/>
    <w:rsid w:val="7F7754AE"/>
    <w:rsid w:val="7F9DE23F"/>
    <w:rsid w:val="7FA733BB"/>
    <w:rsid w:val="7FAB4E25"/>
    <w:rsid w:val="7FB70791"/>
    <w:rsid w:val="7FC79E8F"/>
    <w:rsid w:val="7FDFF50D"/>
    <w:rsid w:val="7FEB87DC"/>
    <w:rsid w:val="7FEEA405"/>
    <w:rsid w:val="7FEFF3F3"/>
    <w:rsid w:val="7FF629B3"/>
    <w:rsid w:val="7FF740FB"/>
    <w:rsid w:val="7FFB008B"/>
    <w:rsid w:val="7FFD13CD"/>
    <w:rsid w:val="7FFD616E"/>
    <w:rsid w:val="7FFE5922"/>
    <w:rsid w:val="7FFF5093"/>
    <w:rsid w:val="8BFF45FC"/>
    <w:rsid w:val="8DEA3F78"/>
    <w:rsid w:val="93B6645B"/>
    <w:rsid w:val="97F7F617"/>
    <w:rsid w:val="9D7740A9"/>
    <w:rsid w:val="A3FB285C"/>
    <w:rsid w:val="AE7FF20D"/>
    <w:rsid w:val="AFBF4C62"/>
    <w:rsid w:val="AFFD9039"/>
    <w:rsid w:val="B7FFC750"/>
    <w:rsid w:val="B95B6248"/>
    <w:rsid w:val="B9DDE52A"/>
    <w:rsid w:val="BB29E98D"/>
    <w:rsid w:val="BB3AC302"/>
    <w:rsid w:val="BBEF4BE5"/>
    <w:rsid w:val="BBF2D9DA"/>
    <w:rsid w:val="BDA89CB4"/>
    <w:rsid w:val="BE831F3F"/>
    <w:rsid w:val="BEE54C5E"/>
    <w:rsid w:val="BEE7BCD6"/>
    <w:rsid w:val="BFBFC554"/>
    <w:rsid w:val="BFDAA748"/>
    <w:rsid w:val="BFEFB764"/>
    <w:rsid w:val="BFF59A68"/>
    <w:rsid w:val="C53F74EE"/>
    <w:rsid w:val="CC6F1DA5"/>
    <w:rsid w:val="CFE3720C"/>
    <w:rsid w:val="D2F72348"/>
    <w:rsid w:val="D5BBEA05"/>
    <w:rsid w:val="D7F9E50E"/>
    <w:rsid w:val="D7FECCFB"/>
    <w:rsid w:val="D7FF5E39"/>
    <w:rsid w:val="D91DD379"/>
    <w:rsid w:val="DBBFB0F0"/>
    <w:rsid w:val="DBFBC5E1"/>
    <w:rsid w:val="DEDF1A36"/>
    <w:rsid w:val="DEFAB34A"/>
    <w:rsid w:val="DF3DBE9D"/>
    <w:rsid w:val="DF770527"/>
    <w:rsid w:val="DFBA6BF1"/>
    <w:rsid w:val="DFDA1D5F"/>
    <w:rsid w:val="DFF7C857"/>
    <w:rsid w:val="DFFF07BB"/>
    <w:rsid w:val="E7EC7706"/>
    <w:rsid w:val="E7FBEF20"/>
    <w:rsid w:val="E8EC56E8"/>
    <w:rsid w:val="EB4B72C4"/>
    <w:rsid w:val="EBEFCC23"/>
    <w:rsid w:val="ECDFAC89"/>
    <w:rsid w:val="ECFBDA1D"/>
    <w:rsid w:val="ED4F1871"/>
    <w:rsid w:val="EE6A11FA"/>
    <w:rsid w:val="EEEFF4AD"/>
    <w:rsid w:val="EFBFB840"/>
    <w:rsid w:val="EFF648BA"/>
    <w:rsid w:val="F0FF652D"/>
    <w:rsid w:val="F379BDEC"/>
    <w:rsid w:val="F3E3EE5E"/>
    <w:rsid w:val="F3FF4A15"/>
    <w:rsid w:val="F43FEF50"/>
    <w:rsid w:val="F6FF0A71"/>
    <w:rsid w:val="F7B20A19"/>
    <w:rsid w:val="F7BF78D1"/>
    <w:rsid w:val="F93FE9AF"/>
    <w:rsid w:val="F9DF4C60"/>
    <w:rsid w:val="FAF79078"/>
    <w:rsid w:val="FB5E8F69"/>
    <w:rsid w:val="FB9F72C7"/>
    <w:rsid w:val="FBF15D7D"/>
    <w:rsid w:val="FBFF6A02"/>
    <w:rsid w:val="FCFF94E8"/>
    <w:rsid w:val="FDDF2ACF"/>
    <w:rsid w:val="FDE37C16"/>
    <w:rsid w:val="FDFF21CB"/>
    <w:rsid w:val="FE7B4FF2"/>
    <w:rsid w:val="FEEF3E43"/>
    <w:rsid w:val="FF04883D"/>
    <w:rsid w:val="FF1E6FB0"/>
    <w:rsid w:val="FF3E191A"/>
    <w:rsid w:val="FFB3A802"/>
    <w:rsid w:val="FFBCB39F"/>
    <w:rsid w:val="FFCDD392"/>
    <w:rsid w:val="FFDB915F"/>
    <w:rsid w:val="FFDF118C"/>
    <w:rsid w:val="FFF371DB"/>
    <w:rsid w:val="FFFB6599"/>
    <w:rsid w:val="FFFDDE4B"/>
    <w:rsid w:val="FFFF5BE5"/>
    <w:rsid w:val="FFFFF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2016-10-08T11:42:00Z</dcterms:created>
  <dc:creator>Gavin</dc:creator>
  <cp:lastModifiedBy>面对微笑</cp:lastModifiedBy>
  <dcterms:modified xsi:type="dcterms:W3CDTF">2026-04-23T17:50:38Z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CA9DFF24A321454458D9E969B1DCFA85_42</vt:lpwstr>
  </property>
</Properties>
</file>