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BA35" w14:textId="77777777" w:rsidR="00EB154E" w:rsidRPr="0089726D" w:rsidRDefault="00000000">
      <w:pPr>
        <w:pStyle w:val="a4"/>
        <w:rPr>
          <w:color w:val="000000" w:themeColor="text1"/>
        </w:rPr>
      </w:pPr>
      <w:r w:rsidRPr="0089726D">
        <w:rPr>
          <w:color w:val="000000" w:themeColor="text1"/>
        </w:rPr>
        <w:t>Activity Log</w:t>
      </w:r>
    </w:p>
    <w:p w14:paraId="4DA0421E" w14:textId="77777777" w:rsidR="00EB154E" w:rsidRPr="0089726D" w:rsidRDefault="00000000">
      <w:pPr>
        <w:pStyle w:val="1"/>
        <w:rPr>
          <w:color w:val="000000" w:themeColor="text1"/>
        </w:rPr>
      </w:pPr>
      <w:bookmarkStart w:id="0" w:name="activity-log"/>
      <w:r w:rsidRPr="0089726D">
        <w:rPr>
          <w:color w:val="000000" w:themeColor="text1"/>
        </w:rPr>
        <w:t>Activity Log</w:t>
      </w:r>
    </w:p>
    <w:p w14:paraId="181561F3" w14:textId="77777777" w:rsidR="00EB154E" w:rsidRPr="0089726D" w:rsidRDefault="00000000">
      <w:pPr>
        <w:pStyle w:val="FirstParagraph"/>
        <w:rPr>
          <w:color w:val="000000" w:themeColor="text1"/>
        </w:rPr>
      </w:pPr>
      <w:r w:rsidRPr="0089726D">
        <w:rPr>
          <w:b/>
          <w:bCs/>
          <w:color w:val="000000" w:themeColor="text1"/>
        </w:rPr>
        <w:t>Unit:</w:t>
      </w:r>
      <w:r w:rsidRPr="0089726D">
        <w:rPr>
          <w:color w:val="000000" w:themeColor="text1"/>
        </w:rPr>
        <w:t xml:space="preserve"> INFO5995 Assignment 1</w:t>
      </w:r>
    </w:p>
    <w:p w14:paraId="075B7415" w14:textId="77777777" w:rsidR="00EB154E" w:rsidRPr="0089726D" w:rsidRDefault="00000000">
      <w:pPr>
        <w:pStyle w:val="a0"/>
        <w:rPr>
          <w:color w:val="000000" w:themeColor="text1"/>
        </w:rPr>
      </w:pPr>
      <w:r w:rsidRPr="0089726D">
        <w:rPr>
          <w:b/>
          <w:bCs/>
          <w:color w:val="000000" w:themeColor="text1"/>
        </w:rPr>
        <w:t>Assessment:</w:t>
      </w:r>
      <w:r w:rsidRPr="0089726D">
        <w:rPr>
          <w:color w:val="000000" w:themeColor="text1"/>
        </w:rPr>
        <w:t xml:space="preserve"> Assignment 1</w:t>
      </w:r>
    </w:p>
    <w:p w14:paraId="5A810412" w14:textId="77777777" w:rsidR="00EB154E" w:rsidRPr="0089726D" w:rsidRDefault="00000000">
      <w:pPr>
        <w:pStyle w:val="a0"/>
        <w:rPr>
          <w:color w:val="000000" w:themeColor="text1"/>
        </w:rPr>
      </w:pPr>
      <w:r w:rsidRPr="0089726D">
        <w:rPr>
          <w:b/>
          <w:bCs/>
          <w:color w:val="000000" w:themeColor="text1"/>
        </w:rPr>
        <w:t>Format:</w:t>
      </w:r>
      <w:r w:rsidRPr="0089726D">
        <w:rPr>
          <w:color w:val="000000" w:themeColor="text1"/>
        </w:rPr>
        <w:t xml:space="preserve"> N x N contribution matrix</w:t>
      </w:r>
    </w:p>
    <w:p w14:paraId="22861A75" w14:textId="77777777" w:rsidR="00EB154E" w:rsidRPr="0089726D" w:rsidRDefault="00000000">
      <w:pPr>
        <w:pStyle w:val="a0"/>
        <w:rPr>
          <w:color w:val="000000" w:themeColor="text1"/>
        </w:rPr>
      </w:pPr>
      <w:r w:rsidRPr="0089726D">
        <w:rPr>
          <w:b/>
          <w:bCs/>
          <w:color w:val="000000" w:themeColor="text1"/>
        </w:rPr>
        <w:t>Team size:</w:t>
      </w:r>
      <w:r w:rsidRPr="0089726D">
        <w:rPr>
          <w:color w:val="000000" w:themeColor="text1"/>
        </w:rPr>
        <w:t xml:space="preserve"> 5</w:t>
      </w:r>
    </w:p>
    <w:tbl>
      <w:tblPr>
        <w:tblStyle w:val="Table"/>
        <w:tblW w:w="54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67"/>
        <w:gridCol w:w="1560"/>
        <w:gridCol w:w="1560"/>
        <w:gridCol w:w="1560"/>
        <w:gridCol w:w="1671"/>
        <w:gridCol w:w="1587"/>
      </w:tblGrid>
      <w:tr w:rsidR="00EB154E" w:rsidRPr="0089726D" w14:paraId="4BDB359A" w14:textId="77777777" w:rsidTr="00552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8" w:type="pct"/>
            <w:tcBorders>
              <w:bottom w:val="none" w:sz="0" w:space="0" w:color="auto"/>
            </w:tcBorders>
          </w:tcPr>
          <w:p w14:paraId="0DB1ADE8" w14:textId="6F4A59CB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 xml:space="preserve">Reviewer \ </w:t>
            </w:r>
            <w:r w:rsidR="00DD7973" w:rsidRPr="0089726D">
              <w:rPr>
                <w:rFonts w:hint="eastAsia"/>
                <w:color w:val="000000" w:themeColor="text1"/>
                <w:lang w:eastAsia="zh-CN"/>
              </w:rPr>
              <w:t>SID</w:t>
            </w:r>
          </w:p>
        </w:tc>
        <w:tc>
          <w:tcPr>
            <w:tcW w:w="812" w:type="pct"/>
            <w:tcBorders>
              <w:bottom w:val="none" w:sz="0" w:space="0" w:color="auto"/>
            </w:tcBorders>
          </w:tcPr>
          <w:p w14:paraId="746967FB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Member 1</w:t>
            </w:r>
          </w:p>
        </w:tc>
        <w:tc>
          <w:tcPr>
            <w:tcW w:w="812" w:type="pct"/>
            <w:tcBorders>
              <w:bottom w:val="none" w:sz="0" w:space="0" w:color="auto"/>
            </w:tcBorders>
          </w:tcPr>
          <w:p w14:paraId="0AC70C10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Member 2</w:t>
            </w:r>
          </w:p>
        </w:tc>
        <w:tc>
          <w:tcPr>
            <w:tcW w:w="812" w:type="pct"/>
            <w:tcBorders>
              <w:bottom w:val="none" w:sz="0" w:space="0" w:color="auto"/>
            </w:tcBorders>
          </w:tcPr>
          <w:p w14:paraId="1126694E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Member 3</w:t>
            </w:r>
          </w:p>
        </w:tc>
        <w:tc>
          <w:tcPr>
            <w:tcW w:w="870" w:type="pct"/>
            <w:tcBorders>
              <w:bottom w:val="none" w:sz="0" w:space="0" w:color="auto"/>
            </w:tcBorders>
          </w:tcPr>
          <w:p w14:paraId="09A27E40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Member 4</w:t>
            </w:r>
          </w:p>
        </w:tc>
        <w:tc>
          <w:tcPr>
            <w:tcW w:w="827" w:type="pct"/>
            <w:tcBorders>
              <w:bottom w:val="none" w:sz="0" w:space="0" w:color="auto"/>
            </w:tcBorders>
          </w:tcPr>
          <w:p w14:paraId="39D21778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Member 5</w:t>
            </w:r>
          </w:p>
        </w:tc>
      </w:tr>
      <w:tr w:rsidR="00EB154E" w:rsidRPr="0089726D" w14:paraId="70970334" w14:textId="77777777" w:rsidTr="00552C3E">
        <w:tc>
          <w:tcPr>
            <w:tcW w:w="868" w:type="pct"/>
          </w:tcPr>
          <w:p w14:paraId="6EB80125" w14:textId="77777777" w:rsidR="00EB154E" w:rsidRPr="0089726D" w:rsidRDefault="00DD7973">
            <w:pPr>
              <w:pStyle w:val="Compact"/>
              <w:rPr>
                <w:color w:val="000000" w:themeColor="text1"/>
                <w:lang w:val="en-US" w:eastAsia="zh-CN"/>
              </w:rPr>
            </w:pPr>
            <w:r w:rsidRPr="0089726D">
              <w:rPr>
                <w:rFonts w:hint="eastAsia"/>
                <w:color w:val="000000" w:themeColor="text1"/>
                <w:lang w:eastAsia="zh-CN"/>
              </w:rPr>
              <w:t>Chen</w:t>
            </w:r>
            <w:r w:rsidRPr="0089726D">
              <w:rPr>
                <w:color w:val="000000" w:themeColor="text1"/>
                <w:lang w:val="en-US" w:eastAsia="zh-CN"/>
              </w:rPr>
              <w:t xml:space="preserve"> Zhang</w:t>
            </w:r>
          </w:p>
          <w:p w14:paraId="33A43B13" w14:textId="196B648F" w:rsidR="00DD7973" w:rsidRPr="0089726D" w:rsidRDefault="00552C3E">
            <w:pPr>
              <w:pStyle w:val="Compac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(550203162)</w:t>
            </w:r>
          </w:p>
        </w:tc>
        <w:tc>
          <w:tcPr>
            <w:tcW w:w="812" w:type="pct"/>
          </w:tcPr>
          <w:p w14:paraId="3E7B117B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Led the overall analysis, narrowed down the final vulnerability, revised the report, and checked that the submission package stayed consistent.</w:t>
            </w:r>
          </w:p>
        </w:tc>
        <w:tc>
          <w:tcPr>
            <w:tcW w:w="812" w:type="pct"/>
          </w:tcPr>
          <w:p w14:paraId="125A83C3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Set up decompilation with jadx, collected initial login and session evidence, and shared the relevant code path with the group.</w:t>
            </w:r>
          </w:p>
        </w:tc>
        <w:tc>
          <w:tcPr>
            <w:tcW w:w="812" w:type="pct"/>
          </w:tcPr>
          <w:p w14:paraId="357D8EC8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Checked the session-token code path and confirmed that this weakness fit the assignment focus on randomness-related issues.</w:t>
            </w:r>
          </w:p>
        </w:tc>
        <w:tc>
          <w:tcPr>
            <w:tcW w:w="870" w:type="pct"/>
          </w:tcPr>
          <w:p w14:paraId="2CDB5850" w14:textId="59361D9D" w:rsidR="00EB154E" w:rsidRPr="0089726D" w:rsidRDefault="009D7AF5">
            <w:pPr>
              <w:pStyle w:val="Compact"/>
              <w:rPr>
                <w:color w:val="000000" w:themeColor="text1"/>
              </w:rPr>
            </w:pPr>
            <w:r w:rsidRPr="009D7AF5">
              <w:rPr>
                <w:color w:val="000000" w:themeColor="text1"/>
              </w:rPr>
              <w:t xml:space="preserve">Helped </w:t>
            </w:r>
            <w:proofErr w:type="spellStart"/>
            <w:r w:rsidRPr="009D7AF5">
              <w:rPr>
                <w:color w:val="000000" w:themeColor="text1"/>
              </w:rPr>
              <w:t>finalise</w:t>
            </w:r>
            <w:proofErr w:type="spellEnd"/>
            <w:r w:rsidRPr="009D7AF5">
              <w:rPr>
                <w:color w:val="000000" w:themeColor="text1"/>
              </w:rPr>
              <w:t xml:space="preserve"> the written submission and kept the chosen issue aligned with the assignment scope.</w:t>
            </w:r>
          </w:p>
        </w:tc>
        <w:tc>
          <w:tcPr>
            <w:tcW w:w="827" w:type="pct"/>
          </w:tcPr>
          <w:p w14:paraId="75D7BDBD" w14:textId="294013C5" w:rsidR="00EB154E" w:rsidRPr="0089726D" w:rsidRDefault="009D7AF5">
            <w:pPr>
              <w:pStyle w:val="Compact"/>
              <w:rPr>
                <w:color w:val="000000" w:themeColor="text1"/>
              </w:rPr>
            </w:pPr>
            <w:r w:rsidRPr="009D7AF5">
              <w:rPr>
                <w:color w:val="000000" w:themeColor="text1"/>
              </w:rPr>
              <w:t>Contributed to final review, report integration, and submission preparation.</w:t>
            </w:r>
          </w:p>
        </w:tc>
      </w:tr>
      <w:tr w:rsidR="00EB154E" w:rsidRPr="0089726D" w14:paraId="07A8166F" w14:textId="77777777" w:rsidTr="00552C3E">
        <w:tc>
          <w:tcPr>
            <w:tcW w:w="868" w:type="pct"/>
          </w:tcPr>
          <w:p w14:paraId="4334D341" w14:textId="77777777" w:rsidR="00EB154E" w:rsidRDefault="00552C3E">
            <w:pPr>
              <w:pStyle w:val="Compact"/>
              <w:rPr>
                <w:color w:val="000000" w:themeColor="text1"/>
                <w:lang w:eastAsia="zh-CN"/>
              </w:rPr>
            </w:pPr>
            <w:r w:rsidRPr="00552C3E">
              <w:rPr>
                <w:color w:val="000000" w:themeColor="text1"/>
              </w:rPr>
              <w:t>Ge Gao</w:t>
            </w:r>
          </w:p>
          <w:p w14:paraId="6C62D25B" w14:textId="24CCBA94" w:rsidR="00552C3E" w:rsidRPr="00552C3E" w:rsidRDefault="00552C3E">
            <w:pPr>
              <w:pStyle w:val="Compact"/>
              <w:rPr>
                <w:color w:val="000000" w:themeColor="text1"/>
                <w:lang w:val="en-US" w:eastAsia="zh-CN"/>
              </w:rPr>
            </w:pPr>
            <w:r>
              <w:rPr>
                <w:color w:val="000000" w:themeColor="text1"/>
                <w:lang w:val="en-US" w:eastAsia="zh-CN"/>
              </w:rPr>
              <w:t>(</w:t>
            </w:r>
            <w:r w:rsidRPr="00552C3E">
              <w:rPr>
                <w:color w:val="000000" w:themeColor="text1"/>
                <w:lang w:val="en-US" w:eastAsia="zh-CN"/>
              </w:rPr>
              <w:t>540072804</w:t>
            </w:r>
            <w:r>
              <w:rPr>
                <w:color w:val="000000" w:themeColor="text1"/>
                <w:lang w:val="en-US" w:eastAsia="zh-CN"/>
              </w:rPr>
              <w:t>)</w:t>
            </w:r>
          </w:p>
        </w:tc>
        <w:tc>
          <w:tcPr>
            <w:tcW w:w="812" w:type="pct"/>
          </w:tcPr>
          <w:p w14:paraId="262CDFA0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Handled most of the final integration work, revised the report, and checked that the different submission files matched each other.</w:t>
            </w:r>
          </w:p>
        </w:tc>
        <w:tc>
          <w:tcPr>
            <w:tcW w:w="812" w:type="pct"/>
          </w:tcPr>
          <w:p w14:paraId="228BCCA0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Checked the decompilation workflow, verified evidence locations, and helped coordinate group progress.</w:t>
            </w:r>
          </w:p>
        </w:tc>
        <w:tc>
          <w:tcPr>
            <w:tcW w:w="812" w:type="pct"/>
          </w:tcPr>
          <w:p w14:paraId="6835E53F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Helped validate the chosen vulnerability and explain why the token should be treated as security-sensitive.</w:t>
            </w:r>
          </w:p>
        </w:tc>
        <w:tc>
          <w:tcPr>
            <w:tcW w:w="870" w:type="pct"/>
          </w:tcPr>
          <w:p w14:paraId="76A89AE5" w14:textId="26FC5C33" w:rsidR="00EB154E" w:rsidRPr="0089726D" w:rsidRDefault="009D7AF5">
            <w:pPr>
              <w:pStyle w:val="Compact"/>
              <w:rPr>
                <w:color w:val="000000" w:themeColor="text1"/>
              </w:rPr>
            </w:pPr>
            <w:r w:rsidRPr="009D7AF5">
              <w:rPr>
                <w:color w:val="000000" w:themeColor="text1"/>
              </w:rPr>
              <w:t>Discussed the threat model, checked supporting evidence, and helped interpret the session logic.</w:t>
            </w:r>
          </w:p>
        </w:tc>
        <w:tc>
          <w:tcPr>
            <w:tcW w:w="827" w:type="pct"/>
          </w:tcPr>
          <w:p w14:paraId="3D4B2A71" w14:textId="152C0329" w:rsidR="00EB154E" w:rsidRPr="0089726D" w:rsidRDefault="009D7AF5">
            <w:pPr>
              <w:pStyle w:val="Compact"/>
              <w:rPr>
                <w:color w:val="000000" w:themeColor="text1"/>
              </w:rPr>
            </w:pPr>
            <w:r w:rsidRPr="009D7AF5">
              <w:rPr>
                <w:color w:val="000000" w:themeColor="text1"/>
              </w:rPr>
              <w:t>Checked supporting evidence and contributed to discussion of the attack path and risk statement.</w:t>
            </w:r>
          </w:p>
        </w:tc>
      </w:tr>
      <w:tr w:rsidR="00EB154E" w:rsidRPr="009D7AF5" w14:paraId="61C9DE28" w14:textId="77777777" w:rsidTr="00552C3E">
        <w:tc>
          <w:tcPr>
            <w:tcW w:w="868" w:type="pct"/>
          </w:tcPr>
          <w:p w14:paraId="183601CD" w14:textId="77777777" w:rsidR="00EB154E" w:rsidRDefault="00552C3E">
            <w:pPr>
              <w:pStyle w:val="Compact"/>
              <w:rPr>
                <w:color w:val="000000" w:themeColor="text1"/>
              </w:rPr>
            </w:pPr>
            <w:r w:rsidRPr="00552C3E">
              <w:rPr>
                <w:color w:val="000000" w:themeColor="text1"/>
              </w:rPr>
              <w:t xml:space="preserve">Wenxuan </w:t>
            </w:r>
            <w:r w:rsidRPr="00552C3E">
              <w:rPr>
                <w:color w:val="000000" w:themeColor="text1"/>
              </w:rPr>
              <w:lastRenderedPageBreak/>
              <w:t>Zhao</w:t>
            </w:r>
          </w:p>
          <w:p w14:paraId="56714A95" w14:textId="14FE6025" w:rsidR="00552C3E" w:rsidRPr="0089726D" w:rsidRDefault="00552C3E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(</w:t>
            </w:r>
            <w:r w:rsidRPr="00552C3E">
              <w:rPr>
                <w:color w:val="000000" w:themeColor="text1"/>
              </w:rPr>
              <w:t>550346171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812" w:type="pct"/>
          </w:tcPr>
          <w:p w14:paraId="5347210D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lastRenderedPageBreak/>
              <w:t xml:space="preserve">Carried </w:t>
            </w:r>
            <w:r w:rsidRPr="0089726D">
              <w:rPr>
                <w:color w:val="000000" w:themeColor="text1"/>
              </w:rPr>
              <w:lastRenderedPageBreak/>
              <w:t>much of the final writing, structure, and cross-checking work to turn group findings into a coherent submission.</w:t>
            </w:r>
          </w:p>
        </w:tc>
        <w:tc>
          <w:tcPr>
            <w:tcW w:w="812" w:type="pct"/>
          </w:tcPr>
          <w:p w14:paraId="6ACBD147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lastRenderedPageBreak/>
              <w:t xml:space="preserve">Helped </w:t>
            </w:r>
            <w:r w:rsidRPr="0089726D">
              <w:rPr>
                <w:color w:val="000000" w:themeColor="text1"/>
              </w:rPr>
              <w:lastRenderedPageBreak/>
              <w:t>inspect evidence and discuss the login/session flow.</w:t>
            </w:r>
          </w:p>
        </w:tc>
        <w:tc>
          <w:tcPr>
            <w:tcW w:w="812" w:type="pct"/>
          </w:tcPr>
          <w:p w14:paraId="28287DAA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lastRenderedPageBreak/>
              <w:t xml:space="preserve">Contributed </w:t>
            </w:r>
            <w:r w:rsidRPr="0089726D">
              <w:rPr>
                <w:color w:val="000000" w:themeColor="text1"/>
              </w:rPr>
              <w:lastRenderedPageBreak/>
              <w:t>to the main vulnerability analysis, validation, and report refinement.</w:t>
            </w:r>
          </w:p>
        </w:tc>
        <w:tc>
          <w:tcPr>
            <w:tcW w:w="870" w:type="pct"/>
          </w:tcPr>
          <w:p w14:paraId="3469B9C0" w14:textId="620A6F03" w:rsidR="00EB154E" w:rsidRPr="0089726D" w:rsidRDefault="009D7AF5">
            <w:pPr>
              <w:pStyle w:val="Compact"/>
              <w:rPr>
                <w:color w:val="000000" w:themeColor="text1"/>
              </w:rPr>
            </w:pPr>
            <w:r w:rsidRPr="009D7AF5">
              <w:rPr>
                <w:color w:val="000000" w:themeColor="text1"/>
              </w:rPr>
              <w:lastRenderedPageBreak/>
              <w:t xml:space="preserve">Helped refine </w:t>
            </w:r>
            <w:r w:rsidRPr="009D7AF5">
              <w:rPr>
                <w:color w:val="000000" w:themeColor="text1"/>
              </w:rPr>
              <w:lastRenderedPageBreak/>
              <w:t>the vulnerability explanation and reviewed the risk wording in the report.</w:t>
            </w:r>
          </w:p>
        </w:tc>
        <w:tc>
          <w:tcPr>
            <w:tcW w:w="827" w:type="pct"/>
          </w:tcPr>
          <w:p w14:paraId="5707D02B" w14:textId="72F76E75" w:rsidR="00EB154E" w:rsidRPr="0089726D" w:rsidRDefault="009D7AF5">
            <w:pPr>
              <w:pStyle w:val="Compact"/>
              <w:rPr>
                <w:color w:val="000000" w:themeColor="text1"/>
              </w:rPr>
            </w:pPr>
            <w:r w:rsidRPr="009D7AF5">
              <w:rPr>
                <w:color w:val="000000" w:themeColor="text1"/>
              </w:rPr>
              <w:lastRenderedPageBreak/>
              <w:t xml:space="preserve">Helped </w:t>
            </w:r>
            <w:r w:rsidRPr="009D7AF5">
              <w:rPr>
                <w:color w:val="000000" w:themeColor="text1"/>
              </w:rPr>
              <w:lastRenderedPageBreak/>
              <w:t>refine the analysis and reviewed the final submission wording.</w:t>
            </w:r>
          </w:p>
        </w:tc>
      </w:tr>
      <w:tr w:rsidR="00EB154E" w:rsidRPr="009D7AF5" w14:paraId="596CE964" w14:textId="77777777" w:rsidTr="00552C3E">
        <w:tc>
          <w:tcPr>
            <w:tcW w:w="868" w:type="pct"/>
          </w:tcPr>
          <w:p w14:paraId="185C8AE3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lastRenderedPageBreak/>
              <w:t>Member 4</w:t>
            </w:r>
          </w:p>
        </w:tc>
        <w:tc>
          <w:tcPr>
            <w:tcW w:w="812" w:type="pct"/>
          </w:tcPr>
          <w:p w14:paraId="3148DE96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Played an important role in finalising the written submission, aligning the materials, and keeping the chosen issue within scope.</w:t>
            </w:r>
          </w:p>
        </w:tc>
        <w:tc>
          <w:tcPr>
            <w:tcW w:w="812" w:type="pct"/>
          </w:tcPr>
          <w:p w14:paraId="538FFC34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Discussed the threat model, checked the supporting evidence, and helped interpret the session logic.</w:t>
            </w:r>
          </w:p>
        </w:tc>
        <w:tc>
          <w:tcPr>
            <w:tcW w:w="812" w:type="pct"/>
          </w:tcPr>
          <w:p w14:paraId="55CB3D51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Refined the vulnerability explanation, improved the risk wording, and reviewed the final report content.</w:t>
            </w:r>
          </w:p>
        </w:tc>
        <w:tc>
          <w:tcPr>
            <w:tcW w:w="870" w:type="pct"/>
          </w:tcPr>
          <w:p w14:paraId="70FC31E0" w14:textId="53D65C43" w:rsidR="00EB154E" w:rsidRPr="0089726D" w:rsidRDefault="009D7AF5">
            <w:pPr>
              <w:pStyle w:val="Compact"/>
              <w:rPr>
                <w:color w:val="000000" w:themeColor="text1"/>
              </w:rPr>
            </w:pPr>
            <w:r w:rsidRPr="009D7AF5">
              <w:rPr>
                <w:color w:val="000000" w:themeColor="text1"/>
              </w:rPr>
              <w:t>Contributed to the PoC and presentation materials, especially the attack-path explanation.</w:t>
            </w:r>
          </w:p>
        </w:tc>
        <w:tc>
          <w:tcPr>
            <w:tcW w:w="827" w:type="pct"/>
          </w:tcPr>
          <w:p w14:paraId="16125C55" w14:textId="17031291" w:rsidR="00EB154E" w:rsidRPr="0089726D" w:rsidRDefault="009D7AF5">
            <w:pPr>
              <w:pStyle w:val="Compact"/>
              <w:rPr>
                <w:color w:val="000000" w:themeColor="text1"/>
              </w:rPr>
            </w:pPr>
            <w:r w:rsidRPr="009D7AF5">
              <w:rPr>
                <w:color w:val="000000" w:themeColor="text1"/>
              </w:rPr>
              <w:t>Helped prepare the presentation and PoC materials, including consistency checks across files.</w:t>
            </w:r>
          </w:p>
        </w:tc>
      </w:tr>
      <w:tr w:rsidR="00EB154E" w:rsidRPr="0089726D" w14:paraId="0D05DE7E" w14:textId="77777777" w:rsidTr="00552C3E">
        <w:tc>
          <w:tcPr>
            <w:tcW w:w="868" w:type="pct"/>
          </w:tcPr>
          <w:p w14:paraId="42428A3A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Member 5</w:t>
            </w:r>
          </w:p>
        </w:tc>
        <w:tc>
          <w:tcPr>
            <w:tcW w:w="812" w:type="pct"/>
          </w:tcPr>
          <w:p w14:paraId="0DBDB84D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Contributed a lot to final review, report integration, and submission preparation, and helped keep the group output consistent.</w:t>
            </w:r>
          </w:p>
        </w:tc>
        <w:tc>
          <w:tcPr>
            <w:tcW w:w="812" w:type="pct"/>
          </w:tcPr>
          <w:p w14:paraId="425424A9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Checked the supporting evidence and contributed to discussion of the attack path and risk statement.</w:t>
            </w:r>
          </w:p>
        </w:tc>
        <w:tc>
          <w:tcPr>
            <w:tcW w:w="812" w:type="pct"/>
          </w:tcPr>
          <w:p w14:paraId="310F3433" w14:textId="77777777" w:rsidR="00EB154E" w:rsidRPr="0089726D" w:rsidRDefault="00000000">
            <w:pPr>
              <w:pStyle w:val="Compact"/>
              <w:rPr>
                <w:color w:val="000000" w:themeColor="text1"/>
              </w:rPr>
            </w:pPr>
            <w:r w:rsidRPr="0089726D">
              <w:rPr>
                <w:color w:val="000000" w:themeColor="text1"/>
              </w:rPr>
              <w:t>Refined the analysis, improved the risk explanation, and reviewed the final submission wording.</w:t>
            </w:r>
          </w:p>
        </w:tc>
        <w:tc>
          <w:tcPr>
            <w:tcW w:w="870" w:type="pct"/>
          </w:tcPr>
          <w:p w14:paraId="2F5242F9" w14:textId="5A128469" w:rsidR="00EB154E" w:rsidRPr="0089726D" w:rsidRDefault="009D7AF5">
            <w:pPr>
              <w:pStyle w:val="Compact"/>
              <w:rPr>
                <w:color w:val="000000" w:themeColor="text1"/>
              </w:rPr>
            </w:pPr>
            <w:r w:rsidRPr="009D7AF5">
              <w:rPr>
                <w:color w:val="000000" w:themeColor="text1"/>
              </w:rPr>
              <w:t xml:space="preserve">Reviewed the final package and </w:t>
            </w:r>
            <w:proofErr w:type="spellStart"/>
            <w:r w:rsidRPr="009D7AF5">
              <w:rPr>
                <w:color w:val="000000" w:themeColor="text1"/>
              </w:rPr>
              <w:t>practised</w:t>
            </w:r>
            <w:proofErr w:type="spellEnd"/>
            <w:r w:rsidRPr="009D7AF5">
              <w:rPr>
                <w:color w:val="000000" w:themeColor="text1"/>
              </w:rPr>
              <w:t xml:space="preserve"> answers for the tutorial Q&amp;A.</w:t>
            </w:r>
          </w:p>
        </w:tc>
        <w:tc>
          <w:tcPr>
            <w:tcW w:w="827" w:type="pct"/>
          </w:tcPr>
          <w:p w14:paraId="01E01803" w14:textId="2239D2F5" w:rsidR="00EB154E" w:rsidRPr="0089726D" w:rsidRDefault="009D7AF5">
            <w:pPr>
              <w:pStyle w:val="Compact"/>
              <w:rPr>
                <w:color w:val="000000" w:themeColor="text1"/>
              </w:rPr>
            </w:pPr>
            <w:r w:rsidRPr="009D7AF5">
              <w:rPr>
                <w:color w:val="000000" w:themeColor="text1"/>
              </w:rPr>
              <w:t>Contributed to final checks and tutorial Q&amp;A practice.</w:t>
            </w:r>
          </w:p>
        </w:tc>
      </w:tr>
      <w:bookmarkEnd w:id="0"/>
    </w:tbl>
    <w:p w14:paraId="3535527B" w14:textId="77777777" w:rsidR="006421ED" w:rsidRPr="0089726D" w:rsidRDefault="006421ED">
      <w:pPr>
        <w:rPr>
          <w:color w:val="000000" w:themeColor="text1"/>
        </w:rPr>
      </w:pPr>
    </w:p>
    <w:sectPr w:rsidR="006421ED" w:rsidRPr="0089726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124EA" w14:textId="77777777" w:rsidR="00E346AA" w:rsidRDefault="00E346AA">
      <w:pPr>
        <w:spacing w:after="0"/>
      </w:pPr>
      <w:r>
        <w:separator/>
      </w:r>
    </w:p>
  </w:endnote>
  <w:endnote w:type="continuationSeparator" w:id="0">
    <w:p w14:paraId="4AFA51C9" w14:textId="77777777" w:rsidR="00E346AA" w:rsidRDefault="00E346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AE192" w14:textId="77777777" w:rsidR="00E346AA" w:rsidRDefault="00E346AA">
      <w:r>
        <w:separator/>
      </w:r>
    </w:p>
  </w:footnote>
  <w:footnote w:type="continuationSeparator" w:id="0">
    <w:p w14:paraId="20201108" w14:textId="77777777" w:rsidR="00E346AA" w:rsidRDefault="00E34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8D6CF8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8835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43E50"/>
    <w:rsid w:val="004E29B3"/>
    <w:rsid w:val="00552C3E"/>
    <w:rsid w:val="00590D07"/>
    <w:rsid w:val="006421ED"/>
    <w:rsid w:val="00784D58"/>
    <w:rsid w:val="0089726D"/>
    <w:rsid w:val="008D6863"/>
    <w:rsid w:val="00915854"/>
    <w:rsid w:val="009D7AF5"/>
    <w:rsid w:val="00B86B75"/>
    <w:rsid w:val="00BC48D5"/>
    <w:rsid w:val="00C36279"/>
    <w:rsid w:val="00C44DEA"/>
    <w:rsid w:val="00DD7973"/>
    <w:rsid w:val="00E315A3"/>
    <w:rsid w:val="00E346AA"/>
    <w:rsid w:val="00E35FE5"/>
    <w:rsid w:val="00EB154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917A1"/>
  <w15:docId w15:val="{F08F2F9C-0691-6246-B1FD-36AEB769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Log</dc:title>
  <dc:creator/>
  <cp:keywords/>
  <cp:lastModifiedBy>Chen Zhang</cp:lastModifiedBy>
  <cp:revision>6</cp:revision>
  <dcterms:created xsi:type="dcterms:W3CDTF">2026-03-24T03:25:00Z</dcterms:created>
  <dcterms:modified xsi:type="dcterms:W3CDTF">2026-03-24T11:17:00Z</dcterms:modified>
  <dc:language>en</dc:language>
</cp:coreProperties>
</file>