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EFBA9" w14:textId="77777777" w:rsidR="00EC6C9A" w:rsidRDefault="00EC6C9A" w:rsidP="00EC6C9A">
      <w:pPr>
        <w:rPr>
          <w:szCs w:val="20"/>
        </w:rPr>
      </w:pPr>
    </w:p>
    <w:tbl>
      <w:tblPr>
        <w:tblStyle w:val="TableGrid"/>
        <w:tblW w:w="0" w:type="auto"/>
        <w:tblLook w:val="04A0" w:firstRow="1" w:lastRow="0" w:firstColumn="1" w:lastColumn="0" w:noHBand="0" w:noVBand="1"/>
      </w:tblPr>
      <w:tblGrid>
        <w:gridCol w:w="624"/>
        <w:gridCol w:w="1531"/>
        <w:gridCol w:w="2508"/>
        <w:gridCol w:w="2337"/>
        <w:gridCol w:w="2350"/>
      </w:tblGrid>
      <w:tr w:rsidR="00EC6C9A" w14:paraId="219B0112" w14:textId="77777777" w:rsidTr="00F763C7">
        <w:trPr>
          <w:trHeight w:val="432"/>
        </w:trPr>
        <w:tc>
          <w:tcPr>
            <w:tcW w:w="624" w:type="dxa"/>
            <w:shd w:val="clear" w:color="auto" w:fill="D52D2F"/>
            <w:vAlign w:val="center"/>
          </w:tcPr>
          <w:p w14:paraId="53D95963" w14:textId="77777777" w:rsidR="00EC6C9A" w:rsidRPr="00C158DA" w:rsidRDefault="00EC6C9A" w:rsidP="00F763C7">
            <w:pPr>
              <w:jc w:val="center"/>
              <w:rPr>
                <w:rFonts w:ascii="Grandview" w:hAnsi="Grandview"/>
                <w:color w:val="FFFFFF" w:themeColor="background1"/>
              </w:rPr>
            </w:pPr>
            <w:r>
              <w:rPr>
                <w:noProof/>
              </w:rPr>
              <mc:AlternateContent>
                <mc:Choice Requires="wpg">
                  <w:drawing>
                    <wp:inline distT="0" distB="0" distL="0" distR="0" wp14:anchorId="33C2CB64" wp14:editId="53018954">
                      <wp:extent cx="227965" cy="228600"/>
                      <wp:effectExtent l="0" t="0" r="635" b="0"/>
                      <wp:docPr id="1955695160" name="Group 1955695160"/>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95680323" name="Graphic 1"/>
                              <wpg:cNvGrpSpPr/>
                              <wpg:grpSpPr>
                                <a:xfrm>
                                  <a:off x="0" y="0"/>
                                  <a:ext cx="228352" cy="110728"/>
                                  <a:chOff x="0" y="0"/>
                                  <a:chExt cx="228352" cy="110728"/>
                                </a:xfrm>
                              </wpg:grpSpPr>
                              <wps:wsp>
                                <wps:cNvPr id="1554451229" name="Freeform: Shape 1554451229"/>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9389751" name="Freeform: Shape 1379389751"/>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78764173" name="Graphic 1"/>
                              <wpg:cNvGrpSpPr/>
                              <wpg:grpSpPr>
                                <a:xfrm>
                                  <a:off x="0" y="117871"/>
                                  <a:ext cx="228352" cy="110728"/>
                                  <a:chOff x="0" y="117871"/>
                                  <a:chExt cx="228352" cy="110728"/>
                                </a:xfrm>
                              </wpg:grpSpPr>
                              <wps:wsp>
                                <wps:cNvPr id="1171724595" name="Freeform: Shape 1171724595"/>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2805253" name="Freeform: Shape 1902805253"/>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4F84069" id="Group 1955695160" o:spid="_x0000_s1026" style="width:17.95pt;height:18pt;mso-position-horizontal-relative:char;mso-position-vertical-relative:line" coordsize="228352,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">
                      <v:group id="Graphic 1" o:spid="_x0000_s1027" style="position:absolute;width:228352;height:110728"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">
                        <v:shape id="Freeform: Shape 1554451229" o:spid="_x0000_s1028" style="position:absolute;left:3634;top:3571;width:221089;height:103584;visibility:visible;mso-wrap-style:square;v-text-anchor:middle" coordsize="221089,103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&#13;&#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1379389751" o:spid="_x0000_s1029" style="position:absolute;width:228352;height:110728;visibility:visible;mso-wrap-style:square;v-text-anchor:middle"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&#13;&#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">
                        <v:shape id="Freeform: Shape 1171724595" o:spid="_x0000_s1031" style="position:absolute;left:3627;top:121443;width:221084;height:103584;visibility:visible;mso-wrap-style:square;v-text-anchor:middle" coordsize="221084,103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&#13;&#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1902805253" o:spid="_x0000_s1032" style="position:absolute;top:117871;width:228352;height:110728;visibility:visible;mso-wrap-style:square;v-text-anchor:middle" coordsize="228352,110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&#13;&#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D52D2F"/>
            <w:vAlign w:val="center"/>
          </w:tcPr>
          <w:p w14:paraId="54470062" w14:textId="77777777" w:rsidR="00EC6C9A" w:rsidRPr="001834AF" w:rsidRDefault="00EC6C9A" w:rsidP="00F763C7">
            <w:pPr>
              <w:jc w:val="center"/>
              <w:rPr>
                <w:rFonts w:ascii="Grandview" w:hAnsi="Grandview"/>
                <w:color w:val="FFFFFF" w:themeColor="background1"/>
                <w:sz w:val="24"/>
                <w:szCs w:val="24"/>
              </w:rPr>
            </w:pPr>
          </w:p>
        </w:tc>
        <w:tc>
          <w:tcPr>
            <w:tcW w:w="7195" w:type="dxa"/>
            <w:gridSpan w:val="3"/>
            <w:shd w:val="clear" w:color="auto" w:fill="D52D2F"/>
            <w:vAlign w:val="center"/>
          </w:tcPr>
          <w:p w14:paraId="42E68C23" w14:textId="3E630D53" w:rsidR="00EC6C9A" w:rsidRPr="00A66B61" w:rsidRDefault="00F03827" w:rsidP="00F763C7">
            <w:pPr>
              <w:pStyle w:val="FindingTitle"/>
            </w:pPr>
            <w:r>
              <w:t>Web Application with Default Credentials</w:t>
            </w:r>
            <w:r w:rsidR="00FE087D">
              <w:t xml:space="preserve"> </w:t>
            </w:r>
          </w:p>
        </w:tc>
      </w:tr>
      <w:tr w:rsidR="00EC6C9A" w14:paraId="4AEC7A1B" w14:textId="77777777" w:rsidTr="00F763C7">
        <w:trPr>
          <w:trHeight w:val="432"/>
        </w:trPr>
        <w:tc>
          <w:tcPr>
            <w:tcW w:w="9350" w:type="dxa"/>
            <w:gridSpan w:val="5"/>
            <w:shd w:val="clear" w:color="auto" w:fill="E8E8E8" w:themeFill="background2"/>
            <w:vAlign w:val="center"/>
          </w:tcPr>
          <w:p w14:paraId="5284C7A9" w14:textId="77777777" w:rsidR="00EC6C9A" w:rsidRPr="00CB4D1B" w:rsidRDefault="00EC6C9A" w:rsidP="00F763C7">
            <w:pPr>
              <w:jc w:val="center"/>
              <w:rPr>
                <w:rFonts w:ascii="Grandview" w:hAnsi="Grandview"/>
                <w:b/>
                <w:bCs/>
              </w:rPr>
            </w:pPr>
            <w:r w:rsidRPr="00CB4D1B">
              <w:rPr>
                <w:rFonts w:ascii="Grandview" w:hAnsi="Grandview"/>
                <w:b/>
                <w:bCs/>
              </w:rPr>
              <w:t>Findings Categorization</w:t>
            </w:r>
          </w:p>
        </w:tc>
      </w:tr>
      <w:tr w:rsidR="00EC6C9A" w14:paraId="6957DD36" w14:textId="77777777" w:rsidTr="00F763C7">
        <w:trPr>
          <w:trHeight w:val="432"/>
        </w:trPr>
        <w:tc>
          <w:tcPr>
            <w:tcW w:w="2155" w:type="dxa"/>
            <w:gridSpan w:val="2"/>
            <w:shd w:val="clear" w:color="auto" w:fill="E8E8E8" w:themeFill="background2"/>
            <w:vAlign w:val="center"/>
          </w:tcPr>
          <w:p w14:paraId="6D15443C" w14:textId="77777777" w:rsidR="00EC6C9A" w:rsidRPr="00CB4D1B" w:rsidRDefault="00EC6C9A" w:rsidP="00F763C7">
            <w:pPr>
              <w:jc w:val="center"/>
              <w:rPr>
                <w:rFonts w:ascii="Grandview" w:hAnsi="Grandview"/>
                <w:b/>
                <w:bCs/>
              </w:rPr>
            </w:pPr>
            <w:r w:rsidRPr="00CB4D1B">
              <w:rPr>
                <w:rFonts w:ascii="Grandview" w:hAnsi="Grandview"/>
                <w:b/>
                <w:bCs/>
              </w:rPr>
              <w:t>Business Impact</w:t>
            </w:r>
          </w:p>
        </w:tc>
        <w:tc>
          <w:tcPr>
            <w:tcW w:w="2508" w:type="dxa"/>
            <w:vAlign w:val="center"/>
          </w:tcPr>
          <w:p w14:paraId="63E7973F" w14:textId="0FC52F96" w:rsidR="00EC6C9A" w:rsidRDefault="00836AB4" w:rsidP="00F763C7">
            <w:pPr>
              <w:jc w:val="center"/>
            </w:pPr>
            <w:r>
              <w:t>Medium</w:t>
            </w:r>
          </w:p>
        </w:tc>
        <w:tc>
          <w:tcPr>
            <w:tcW w:w="2337" w:type="dxa"/>
            <w:shd w:val="clear" w:color="auto" w:fill="E8E8E8" w:themeFill="background2"/>
            <w:vAlign w:val="center"/>
          </w:tcPr>
          <w:p w14:paraId="46A249D7" w14:textId="77777777" w:rsidR="00EC6C9A" w:rsidRPr="00CB4D1B" w:rsidRDefault="00EC6C9A" w:rsidP="00F763C7">
            <w:pPr>
              <w:jc w:val="center"/>
              <w:rPr>
                <w:rFonts w:ascii="Grandview" w:hAnsi="Grandview"/>
                <w:b/>
                <w:bCs/>
              </w:rPr>
            </w:pPr>
            <w:r w:rsidRPr="00CB4D1B">
              <w:rPr>
                <w:rFonts w:ascii="Grandview" w:hAnsi="Grandview"/>
                <w:b/>
                <w:bCs/>
              </w:rPr>
              <w:t xml:space="preserve">CVSS v4.0 </w:t>
            </w:r>
            <w:proofErr w:type="gramStart"/>
            <w:r w:rsidRPr="00CB4D1B">
              <w:rPr>
                <w:rFonts w:ascii="Grandview" w:hAnsi="Grandview"/>
                <w:b/>
                <w:bCs/>
              </w:rPr>
              <w:t>Score</w:t>
            </w:r>
            <w:proofErr w:type="gramEnd"/>
          </w:p>
        </w:tc>
        <w:tc>
          <w:tcPr>
            <w:tcW w:w="2350" w:type="dxa"/>
            <w:vAlign w:val="center"/>
          </w:tcPr>
          <w:p w14:paraId="5AF7A3E8" w14:textId="3C48F278" w:rsidR="00EC6C9A" w:rsidRDefault="0069411B" w:rsidP="00F763C7">
            <w:pPr>
              <w:jc w:val="center"/>
            </w:pPr>
            <w:r>
              <w:t>7.6</w:t>
            </w:r>
            <w:r w:rsidR="00FE087D">
              <w:t xml:space="preserve"> </w:t>
            </w:r>
            <w:r w:rsidR="00EC6C9A">
              <w:t>(High)</w:t>
            </w:r>
          </w:p>
        </w:tc>
      </w:tr>
      <w:tr w:rsidR="00EC6C9A" w14:paraId="0423732F" w14:textId="77777777" w:rsidTr="00F763C7">
        <w:trPr>
          <w:trHeight w:val="432"/>
        </w:trPr>
        <w:tc>
          <w:tcPr>
            <w:tcW w:w="2155" w:type="dxa"/>
            <w:gridSpan w:val="2"/>
            <w:shd w:val="clear" w:color="auto" w:fill="E8E8E8" w:themeFill="background2"/>
            <w:vAlign w:val="center"/>
          </w:tcPr>
          <w:p w14:paraId="6ACE49F7" w14:textId="77777777" w:rsidR="00EC6C9A" w:rsidRPr="00CB4D1B" w:rsidRDefault="00EC6C9A" w:rsidP="00F763C7">
            <w:pPr>
              <w:jc w:val="center"/>
              <w:rPr>
                <w:rFonts w:ascii="Grandview" w:hAnsi="Grandview"/>
                <w:b/>
                <w:bCs/>
              </w:rPr>
            </w:pPr>
            <w:r w:rsidRPr="00CB4D1B">
              <w:rPr>
                <w:rFonts w:ascii="Grandview" w:hAnsi="Grandview"/>
                <w:b/>
                <w:bCs/>
              </w:rPr>
              <w:t>CVSS Vector</w:t>
            </w:r>
          </w:p>
        </w:tc>
        <w:tc>
          <w:tcPr>
            <w:tcW w:w="7195" w:type="dxa"/>
            <w:gridSpan w:val="3"/>
            <w:vAlign w:val="center"/>
          </w:tcPr>
          <w:p w14:paraId="06F87169" w14:textId="704C9A16" w:rsidR="00EC6C9A" w:rsidRDefault="0069411B" w:rsidP="00F763C7">
            <w:pPr>
              <w:jc w:val="center"/>
            </w:pPr>
            <w:r>
              <w:t>CVSS:4.0/</w:t>
            </w:r>
            <w:proofErr w:type="gramStart"/>
            <w:r>
              <w:t>AV:N</w:t>
            </w:r>
            <w:proofErr w:type="gramEnd"/>
            <w:r>
              <w:t>/</w:t>
            </w:r>
            <w:proofErr w:type="gramStart"/>
            <w:r>
              <w:t>AC:L</w:t>
            </w:r>
            <w:proofErr w:type="gramEnd"/>
            <w:r>
              <w:t>/</w:t>
            </w:r>
            <w:proofErr w:type="gramStart"/>
            <w:r>
              <w:t>AT:N</w:t>
            </w:r>
            <w:proofErr w:type="gramEnd"/>
            <w:r>
              <w:t>/</w:t>
            </w:r>
            <w:proofErr w:type="gramStart"/>
            <w:r>
              <w:t>PR:N</w:t>
            </w:r>
            <w:proofErr w:type="gramEnd"/>
            <w:r>
              <w:t>/</w:t>
            </w:r>
            <w:proofErr w:type="gramStart"/>
            <w:r>
              <w:t>UI:N</w:t>
            </w:r>
            <w:proofErr w:type="gramEnd"/>
            <w:r>
              <w:t>/VC:H/VI:H/</w:t>
            </w:r>
            <w:proofErr w:type="gramStart"/>
            <w:r>
              <w:t>VA:L</w:t>
            </w:r>
            <w:proofErr w:type="gramEnd"/>
            <w:r>
              <w:t>/</w:t>
            </w:r>
            <w:proofErr w:type="gramStart"/>
            <w:r>
              <w:t>SC:N</w:t>
            </w:r>
            <w:proofErr w:type="gramEnd"/>
            <w:r>
              <w:t>/</w:t>
            </w:r>
            <w:proofErr w:type="gramStart"/>
            <w:r>
              <w:t>SI:N</w:t>
            </w:r>
            <w:proofErr w:type="gramEnd"/>
            <w:r>
              <w:t>/</w:t>
            </w:r>
            <w:proofErr w:type="gramStart"/>
            <w:r>
              <w:t>SA:N</w:t>
            </w:r>
            <w:proofErr w:type="gramEnd"/>
          </w:p>
        </w:tc>
      </w:tr>
    </w:tbl>
    <w:p w14:paraId="45A242B6" w14:textId="77777777" w:rsidR="00FE087D" w:rsidRDefault="00FE087D" w:rsidP="00EC6C9A">
      <w:pPr>
        <w:pStyle w:val="In-FindingHeaders"/>
      </w:pPr>
    </w:p>
    <w:p w14:paraId="17ABAA7E" w14:textId="12439470" w:rsidR="00EC6C9A" w:rsidRDefault="00EC6C9A" w:rsidP="00EC6C9A">
      <w:pPr>
        <w:pStyle w:val="In-FindingHeaders"/>
      </w:pPr>
      <w:r>
        <w:t>Technical Description</w:t>
      </w:r>
    </w:p>
    <w:p w14:paraId="79EBBC4B" w14:textId="77777777" w:rsidR="00836AB4" w:rsidRDefault="00836AB4" w:rsidP="00C94B89"/>
    <w:p w14:paraId="2723E92B" w14:textId="36E94A97" w:rsidR="00836AB4" w:rsidRDefault="00836AB4" w:rsidP="00836AB4">
      <w:r>
        <w:t xml:space="preserve">The presence of default credentials </w:t>
      </w:r>
      <w:r>
        <w:t xml:space="preserve">for exposed login interfaces </w:t>
      </w:r>
      <w:r>
        <w:t>presents a significant security risk. Default usernames and passwords are often widely documented and targeted by automated tools and attackers to gain unauthorized access. Applications that expose administrative or operator interfaces without enforcing proper credential hygiene are particularly vulnerable to compromise.</w:t>
      </w:r>
    </w:p>
    <w:p w14:paraId="2D4A6908" w14:textId="0E12A6B5" w:rsidR="00836AB4" w:rsidRDefault="00836AB4" w:rsidP="00836AB4">
      <w:r>
        <w:t xml:space="preserve">In this case, the web </w:t>
      </w:r>
      <w:r>
        <w:t xml:space="preserve">login </w:t>
      </w:r>
      <w:r>
        <w:t xml:space="preserve">interface for </w:t>
      </w:r>
      <w:proofErr w:type="spellStart"/>
      <w:r w:rsidRPr="00836AB4">
        <w:rPr>
          <w:b/>
          <w:bCs/>
          <w:i/>
          <w:iCs/>
        </w:rPr>
        <w:t>daloRADIUS</w:t>
      </w:r>
      <w:proofErr w:type="spellEnd"/>
      <w:r w:rsidRPr="00836AB4">
        <w:rPr>
          <w:b/>
          <w:bCs/>
          <w:i/>
          <w:iCs/>
        </w:rPr>
        <w:t>, a RADIUS management platform</w:t>
      </w:r>
      <w:r>
        <w:t xml:space="preserve">, was found to be exposed over the </w:t>
      </w:r>
      <w:r>
        <w:t xml:space="preserve">intranet. </w:t>
      </w:r>
      <w:r>
        <w:t>Upon reviewing the publicly available documentation, engineers identified the application's default credentials</w:t>
      </w:r>
      <w:r>
        <w:t xml:space="preserve"> and successfully logged into the operator dashboard, which provided administrative functionality including user management, system logging and session tracking.</w:t>
      </w:r>
    </w:p>
    <w:p w14:paraId="133EB991" w14:textId="77141738" w:rsidR="00836AB4" w:rsidRPr="00C75337" w:rsidRDefault="00836AB4" w:rsidP="00836AB4">
      <w:r>
        <w:t xml:space="preserve">Engineers also noted that no password reset, or multi-factor authentication (MFA) was enforced upon login. </w:t>
      </w:r>
    </w:p>
    <w:p w14:paraId="327829FE" w14:textId="77777777" w:rsidR="00EC6C9A" w:rsidRDefault="00EC6C9A" w:rsidP="00EC6C9A">
      <w:pPr>
        <w:pStyle w:val="In-FindingHeaders"/>
      </w:pPr>
      <w:r>
        <w:t>Business Impact Description</w:t>
      </w:r>
    </w:p>
    <w:p w14:paraId="28F59E07" w14:textId="77777777" w:rsidR="00262778" w:rsidRPr="00262778" w:rsidRDefault="00262778" w:rsidP="00262778"/>
    <w:p w14:paraId="58480BD8" w14:textId="0D9F39DB" w:rsidR="00C94B89" w:rsidRDefault="00262778" w:rsidP="00EC6C9A">
      <w:r>
        <w:t>The use of default credentials on an administrative portal exposes the organization to threats and unauthorized system control. In this scenario, successful access allowed visibility into authentication data and internal system logs, which could be leveraged to further attack internal systems or impersonate users.</w:t>
      </w:r>
      <w:r>
        <w:t xml:space="preserve"> The level of access that can be easily gained</w:t>
      </w:r>
      <w:r w:rsidRPr="00262778">
        <w:t xml:space="preserve"> undermines the confidentiality and integrity of authentication infrastructure.</w:t>
      </w:r>
    </w:p>
    <w:p w14:paraId="4A0DC92C" w14:textId="77777777" w:rsidR="00836AB4" w:rsidRPr="00622602" w:rsidRDefault="00836AB4" w:rsidP="00EC6C9A"/>
    <w:p w14:paraId="5856F27C" w14:textId="77777777" w:rsidR="00EC6C9A" w:rsidRDefault="00EC6C9A" w:rsidP="00EC6C9A">
      <w:pPr>
        <w:pStyle w:val="In-FindingHeaders"/>
      </w:pPr>
      <w:r>
        <w:t xml:space="preserve">Affected </w:t>
      </w:r>
      <w:r w:rsidRPr="006141B9">
        <w:t>Systems</w:t>
      </w:r>
    </w:p>
    <w:p w14:paraId="3228A1D1" w14:textId="77777777" w:rsidR="00C94B89" w:rsidRDefault="00C94B89" w:rsidP="00C94B89">
      <w:pPr>
        <w:pStyle w:val="ListParagraph"/>
        <w:numPr>
          <w:ilvl w:val="0"/>
          <w:numId w:val="2"/>
        </w:numPr>
      </w:pPr>
      <w:proofErr w:type="spellStart"/>
      <w:proofErr w:type="gramStart"/>
      <w:r>
        <w:t>hostname:PORT</w:t>
      </w:r>
      <w:proofErr w:type="spellEnd"/>
      <w:proofErr w:type="gramEnd"/>
      <w:r>
        <w:t>/PROTOCOL (include affected endpoint or API where possible)</w:t>
      </w:r>
    </w:p>
    <w:p w14:paraId="5C2F24C0" w14:textId="62F749D4" w:rsidR="00EC6C9A" w:rsidRDefault="00C94B89" w:rsidP="00C94B89">
      <w:pPr>
        <w:pStyle w:val="ListParagraph"/>
        <w:numPr>
          <w:ilvl w:val="0"/>
          <w:numId w:val="2"/>
        </w:numPr>
      </w:pPr>
      <w:r>
        <w:t xml:space="preserve">Endpoint: </w:t>
      </w:r>
      <w:hyperlink r:id="rId5" w:history="1">
        <w:r w:rsidR="0001709D" w:rsidRPr="007B5BB1">
          <w:rPr>
            <w:rStyle w:val="Hyperlink"/>
          </w:rPr>
          <w:t>https://example.com/&lt;ENDPOINT</w:t>
        </w:r>
      </w:hyperlink>
      <w:r>
        <w:t>&gt;</w:t>
      </w:r>
    </w:p>
    <w:p w14:paraId="16529B60" w14:textId="77777777" w:rsidR="0001709D" w:rsidRDefault="0001709D" w:rsidP="0001709D">
      <w:pPr>
        <w:pStyle w:val="ListParagraph"/>
      </w:pPr>
    </w:p>
    <w:p w14:paraId="17A1C3ED" w14:textId="77777777" w:rsidR="00EC6C9A" w:rsidRDefault="00EC6C9A" w:rsidP="00EC6C9A">
      <w:pPr>
        <w:pStyle w:val="In-FindingHeaders"/>
      </w:pPr>
      <w:r>
        <w:t>Steps to Reproduce</w:t>
      </w:r>
    </w:p>
    <w:p w14:paraId="53E2D2B0" w14:textId="77777777" w:rsidR="0026099D" w:rsidRDefault="0026099D" w:rsidP="0001709D">
      <w:pPr>
        <w:rPr>
          <w:b/>
          <w:bCs/>
        </w:rPr>
      </w:pPr>
    </w:p>
    <w:p w14:paraId="4E4B7512" w14:textId="3AB57E4A" w:rsidR="0026099D" w:rsidRPr="00FD5AA1" w:rsidRDefault="0026099D" w:rsidP="0001709D">
      <w:r w:rsidRPr="00FD5AA1">
        <w:t>During a scan of the network, engineers identified and n</w:t>
      </w:r>
      <w:r w:rsidRPr="00FD5AA1">
        <w:t>avigate</w:t>
      </w:r>
      <w:r w:rsidRPr="00FD5AA1">
        <w:t>d</w:t>
      </w:r>
      <w:r w:rsidRPr="00FD5AA1">
        <w:t xml:space="preserve"> to the exposed web interface: </w:t>
      </w:r>
      <w:r w:rsidRPr="00FD5AA1">
        <w:rPr>
          <w:b/>
          <w:bCs/>
        </w:rPr>
        <w:t>https://&lt;</w:t>
      </w:r>
      <w:proofErr w:type="gramStart"/>
      <w:r w:rsidRPr="00FD5AA1">
        <w:rPr>
          <w:b/>
          <w:bCs/>
        </w:rPr>
        <w:t>redacted-domain</w:t>
      </w:r>
      <w:proofErr w:type="gramEnd"/>
      <w:r w:rsidRPr="00FD5AA1">
        <w:rPr>
          <w:b/>
          <w:bCs/>
        </w:rPr>
        <w:t>&gt;/daloRADIUS</w:t>
      </w:r>
      <w:r w:rsidRPr="00FD5AA1">
        <w:t>. After obtaining default credentials from research, engineers then logged</w:t>
      </w:r>
      <w:r w:rsidRPr="00FD5AA1">
        <w:t xml:space="preserve"> in using the default credentials</w:t>
      </w:r>
      <w:r w:rsidRPr="00FD5AA1">
        <w:t>, gaining access to the administrative dashboard.</w:t>
      </w:r>
    </w:p>
    <w:p w14:paraId="02C6F244" w14:textId="77777777" w:rsidR="0001709D" w:rsidRDefault="0001709D" w:rsidP="00C94B89"/>
    <w:p w14:paraId="7F9F5DF0" w14:textId="77777777" w:rsidR="00F31D90" w:rsidRDefault="00F31D90" w:rsidP="00F31D90"/>
    <w:p w14:paraId="7D5EA4D5" w14:textId="77777777" w:rsidR="00F31D90" w:rsidRDefault="00F31D90" w:rsidP="00677B4C">
      <w:pPr>
        <w:ind w:left="2160"/>
      </w:pPr>
    </w:p>
    <w:p w14:paraId="502963C2" w14:textId="089ABB40" w:rsidR="00F31D90" w:rsidRDefault="00F31D90" w:rsidP="00677B4C">
      <w:pPr>
        <w:ind w:left="2160"/>
      </w:pPr>
      <w:r w:rsidRPr="00F31D90">
        <w:drawing>
          <wp:inline distT="0" distB="0" distL="0" distR="0" wp14:anchorId="330E3EF9" wp14:editId="4AB5FA62">
            <wp:extent cx="4225864" cy="2721077"/>
            <wp:effectExtent l="0" t="0" r="3810" b="0"/>
            <wp:docPr id="19306138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13807" name="Picture 1" descr="A screenshot of a computer&#10;&#10;AI-generated content may be incorrect."/>
                    <pic:cNvPicPr/>
                  </pic:nvPicPr>
                  <pic:blipFill>
                    <a:blip r:embed="rId6"/>
                    <a:stretch>
                      <a:fillRect/>
                    </a:stretch>
                  </pic:blipFill>
                  <pic:spPr>
                    <a:xfrm>
                      <a:off x="0" y="0"/>
                      <a:ext cx="4288988" cy="2761723"/>
                    </a:xfrm>
                    <a:prstGeom prst="rect">
                      <a:avLst/>
                    </a:prstGeom>
                  </pic:spPr>
                </pic:pic>
              </a:graphicData>
            </a:graphic>
          </wp:inline>
        </w:drawing>
      </w:r>
    </w:p>
    <w:p w14:paraId="7FD0141B" w14:textId="32E68281" w:rsidR="00EC6C9A" w:rsidRDefault="00C94B89" w:rsidP="00F31D90">
      <w:pPr>
        <w:ind w:left="2160"/>
        <w:jc w:val="center"/>
      </w:pPr>
      <w:r>
        <w:t xml:space="preserve">Caption 1: </w:t>
      </w:r>
      <w:r w:rsidR="0026099D">
        <w:t xml:space="preserve">Successful login using default credentials into the </w:t>
      </w:r>
      <w:proofErr w:type="spellStart"/>
      <w:r w:rsidR="0026099D">
        <w:t>daloRADIUS</w:t>
      </w:r>
      <w:proofErr w:type="spellEnd"/>
      <w:r w:rsidR="0026099D">
        <w:t xml:space="preserve"> operator interface.</w:t>
      </w:r>
    </w:p>
    <w:p w14:paraId="1FB84CD5" w14:textId="77777777" w:rsidR="00F171C5" w:rsidRDefault="00F171C5" w:rsidP="00F171C5"/>
    <w:p w14:paraId="41D94A6E" w14:textId="699C4725" w:rsidR="00F171C5" w:rsidRDefault="00F171C5" w:rsidP="00F171C5">
      <w:r>
        <w:t>After obtaining access, engineers then enumerated the portal for any sensitive information that could lead to potential foothold opportunities</w:t>
      </w:r>
      <w:r w:rsidR="00F31D90">
        <w:t xml:space="preserve"> as the default credentials enabled for full operator access to the application. Through this, engineers then recovered a password hash belonging to a local user </w:t>
      </w:r>
      <w:proofErr w:type="spellStart"/>
      <w:r w:rsidR="00F31D90" w:rsidRPr="00F31D90">
        <w:rPr>
          <w:rFonts w:ascii="Courier New" w:hAnsi="Courier New" w:cs="Courier New"/>
        </w:rPr>
        <w:t>svcMosh</w:t>
      </w:r>
      <w:proofErr w:type="spellEnd"/>
      <w:r w:rsidR="00F31D90" w:rsidRPr="00F31D90">
        <w:rPr>
          <w:rFonts w:ascii="Courier New" w:hAnsi="Courier New" w:cs="Courier New"/>
        </w:rPr>
        <w:t>,</w:t>
      </w:r>
      <w:r w:rsidR="00F31D90">
        <w:t xml:space="preserve"> which was then exported and cracked to reveal a cleartext password. The details of this process are explained in the </w:t>
      </w:r>
      <w:r w:rsidR="00F31D90" w:rsidRPr="00F31D90">
        <w:rPr>
          <w:b/>
          <w:bCs/>
        </w:rPr>
        <w:t>[</w:t>
      </w:r>
      <w:r w:rsidR="00F31D90" w:rsidRPr="00F31D90">
        <w:rPr>
          <w:rStyle w:val="notion-enable-hover"/>
          <w:b/>
          <w:bCs/>
        </w:rPr>
        <w:t>Weak Password Recovered via Offline Hash Cracking</w:t>
      </w:r>
      <w:r w:rsidR="00F31D90" w:rsidRPr="00F31D90">
        <w:rPr>
          <w:b/>
          <w:bCs/>
        </w:rPr>
        <w:t>]</w:t>
      </w:r>
      <w:r w:rsidR="00F31D90">
        <w:t xml:space="preserve"> finding.</w:t>
      </w:r>
    </w:p>
    <w:p w14:paraId="1F31612F" w14:textId="77777777" w:rsidR="0026099D" w:rsidRDefault="0026099D" w:rsidP="00EC6C9A"/>
    <w:p w14:paraId="6CA04C56" w14:textId="77777777" w:rsidR="00EC6C9A" w:rsidRDefault="00EC6C9A" w:rsidP="00EC6C9A">
      <w:pPr>
        <w:pStyle w:val="In-FindingHeaders"/>
      </w:pPr>
      <w:r>
        <w:t>Mitigations</w:t>
      </w:r>
    </w:p>
    <w:p w14:paraId="385CC925" w14:textId="6570623D" w:rsidR="0026099D" w:rsidRDefault="0026099D" w:rsidP="0026099D">
      <w:pPr>
        <w:pStyle w:val="ListParagraph"/>
        <w:numPr>
          <w:ilvl w:val="0"/>
          <w:numId w:val="5"/>
        </w:numPr>
      </w:pPr>
      <w:r>
        <w:t>I</w:t>
      </w:r>
      <w:r>
        <w:t>mmediately remove or change all default administrative credentials</w:t>
      </w:r>
      <w:r>
        <w:t xml:space="preserve"> to strong passwords according </w:t>
      </w:r>
      <w:proofErr w:type="spellStart"/>
      <w:r>
        <w:t>to</w:t>
      </w:r>
      <w:proofErr w:type="spellEnd"/>
      <w:r>
        <w:t xml:space="preserve"> the recent NIST guidelines (detailed within the References section).</w:t>
      </w:r>
    </w:p>
    <w:p w14:paraId="620374D9" w14:textId="752EFD4F" w:rsidR="0026099D" w:rsidRDefault="0026099D" w:rsidP="0026099D">
      <w:pPr>
        <w:pStyle w:val="ListParagraph"/>
        <w:numPr>
          <w:ilvl w:val="0"/>
          <w:numId w:val="5"/>
        </w:numPr>
      </w:pPr>
      <w:r>
        <w:t>Enforce strong password policies and mandatory password change at first login.</w:t>
      </w:r>
    </w:p>
    <w:p w14:paraId="4490CAEA" w14:textId="7C9BCE12" w:rsidR="0026099D" w:rsidRDefault="0026099D" w:rsidP="0026099D">
      <w:pPr>
        <w:pStyle w:val="ListParagraph"/>
        <w:numPr>
          <w:ilvl w:val="0"/>
          <w:numId w:val="5"/>
        </w:numPr>
      </w:pPr>
      <w:r>
        <w:t>Consider the business need to r</w:t>
      </w:r>
      <w:r>
        <w:t>estrict access to administrative interfaces via firewall rules, IP allowlists, or VPN.</w:t>
      </w:r>
    </w:p>
    <w:p w14:paraId="08F9B451" w14:textId="273A7545" w:rsidR="0026099D" w:rsidRDefault="0026099D" w:rsidP="0026099D">
      <w:pPr>
        <w:pStyle w:val="ListParagraph"/>
        <w:numPr>
          <w:ilvl w:val="0"/>
          <w:numId w:val="5"/>
        </w:numPr>
      </w:pPr>
      <w:r>
        <w:t>Enable multi-factor authentication (MFA) for all privileged accounts.</w:t>
      </w:r>
    </w:p>
    <w:p w14:paraId="6E874DC9" w14:textId="2DBCA1AC" w:rsidR="0026099D" w:rsidRDefault="0026099D" w:rsidP="0026099D">
      <w:pPr>
        <w:pStyle w:val="ListParagraph"/>
        <w:numPr>
          <w:ilvl w:val="0"/>
          <w:numId w:val="5"/>
        </w:numPr>
      </w:pPr>
      <w:r>
        <w:t>Periodically audit public-facing</w:t>
      </w:r>
      <w:r>
        <w:t xml:space="preserve"> or internally exposed</w:t>
      </w:r>
      <w:r>
        <w:t xml:space="preserve"> services for misconfigurations and default accounts.</w:t>
      </w:r>
    </w:p>
    <w:p w14:paraId="0A12A2CA" w14:textId="77777777" w:rsidR="00C94B89" w:rsidRDefault="00C94B89" w:rsidP="00C94B89">
      <w:pPr>
        <w:ind w:left="360"/>
      </w:pPr>
    </w:p>
    <w:p w14:paraId="42C406F5" w14:textId="14D6D008" w:rsidR="00EC6C9A" w:rsidRPr="003C3002" w:rsidRDefault="00EC6C9A" w:rsidP="00150617">
      <w:pPr>
        <w:pStyle w:val="In-FindingHeaders"/>
      </w:pPr>
      <w:r>
        <w:t>References</w:t>
      </w:r>
    </w:p>
    <w:p w14:paraId="1430FB24" w14:textId="77777777" w:rsidR="0026099D" w:rsidRDefault="0026099D" w:rsidP="0026099D">
      <w:pPr>
        <w:pStyle w:val="ListParagraph"/>
        <w:numPr>
          <w:ilvl w:val="0"/>
          <w:numId w:val="6"/>
        </w:numPr>
        <w:rPr>
          <w:b/>
          <w:bCs/>
        </w:rPr>
      </w:pPr>
      <w:r w:rsidRPr="0026099D">
        <w:rPr>
          <w:b/>
          <w:bCs/>
        </w:rPr>
        <w:t>OWASP – Authentication Cheat Shee</w:t>
      </w:r>
      <w:r>
        <w:rPr>
          <w:b/>
          <w:bCs/>
        </w:rPr>
        <w:t>t</w:t>
      </w:r>
    </w:p>
    <w:p w14:paraId="58CA1C06" w14:textId="441E3932" w:rsidR="0026099D" w:rsidRDefault="0026099D" w:rsidP="0026099D">
      <w:pPr>
        <w:pStyle w:val="ListParagraph"/>
        <w:numPr>
          <w:ilvl w:val="1"/>
          <w:numId w:val="6"/>
        </w:numPr>
        <w:rPr>
          <w:b/>
          <w:bCs/>
        </w:rPr>
      </w:pPr>
      <w:hyperlink r:id="rId7" w:history="1">
        <w:r w:rsidRPr="007B5BB1">
          <w:rPr>
            <w:rStyle w:val="Hyperlink"/>
            <w:b/>
            <w:bCs/>
          </w:rPr>
          <w:t>https://cheatsheetseries.owasp.org/cheatsheets/Authentication_Cheat_Sheet.html</w:t>
        </w:r>
      </w:hyperlink>
    </w:p>
    <w:p w14:paraId="5430A238" w14:textId="77777777" w:rsidR="0026099D" w:rsidRDefault="0026099D" w:rsidP="0026099D">
      <w:pPr>
        <w:pStyle w:val="ListParagraph"/>
        <w:numPr>
          <w:ilvl w:val="0"/>
          <w:numId w:val="6"/>
        </w:numPr>
        <w:rPr>
          <w:b/>
          <w:bCs/>
        </w:rPr>
      </w:pPr>
      <w:r w:rsidRPr="0026099D">
        <w:rPr>
          <w:b/>
          <w:bCs/>
        </w:rPr>
        <w:t>MITRE ATT&amp;CK – T1078: Valid Accounts</w:t>
      </w:r>
    </w:p>
    <w:p w14:paraId="5345801C" w14:textId="3326DB81" w:rsidR="0026099D" w:rsidRDefault="0026099D" w:rsidP="0026099D">
      <w:pPr>
        <w:pStyle w:val="ListParagraph"/>
        <w:numPr>
          <w:ilvl w:val="1"/>
          <w:numId w:val="6"/>
        </w:numPr>
        <w:rPr>
          <w:b/>
          <w:bCs/>
        </w:rPr>
      </w:pPr>
      <w:hyperlink r:id="rId8" w:history="1">
        <w:r w:rsidRPr="007B5BB1">
          <w:rPr>
            <w:rStyle w:val="Hyperlink"/>
            <w:b/>
            <w:bCs/>
          </w:rPr>
          <w:t>https://attack.mitre.org/techniques/T1078/</w:t>
        </w:r>
      </w:hyperlink>
    </w:p>
    <w:p w14:paraId="20154A3B" w14:textId="77777777" w:rsidR="0026099D" w:rsidRDefault="0026099D" w:rsidP="0026099D">
      <w:pPr>
        <w:pStyle w:val="ListParagraph"/>
        <w:numPr>
          <w:ilvl w:val="0"/>
          <w:numId w:val="6"/>
        </w:numPr>
        <w:rPr>
          <w:b/>
          <w:bCs/>
        </w:rPr>
      </w:pPr>
      <w:r w:rsidRPr="0026099D">
        <w:rPr>
          <w:b/>
          <w:bCs/>
        </w:rPr>
        <w:t>NIST SP 800-118 – Guide to Enterprise Password Managemen</w:t>
      </w:r>
      <w:r>
        <w:rPr>
          <w:b/>
          <w:bCs/>
        </w:rPr>
        <w:t>t</w:t>
      </w:r>
    </w:p>
    <w:p w14:paraId="6DA5C22C" w14:textId="5E70C0EF" w:rsidR="000E78DD" w:rsidRPr="00FD5AA1" w:rsidRDefault="0026099D" w:rsidP="00FD5AA1">
      <w:pPr>
        <w:pStyle w:val="ListParagraph"/>
        <w:numPr>
          <w:ilvl w:val="1"/>
          <w:numId w:val="6"/>
        </w:numPr>
        <w:rPr>
          <w:b/>
          <w:bCs/>
        </w:rPr>
      </w:pPr>
      <w:hyperlink r:id="rId9" w:history="1">
        <w:r w:rsidRPr="007B5BB1">
          <w:rPr>
            <w:rStyle w:val="Hyperlink"/>
            <w:b/>
            <w:bCs/>
          </w:rPr>
          <w:t>https://csrc.nist.gov/publications/detail/sp/800-118/final</w:t>
        </w:r>
      </w:hyperlink>
      <w:r>
        <w:rPr>
          <w:b/>
          <w:bCs/>
        </w:rPr>
        <w:t xml:space="preserve"> </w:t>
      </w:r>
    </w:p>
    <w:sectPr w:rsidR="000E78DD" w:rsidRPr="00FD5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randview Display">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randview">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75D2B"/>
    <w:multiLevelType w:val="hybridMultilevel"/>
    <w:tmpl w:val="B8AAF23C"/>
    <w:lvl w:ilvl="0" w:tplc="955A3110">
      <w:start w:val="1"/>
      <w:numFmt w:val="bullet"/>
      <w:lvlText w:val="-"/>
      <w:lvlJc w:val="left"/>
      <w:pPr>
        <w:ind w:left="720" w:hanging="360"/>
      </w:pPr>
      <w:rPr>
        <w:rFonts w:ascii="Grandview Display" w:eastAsia="SimSun" w:hAnsi="Grandview Display"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D2663"/>
    <w:multiLevelType w:val="hybridMultilevel"/>
    <w:tmpl w:val="C80CF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8D78B6"/>
    <w:multiLevelType w:val="hybridMultilevel"/>
    <w:tmpl w:val="6D30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B3F79"/>
    <w:multiLevelType w:val="hybridMultilevel"/>
    <w:tmpl w:val="AE78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F2252"/>
    <w:multiLevelType w:val="hybridMultilevel"/>
    <w:tmpl w:val="B6542654"/>
    <w:lvl w:ilvl="0" w:tplc="AAB809F0">
      <w:start w:val="1"/>
      <w:numFmt w:val="bullet"/>
      <w:lvlText w:val="-"/>
      <w:lvlJc w:val="left"/>
      <w:pPr>
        <w:ind w:left="720" w:hanging="360"/>
      </w:pPr>
      <w:rPr>
        <w:rFonts w:ascii="Grandview Display" w:eastAsia="SimSun" w:hAnsi="Grandview Display"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2457A"/>
    <w:multiLevelType w:val="hybridMultilevel"/>
    <w:tmpl w:val="1AEA0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323856">
    <w:abstractNumId w:val="4"/>
  </w:num>
  <w:num w:numId="2" w16cid:durableId="1863664555">
    <w:abstractNumId w:val="3"/>
  </w:num>
  <w:num w:numId="3" w16cid:durableId="379018130">
    <w:abstractNumId w:val="2"/>
  </w:num>
  <w:num w:numId="4" w16cid:durableId="149560900">
    <w:abstractNumId w:val="0"/>
  </w:num>
  <w:num w:numId="5" w16cid:durableId="1536115569">
    <w:abstractNumId w:val="1"/>
  </w:num>
  <w:num w:numId="6" w16cid:durableId="9376362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9A"/>
    <w:rsid w:val="0001709D"/>
    <w:rsid w:val="000E78DD"/>
    <w:rsid w:val="00150617"/>
    <w:rsid w:val="00181974"/>
    <w:rsid w:val="001B536A"/>
    <w:rsid w:val="0026099D"/>
    <w:rsid w:val="00262778"/>
    <w:rsid w:val="005D6435"/>
    <w:rsid w:val="00677B4C"/>
    <w:rsid w:val="0069411B"/>
    <w:rsid w:val="00793CF0"/>
    <w:rsid w:val="00836AB4"/>
    <w:rsid w:val="008976DF"/>
    <w:rsid w:val="00BB4141"/>
    <w:rsid w:val="00C94B89"/>
    <w:rsid w:val="00D64F35"/>
    <w:rsid w:val="00EC6C9A"/>
    <w:rsid w:val="00F03827"/>
    <w:rsid w:val="00F171C5"/>
    <w:rsid w:val="00F31D90"/>
    <w:rsid w:val="00FD5AA1"/>
    <w:rsid w:val="00FE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5EF03"/>
  <w15:chartTrackingRefBased/>
  <w15:docId w15:val="{3CCCDC0B-181E-4546-BEF3-F37AA0DE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C9A"/>
    <w:pPr>
      <w:spacing w:after="160" w:line="259" w:lineRule="auto"/>
    </w:pPr>
    <w:rPr>
      <w:rFonts w:ascii="Grandview Display" w:hAnsi="Grandview Display"/>
      <w:kern w:val="0"/>
      <w:sz w:val="20"/>
      <w:szCs w:val="22"/>
      <w14:ligatures w14:val="none"/>
    </w:rPr>
  </w:style>
  <w:style w:type="paragraph" w:styleId="Heading1">
    <w:name w:val="heading 1"/>
    <w:basedOn w:val="Normal"/>
    <w:next w:val="Normal"/>
    <w:link w:val="Heading1Char"/>
    <w:uiPriority w:val="9"/>
    <w:qFormat/>
    <w:rsid w:val="00EC6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C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C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C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C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block"/>
    <w:basedOn w:val="NormalWeb"/>
    <w:link w:val="CodeblockChar"/>
    <w:autoRedefine/>
    <w:qFormat/>
    <w:rsid w:val="008976DF"/>
    <w:pPr>
      <w:pBdr>
        <w:top w:val="single" w:sz="6" w:space="1" w:color="171717" w:themeColor="background2" w:themeShade="1A"/>
        <w:left w:val="single" w:sz="6" w:space="4" w:color="171717" w:themeColor="background2" w:themeShade="1A"/>
        <w:bottom w:val="single" w:sz="6" w:space="1" w:color="171717" w:themeColor="background2" w:themeShade="1A"/>
        <w:right w:val="single" w:sz="6" w:space="4" w:color="171717" w:themeColor="background2" w:themeShade="1A"/>
      </w:pBdr>
      <w:shd w:val="pct15" w:color="auto" w:fill="auto"/>
      <w:spacing w:before="100" w:beforeAutospacing="1" w:after="100" w:afterAutospacing="1"/>
    </w:pPr>
    <w:rPr>
      <w:rFonts w:ascii="Courier New" w:eastAsiaTheme="majorEastAsia" w:hAnsi="Courier New"/>
      <w:color w:val="010C24"/>
    </w:rPr>
  </w:style>
  <w:style w:type="character" w:customStyle="1" w:styleId="CodeblockChar">
    <w:name w:val="Codeblock Char"/>
    <w:basedOn w:val="DefaultParagraphFont"/>
    <w:link w:val="Codeblock"/>
    <w:rsid w:val="008976DF"/>
    <w:rPr>
      <w:rFonts w:ascii="Courier New" w:eastAsiaTheme="majorEastAsia" w:hAnsi="Courier New" w:cs="Times New Roman"/>
      <w:color w:val="010C24"/>
      <w:shd w:val="pct15" w:color="auto" w:fill="auto"/>
    </w:rPr>
  </w:style>
  <w:style w:type="paragraph" w:styleId="NormalWeb">
    <w:name w:val="Normal (Web)"/>
    <w:basedOn w:val="Normal"/>
    <w:uiPriority w:val="99"/>
    <w:semiHidden/>
    <w:unhideWhenUsed/>
    <w:rsid w:val="008976DF"/>
    <w:rPr>
      <w:rFonts w:ascii="Times New Roman" w:hAnsi="Times New Roman" w:cs="Times New Roman"/>
    </w:rPr>
  </w:style>
  <w:style w:type="character" w:customStyle="1" w:styleId="Heading1Char">
    <w:name w:val="Heading 1 Char"/>
    <w:basedOn w:val="DefaultParagraphFont"/>
    <w:link w:val="Heading1"/>
    <w:uiPriority w:val="9"/>
    <w:rsid w:val="00EC6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C9A"/>
    <w:rPr>
      <w:rFonts w:eastAsiaTheme="majorEastAsia" w:cstheme="majorBidi"/>
      <w:color w:val="272727" w:themeColor="text1" w:themeTint="D8"/>
    </w:rPr>
  </w:style>
  <w:style w:type="paragraph" w:styleId="Title">
    <w:name w:val="Title"/>
    <w:basedOn w:val="Normal"/>
    <w:next w:val="Normal"/>
    <w:link w:val="TitleChar"/>
    <w:uiPriority w:val="10"/>
    <w:qFormat/>
    <w:rsid w:val="00EC6C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C9A"/>
    <w:pPr>
      <w:spacing w:before="160"/>
      <w:jc w:val="center"/>
    </w:pPr>
    <w:rPr>
      <w:i/>
      <w:iCs/>
      <w:color w:val="404040" w:themeColor="text1" w:themeTint="BF"/>
    </w:rPr>
  </w:style>
  <w:style w:type="character" w:customStyle="1" w:styleId="QuoteChar">
    <w:name w:val="Quote Char"/>
    <w:basedOn w:val="DefaultParagraphFont"/>
    <w:link w:val="Quote"/>
    <w:uiPriority w:val="29"/>
    <w:rsid w:val="00EC6C9A"/>
    <w:rPr>
      <w:i/>
      <w:iCs/>
      <w:color w:val="404040" w:themeColor="text1" w:themeTint="BF"/>
    </w:rPr>
  </w:style>
  <w:style w:type="paragraph" w:styleId="ListParagraph">
    <w:name w:val="List Paragraph"/>
    <w:basedOn w:val="Normal"/>
    <w:uiPriority w:val="34"/>
    <w:qFormat/>
    <w:rsid w:val="00EC6C9A"/>
    <w:pPr>
      <w:ind w:left="720"/>
      <w:contextualSpacing/>
    </w:pPr>
  </w:style>
  <w:style w:type="character" w:styleId="IntenseEmphasis">
    <w:name w:val="Intense Emphasis"/>
    <w:basedOn w:val="DefaultParagraphFont"/>
    <w:uiPriority w:val="21"/>
    <w:qFormat/>
    <w:rsid w:val="00EC6C9A"/>
    <w:rPr>
      <w:i/>
      <w:iCs/>
      <w:color w:val="0F4761" w:themeColor="accent1" w:themeShade="BF"/>
    </w:rPr>
  </w:style>
  <w:style w:type="paragraph" w:styleId="IntenseQuote">
    <w:name w:val="Intense Quote"/>
    <w:basedOn w:val="Normal"/>
    <w:next w:val="Normal"/>
    <w:link w:val="IntenseQuoteChar"/>
    <w:uiPriority w:val="30"/>
    <w:qFormat/>
    <w:rsid w:val="00EC6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C9A"/>
    <w:rPr>
      <w:i/>
      <w:iCs/>
      <w:color w:val="0F4761" w:themeColor="accent1" w:themeShade="BF"/>
    </w:rPr>
  </w:style>
  <w:style w:type="character" w:styleId="IntenseReference">
    <w:name w:val="Intense Reference"/>
    <w:basedOn w:val="DefaultParagraphFont"/>
    <w:uiPriority w:val="32"/>
    <w:qFormat/>
    <w:rsid w:val="00EC6C9A"/>
    <w:rPr>
      <w:b/>
      <w:bCs/>
      <w:smallCaps/>
      <w:color w:val="0F4761" w:themeColor="accent1" w:themeShade="BF"/>
      <w:spacing w:val="5"/>
    </w:rPr>
  </w:style>
  <w:style w:type="table" w:styleId="TableGrid">
    <w:name w:val="Table Grid"/>
    <w:basedOn w:val="TableNormal"/>
    <w:uiPriority w:val="59"/>
    <w:rsid w:val="00EC6C9A"/>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indingTitle">
    <w:name w:val="Finding Title"/>
    <w:basedOn w:val="Heading3"/>
    <w:next w:val="Normal"/>
    <w:link w:val="FindingTitleChar"/>
    <w:autoRedefine/>
    <w:qFormat/>
    <w:rsid w:val="00EC6C9A"/>
    <w:pPr>
      <w:numPr>
        <w:ilvl w:val="2"/>
      </w:numPr>
      <w:spacing w:before="40" w:after="0"/>
      <w:ind w:left="360" w:hanging="360"/>
      <w:jc w:val="center"/>
    </w:pPr>
    <w:rPr>
      <w:rFonts w:ascii="Grandview" w:hAnsi="Grandview"/>
      <w:b/>
      <w:color w:val="FFFFFF" w:themeColor="background1"/>
      <w:sz w:val="32"/>
      <w:szCs w:val="32"/>
    </w:rPr>
  </w:style>
  <w:style w:type="character" w:customStyle="1" w:styleId="FindingTitleChar">
    <w:name w:val="Finding Title Char"/>
    <w:basedOn w:val="Heading2Char"/>
    <w:link w:val="FindingTitle"/>
    <w:rsid w:val="00EC6C9A"/>
    <w:rPr>
      <w:rFonts w:ascii="Grandview" w:eastAsiaTheme="majorEastAsia" w:hAnsi="Grandview" w:cstheme="majorBidi"/>
      <w:b/>
      <w:color w:val="FFFFFF" w:themeColor="background1"/>
      <w:kern w:val="0"/>
      <w:sz w:val="32"/>
      <w:szCs w:val="32"/>
      <w14:ligatures w14:val="none"/>
    </w:rPr>
  </w:style>
  <w:style w:type="paragraph" w:customStyle="1" w:styleId="In-FindingHeaders">
    <w:name w:val="In-Finding Headers"/>
    <w:next w:val="Normal"/>
    <w:link w:val="In-FindingHeadersChar"/>
    <w:autoRedefine/>
    <w:qFormat/>
    <w:rsid w:val="00EC6C9A"/>
    <w:pPr>
      <w:spacing w:line="259" w:lineRule="auto"/>
    </w:pPr>
    <w:rPr>
      <w:rFonts w:ascii="Grandview" w:eastAsiaTheme="majorEastAsia" w:hAnsi="Grandview" w:cstheme="majorBidi"/>
      <w:color w:val="0A2F40" w:themeColor="accent1" w:themeShade="7F"/>
      <w:kern w:val="0"/>
      <w:sz w:val="28"/>
      <w:szCs w:val="28"/>
      <w14:ligatures w14:val="none"/>
    </w:rPr>
  </w:style>
  <w:style w:type="character" w:customStyle="1" w:styleId="In-FindingHeadersChar">
    <w:name w:val="In-Finding Headers Char"/>
    <w:basedOn w:val="Heading3Char"/>
    <w:link w:val="In-FindingHeaders"/>
    <w:rsid w:val="00EC6C9A"/>
    <w:rPr>
      <w:rFonts w:ascii="Grandview" w:eastAsiaTheme="majorEastAsia" w:hAnsi="Grandview" w:cstheme="majorBidi"/>
      <w:color w:val="0A2F40" w:themeColor="accent1" w:themeShade="7F"/>
      <w:kern w:val="0"/>
      <w:sz w:val="28"/>
      <w:szCs w:val="28"/>
      <w14:ligatures w14:val="none"/>
    </w:rPr>
  </w:style>
  <w:style w:type="character" w:styleId="HTMLCode">
    <w:name w:val="HTML Code"/>
    <w:basedOn w:val="DefaultParagraphFont"/>
    <w:uiPriority w:val="99"/>
    <w:semiHidden/>
    <w:unhideWhenUsed/>
    <w:rsid w:val="00EC6C9A"/>
    <w:rPr>
      <w:rFonts w:ascii="Courier New" w:eastAsia="Times New Roman" w:hAnsi="Courier New" w:cs="Courier New"/>
      <w:sz w:val="20"/>
      <w:szCs w:val="20"/>
    </w:rPr>
  </w:style>
  <w:style w:type="paragraph" w:styleId="Caption">
    <w:name w:val="caption"/>
    <w:basedOn w:val="Normal"/>
    <w:next w:val="Normal"/>
    <w:uiPriority w:val="35"/>
    <w:unhideWhenUsed/>
    <w:qFormat/>
    <w:rsid w:val="00EC6C9A"/>
    <w:pPr>
      <w:spacing w:after="200" w:line="240" w:lineRule="auto"/>
    </w:pPr>
    <w:rPr>
      <w:i/>
      <w:iCs/>
      <w:color w:val="0E2841" w:themeColor="text2"/>
      <w:sz w:val="18"/>
      <w:szCs w:val="18"/>
    </w:rPr>
  </w:style>
  <w:style w:type="character" w:styleId="Hyperlink">
    <w:name w:val="Hyperlink"/>
    <w:basedOn w:val="DefaultParagraphFont"/>
    <w:uiPriority w:val="99"/>
    <w:unhideWhenUsed/>
    <w:rsid w:val="00EC6C9A"/>
    <w:rPr>
      <w:color w:val="467886" w:themeColor="hyperlink"/>
      <w:u w:val="single"/>
    </w:rPr>
  </w:style>
  <w:style w:type="character" w:styleId="UnresolvedMention">
    <w:name w:val="Unresolved Mention"/>
    <w:basedOn w:val="DefaultParagraphFont"/>
    <w:uiPriority w:val="99"/>
    <w:semiHidden/>
    <w:unhideWhenUsed/>
    <w:rsid w:val="00C94B89"/>
    <w:rPr>
      <w:color w:val="605E5C"/>
      <w:shd w:val="clear" w:color="auto" w:fill="E1DFDD"/>
    </w:rPr>
  </w:style>
  <w:style w:type="character" w:styleId="Strong">
    <w:name w:val="Strong"/>
    <w:basedOn w:val="DefaultParagraphFont"/>
    <w:uiPriority w:val="22"/>
    <w:qFormat/>
    <w:rsid w:val="00F31D90"/>
    <w:rPr>
      <w:b/>
      <w:bCs/>
    </w:rPr>
  </w:style>
  <w:style w:type="character" w:customStyle="1" w:styleId="notion-enable-hover">
    <w:name w:val="notion-enable-hover"/>
    <w:basedOn w:val="DefaultParagraphFont"/>
    <w:rsid w:val="00F31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848070">
      <w:bodyDiv w:val="1"/>
      <w:marLeft w:val="0"/>
      <w:marRight w:val="0"/>
      <w:marTop w:val="0"/>
      <w:marBottom w:val="0"/>
      <w:divBdr>
        <w:top w:val="none" w:sz="0" w:space="0" w:color="auto"/>
        <w:left w:val="none" w:sz="0" w:space="0" w:color="auto"/>
        <w:bottom w:val="none" w:sz="0" w:space="0" w:color="auto"/>
        <w:right w:val="none" w:sz="0" w:space="0" w:color="auto"/>
      </w:divBdr>
    </w:div>
    <w:div w:id="582569321">
      <w:bodyDiv w:val="1"/>
      <w:marLeft w:val="0"/>
      <w:marRight w:val="0"/>
      <w:marTop w:val="0"/>
      <w:marBottom w:val="0"/>
      <w:divBdr>
        <w:top w:val="none" w:sz="0" w:space="0" w:color="auto"/>
        <w:left w:val="none" w:sz="0" w:space="0" w:color="auto"/>
        <w:bottom w:val="none" w:sz="0" w:space="0" w:color="auto"/>
        <w:right w:val="none" w:sz="0" w:space="0" w:color="auto"/>
      </w:divBdr>
    </w:div>
    <w:div w:id="641737459">
      <w:bodyDiv w:val="1"/>
      <w:marLeft w:val="0"/>
      <w:marRight w:val="0"/>
      <w:marTop w:val="0"/>
      <w:marBottom w:val="0"/>
      <w:divBdr>
        <w:top w:val="none" w:sz="0" w:space="0" w:color="auto"/>
        <w:left w:val="none" w:sz="0" w:space="0" w:color="auto"/>
        <w:bottom w:val="none" w:sz="0" w:space="0" w:color="auto"/>
        <w:right w:val="none" w:sz="0" w:space="0" w:color="auto"/>
      </w:divBdr>
    </w:div>
    <w:div w:id="648441753">
      <w:bodyDiv w:val="1"/>
      <w:marLeft w:val="0"/>
      <w:marRight w:val="0"/>
      <w:marTop w:val="0"/>
      <w:marBottom w:val="0"/>
      <w:divBdr>
        <w:top w:val="none" w:sz="0" w:space="0" w:color="auto"/>
        <w:left w:val="none" w:sz="0" w:space="0" w:color="auto"/>
        <w:bottom w:val="none" w:sz="0" w:space="0" w:color="auto"/>
        <w:right w:val="none" w:sz="0" w:space="0" w:color="auto"/>
      </w:divBdr>
    </w:div>
    <w:div w:id="1017191919">
      <w:bodyDiv w:val="1"/>
      <w:marLeft w:val="0"/>
      <w:marRight w:val="0"/>
      <w:marTop w:val="0"/>
      <w:marBottom w:val="0"/>
      <w:divBdr>
        <w:top w:val="none" w:sz="0" w:space="0" w:color="auto"/>
        <w:left w:val="none" w:sz="0" w:space="0" w:color="auto"/>
        <w:bottom w:val="none" w:sz="0" w:space="0" w:color="auto"/>
        <w:right w:val="none" w:sz="0" w:space="0" w:color="auto"/>
      </w:divBdr>
    </w:div>
    <w:div w:id="1110319785">
      <w:bodyDiv w:val="1"/>
      <w:marLeft w:val="0"/>
      <w:marRight w:val="0"/>
      <w:marTop w:val="0"/>
      <w:marBottom w:val="0"/>
      <w:divBdr>
        <w:top w:val="none" w:sz="0" w:space="0" w:color="auto"/>
        <w:left w:val="none" w:sz="0" w:space="0" w:color="auto"/>
        <w:bottom w:val="none" w:sz="0" w:space="0" w:color="auto"/>
        <w:right w:val="none" w:sz="0" w:space="0" w:color="auto"/>
      </w:divBdr>
    </w:div>
    <w:div w:id="1197619952">
      <w:bodyDiv w:val="1"/>
      <w:marLeft w:val="0"/>
      <w:marRight w:val="0"/>
      <w:marTop w:val="0"/>
      <w:marBottom w:val="0"/>
      <w:divBdr>
        <w:top w:val="none" w:sz="0" w:space="0" w:color="auto"/>
        <w:left w:val="none" w:sz="0" w:space="0" w:color="auto"/>
        <w:bottom w:val="none" w:sz="0" w:space="0" w:color="auto"/>
        <w:right w:val="none" w:sz="0" w:space="0" w:color="auto"/>
      </w:divBdr>
    </w:div>
    <w:div w:id="1326396482">
      <w:bodyDiv w:val="1"/>
      <w:marLeft w:val="0"/>
      <w:marRight w:val="0"/>
      <w:marTop w:val="0"/>
      <w:marBottom w:val="0"/>
      <w:divBdr>
        <w:top w:val="none" w:sz="0" w:space="0" w:color="auto"/>
        <w:left w:val="none" w:sz="0" w:space="0" w:color="auto"/>
        <w:bottom w:val="none" w:sz="0" w:space="0" w:color="auto"/>
        <w:right w:val="none" w:sz="0" w:space="0" w:color="auto"/>
      </w:divBdr>
    </w:div>
    <w:div w:id="1640038887">
      <w:bodyDiv w:val="1"/>
      <w:marLeft w:val="0"/>
      <w:marRight w:val="0"/>
      <w:marTop w:val="0"/>
      <w:marBottom w:val="0"/>
      <w:divBdr>
        <w:top w:val="none" w:sz="0" w:space="0" w:color="auto"/>
        <w:left w:val="none" w:sz="0" w:space="0" w:color="auto"/>
        <w:bottom w:val="none" w:sz="0" w:space="0" w:color="auto"/>
        <w:right w:val="none" w:sz="0" w:space="0" w:color="auto"/>
      </w:divBdr>
    </w:div>
    <w:div w:id="1713653891">
      <w:bodyDiv w:val="1"/>
      <w:marLeft w:val="0"/>
      <w:marRight w:val="0"/>
      <w:marTop w:val="0"/>
      <w:marBottom w:val="0"/>
      <w:divBdr>
        <w:top w:val="none" w:sz="0" w:space="0" w:color="auto"/>
        <w:left w:val="none" w:sz="0" w:space="0" w:color="auto"/>
        <w:bottom w:val="none" w:sz="0" w:space="0" w:color="auto"/>
        <w:right w:val="none" w:sz="0" w:space="0" w:color="auto"/>
      </w:divBdr>
    </w:div>
    <w:div w:id="211236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echniques/T1078/" TargetMode="External"/><Relationship Id="rId3" Type="http://schemas.openxmlformats.org/officeDocument/2006/relationships/settings" Target="settings.xml"/><Relationship Id="rId7" Type="http://schemas.openxmlformats.org/officeDocument/2006/relationships/hyperlink" Target="https://cheatsheetseries.owasp.org/cheatsheets/Authentication_Cheat_She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xample.com/%3cENDPOI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rc.nist.gov/publications/detail/sp/800-118/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Yavuz</dc:creator>
  <cp:keywords/>
  <dc:description/>
  <cp:lastModifiedBy>Derya Yavuz</cp:lastModifiedBy>
  <cp:revision>10</cp:revision>
  <dcterms:created xsi:type="dcterms:W3CDTF">2025-07-25T03:55:00Z</dcterms:created>
  <dcterms:modified xsi:type="dcterms:W3CDTF">2025-08-07T02:53:00Z</dcterms:modified>
</cp:coreProperties>
</file>