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EFBA9" w14:textId="77777777" w:rsidR="00EC6C9A" w:rsidRDefault="00EC6C9A" w:rsidP="00EC6C9A">
      <w:pPr>
        <w:rPr>
          <w:szCs w:val="20"/>
        </w:rPr>
      </w:pPr>
    </w:p>
    <w:tbl>
      <w:tblPr>
        <w:tblStyle w:val="TableGrid"/>
        <w:tblW w:w="0" w:type="auto"/>
        <w:tblLook w:val="04A0" w:firstRow="1" w:lastRow="0" w:firstColumn="1" w:lastColumn="0" w:noHBand="0" w:noVBand="1"/>
      </w:tblPr>
      <w:tblGrid>
        <w:gridCol w:w="624"/>
        <w:gridCol w:w="1531"/>
        <w:gridCol w:w="2508"/>
        <w:gridCol w:w="2337"/>
        <w:gridCol w:w="2350"/>
      </w:tblGrid>
      <w:tr w:rsidR="00EC6C9A" w14:paraId="219B0112" w14:textId="77777777" w:rsidTr="00F763C7">
        <w:trPr>
          <w:trHeight w:val="432"/>
        </w:trPr>
        <w:tc>
          <w:tcPr>
            <w:tcW w:w="624" w:type="dxa"/>
            <w:shd w:val="clear" w:color="auto" w:fill="D52D2F"/>
            <w:vAlign w:val="center"/>
          </w:tcPr>
          <w:p w14:paraId="53D95963" w14:textId="77777777" w:rsidR="00EC6C9A" w:rsidRPr="00C158DA" w:rsidRDefault="00EC6C9A" w:rsidP="00F763C7">
            <w:pPr>
              <w:jc w:val="center"/>
              <w:rPr>
                <w:rFonts w:ascii="Grandview" w:hAnsi="Grandview"/>
                <w:color w:val="FFFFFF" w:themeColor="background1"/>
              </w:rPr>
            </w:pPr>
            <w:r>
              <w:rPr>
                <w:noProof/>
              </w:rPr>
              <mc:AlternateContent>
                <mc:Choice Requires="wpg">
                  <w:drawing>
                    <wp:inline distT="0" distB="0" distL="0" distR="0" wp14:anchorId="33C2CB64" wp14:editId="53018954">
                      <wp:extent cx="227965" cy="228600"/>
                      <wp:effectExtent l="0" t="0" r="635" b="0"/>
                      <wp:docPr id="1955695160" name="Group 1955695160"/>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95680323" name="Graphic 1"/>
                              <wpg:cNvGrpSpPr/>
                              <wpg:grpSpPr>
                                <a:xfrm>
                                  <a:off x="0" y="0"/>
                                  <a:ext cx="228352" cy="110728"/>
                                  <a:chOff x="0" y="0"/>
                                  <a:chExt cx="228352" cy="110728"/>
                                </a:xfrm>
                              </wpg:grpSpPr>
                              <wps:wsp>
                                <wps:cNvPr id="1554451229" name="Freeform: Shape 1554451229"/>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9389751" name="Freeform: Shape 1379389751"/>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78764173" name="Graphic 1"/>
                              <wpg:cNvGrpSpPr/>
                              <wpg:grpSpPr>
                                <a:xfrm>
                                  <a:off x="0" y="117871"/>
                                  <a:ext cx="228352" cy="110728"/>
                                  <a:chOff x="0" y="117871"/>
                                  <a:chExt cx="228352" cy="110728"/>
                                </a:xfrm>
                              </wpg:grpSpPr>
                              <wps:wsp>
                                <wps:cNvPr id="1171724595" name="Freeform: Shape 1171724595"/>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2805253" name="Freeform: Shape 1902805253"/>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25EA4CF" id="Group 1955695160" o:spid="_x0000_s1026" style="width:17.95pt;height:18pt;mso-position-horizontal-relative:char;mso-position-vertical-relative:line" coordsize="228352,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">
                      <v:group id="Graphic 1" o:spid="_x0000_s1027" style="position:absolute;width:228352;height:110728"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">
                        <v:shape id="Freeform: Shape 1554451229" o:spid="_x0000_s1028" style="position:absolute;left:3634;top:3571;width:221089;height:103584;visibility:visible;mso-wrap-style:square;v-text-anchor:middle" coordsize="221089,103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&#13;&#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1379389751" o:spid="_x0000_s1029" style="position:absolute;width:228352;height:110728;visibility:visible;mso-wrap-style:square;v-text-anchor:middle"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&#13;&#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">
                        <v:shape id="Freeform: Shape 1171724595" o:spid="_x0000_s1031" style="position:absolute;left:3627;top:121443;width:221084;height:103584;visibility:visible;mso-wrap-style:square;v-text-anchor:middle" coordsize="221084,103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&#13;&#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1902805253" o:spid="_x0000_s1032" style="position:absolute;top:117871;width:228352;height:110728;visibility:visible;mso-wrap-style:square;v-text-anchor:middle"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&#13;&#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D52D2F"/>
            <w:vAlign w:val="center"/>
          </w:tcPr>
          <w:p w14:paraId="54470062" w14:textId="77777777" w:rsidR="00EC6C9A" w:rsidRPr="001834AF" w:rsidRDefault="00EC6C9A" w:rsidP="00F763C7">
            <w:pPr>
              <w:jc w:val="center"/>
              <w:rPr>
                <w:rFonts w:ascii="Grandview" w:hAnsi="Grandview"/>
                <w:color w:val="FFFFFF" w:themeColor="background1"/>
                <w:sz w:val="24"/>
                <w:szCs w:val="24"/>
              </w:rPr>
            </w:pPr>
          </w:p>
        </w:tc>
        <w:tc>
          <w:tcPr>
            <w:tcW w:w="7195" w:type="dxa"/>
            <w:gridSpan w:val="3"/>
            <w:shd w:val="clear" w:color="auto" w:fill="D52D2F"/>
            <w:vAlign w:val="center"/>
          </w:tcPr>
          <w:p w14:paraId="42E68C23" w14:textId="3CB3F9D0" w:rsidR="00EC6C9A" w:rsidRPr="00A66B61" w:rsidRDefault="00FF5A3E" w:rsidP="00F763C7">
            <w:pPr>
              <w:pStyle w:val="FindingTitle"/>
            </w:pPr>
            <w:r>
              <w:t xml:space="preserve">Misconfigured </w:t>
            </w:r>
            <w:proofErr w:type="spellStart"/>
            <w:r>
              <w:t>Sudoers</w:t>
            </w:r>
            <w:proofErr w:type="spellEnd"/>
            <w:r>
              <w:t xml:space="preserve"> File</w:t>
            </w:r>
            <w:r w:rsidR="00FE087D">
              <w:t xml:space="preserve"> </w:t>
            </w:r>
          </w:p>
        </w:tc>
      </w:tr>
      <w:tr w:rsidR="00EC6C9A" w14:paraId="4AEC7A1B" w14:textId="77777777" w:rsidTr="00F763C7">
        <w:trPr>
          <w:trHeight w:val="432"/>
        </w:trPr>
        <w:tc>
          <w:tcPr>
            <w:tcW w:w="9350" w:type="dxa"/>
            <w:gridSpan w:val="5"/>
            <w:shd w:val="clear" w:color="auto" w:fill="E8E8E8" w:themeFill="background2"/>
            <w:vAlign w:val="center"/>
          </w:tcPr>
          <w:p w14:paraId="5284C7A9" w14:textId="77777777" w:rsidR="00EC6C9A" w:rsidRPr="00CB4D1B" w:rsidRDefault="00EC6C9A" w:rsidP="00F763C7">
            <w:pPr>
              <w:jc w:val="center"/>
              <w:rPr>
                <w:rFonts w:ascii="Grandview" w:hAnsi="Grandview"/>
                <w:b/>
                <w:bCs/>
              </w:rPr>
            </w:pPr>
            <w:r w:rsidRPr="00CB4D1B">
              <w:rPr>
                <w:rFonts w:ascii="Grandview" w:hAnsi="Grandview"/>
                <w:b/>
                <w:bCs/>
              </w:rPr>
              <w:t>Findings Categorization</w:t>
            </w:r>
          </w:p>
        </w:tc>
      </w:tr>
      <w:tr w:rsidR="00EC6C9A" w14:paraId="6957DD36" w14:textId="77777777" w:rsidTr="00F763C7">
        <w:trPr>
          <w:trHeight w:val="432"/>
        </w:trPr>
        <w:tc>
          <w:tcPr>
            <w:tcW w:w="2155" w:type="dxa"/>
            <w:gridSpan w:val="2"/>
            <w:shd w:val="clear" w:color="auto" w:fill="E8E8E8" w:themeFill="background2"/>
            <w:vAlign w:val="center"/>
          </w:tcPr>
          <w:p w14:paraId="6D15443C" w14:textId="77777777" w:rsidR="00EC6C9A" w:rsidRPr="00CB4D1B" w:rsidRDefault="00EC6C9A" w:rsidP="00F763C7">
            <w:pPr>
              <w:jc w:val="center"/>
              <w:rPr>
                <w:rFonts w:ascii="Grandview" w:hAnsi="Grandview"/>
                <w:b/>
                <w:bCs/>
              </w:rPr>
            </w:pPr>
            <w:r w:rsidRPr="00CB4D1B">
              <w:rPr>
                <w:rFonts w:ascii="Grandview" w:hAnsi="Grandview"/>
                <w:b/>
                <w:bCs/>
              </w:rPr>
              <w:t>Business Impact</w:t>
            </w:r>
          </w:p>
        </w:tc>
        <w:tc>
          <w:tcPr>
            <w:tcW w:w="2508" w:type="dxa"/>
            <w:vAlign w:val="center"/>
          </w:tcPr>
          <w:p w14:paraId="63E7973F" w14:textId="0FC52F96" w:rsidR="00EC6C9A" w:rsidRDefault="00836AB4" w:rsidP="00F763C7">
            <w:pPr>
              <w:jc w:val="center"/>
            </w:pPr>
            <w:r>
              <w:t>Medium</w:t>
            </w:r>
          </w:p>
        </w:tc>
        <w:tc>
          <w:tcPr>
            <w:tcW w:w="2337" w:type="dxa"/>
            <w:shd w:val="clear" w:color="auto" w:fill="E8E8E8" w:themeFill="background2"/>
            <w:vAlign w:val="center"/>
          </w:tcPr>
          <w:p w14:paraId="46A249D7" w14:textId="77777777" w:rsidR="00EC6C9A" w:rsidRPr="00CB4D1B" w:rsidRDefault="00EC6C9A" w:rsidP="00F763C7">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5AF7A3E8" w14:textId="3C48F278" w:rsidR="00EC6C9A" w:rsidRDefault="0069411B" w:rsidP="00F763C7">
            <w:pPr>
              <w:jc w:val="center"/>
            </w:pPr>
            <w:r>
              <w:t>7.6</w:t>
            </w:r>
            <w:r w:rsidR="00FE087D">
              <w:t xml:space="preserve"> </w:t>
            </w:r>
            <w:r w:rsidR="00EC6C9A">
              <w:t>(High)</w:t>
            </w:r>
          </w:p>
        </w:tc>
      </w:tr>
      <w:tr w:rsidR="00EC6C9A" w14:paraId="0423732F" w14:textId="77777777" w:rsidTr="00F763C7">
        <w:trPr>
          <w:trHeight w:val="432"/>
        </w:trPr>
        <w:tc>
          <w:tcPr>
            <w:tcW w:w="2155" w:type="dxa"/>
            <w:gridSpan w:val="2"/>
            <w:shd w:val="clear" w:color="auto" w:fill="E8E8E8" w:themeFill="background2"/>
            <w:vAlign w:val="center"/>
          </w:tcPr>
          <w:p w14:paraId="6ACE49F7" w14:textId="77777777" w:rsidR="00EC6C9A" w:rsidRPr="00CB4D1B" w:rsidRDefault="00EC6C9A" w:rsidP="00F763C7">
            <w:pPr>
              <w:jc w:val="center"/>
              <w:rPr>
                <w:rFonts w:ascii="Grandview" w:hAnsi="Grandview"/>
                <w:b/>
                <w:bCs/>
              </w:rPr>
            </w:pPr>
            <w:r w:rsidRPr="00CB4D1B">
              <w:rPr>
                <w:rFonts w:ascii="Grandview" w:hAnsi="Grandview"/>
                <w:b/>
                <w:bCs/>
              </w:rPr>
              <w:t>CVSS Vector</w:t>
            </w:r>
          </w:p>
        </w:tc>
        <w:tc>
          <w:tcPr>
            <w:tcW w:w="7195" w:type="dxa"/>
            <w:gridSpan w:val="3"/>
            <w:vAlign w:val="center"/>
          </w:tcPr>
          <w:p w14:paraId="06F87169" w14:textId="704C9A16" w:rsidR="00EC6C9A" w:rsidRDefault="0069411B" w:rsidP="00F763C7">
            <w:pPr>
              <w:jc w:val="center"/>
            </w:pPr>
            <w:r>
              <w:t>CVSS:4.0/</w:t>
            </w:r>
            <w:proofErr w:type="gramStart"/>
            <w:r>
              <w:t>AV:N</w:t>
            </w:r>
            <w:proofErr w:type="gramEnd"/>
            <w:r>
              <w:t>/</w:t>
            </w:r>
            <w:proofErr w:type="gramStart"/>
            <w:r>
              <w:t>AC:L</w:t>
            </w:r>
            <w:proofErr w:type="gramEnd"/>
            <w:r>
              <w:t>/</w:t>
            </w:r>
            <w:proofErr w:type="gramStart"/>
            <w:r>
              <w:t>AT:N</w:t>
            </w:r>
            <w:proofErr w:type="gramEnd"/>
            <w:r>
              <w:t>/</w:t>
            </w:r>
            <w:proofErr w:type="gramStart"/>
            <w:r>
              <w:t>PR:N</w:t>
            </w:r>
            <w:proofErr w:type="gramEnd"/>
            <w:r>
              <w:t>/</w:t>
            </w:r>
            <w:proofErr w:type="gramStart"/>
            <w:r>
              <w:t>UI:N</w:t>
            </w:r>
            <w:proofErr w:type="gramEnd"/>
            <w:r>
              <w:t>/VC:H/VI:H/</w:t>
            </w:r>
            <w:proofErr w:type="gramStart"/>
            <w:r>
              <w:t>VA:L</w:t>
            </w:r>
            <w:proofErr w:type="gramEnd"/>
            <w:r>
              <w:t>/</w:t>
            </w:r>
            <w:proofErr w:type="gramStart"/>
            <w:r>
              <w:t>SC:N</w:t>
            </w:r>
            <w:proofErr w:type="gramEnd"/>
            <w:r>
              <w:t>/</w:t>
            </w:r>
            <w:proofErr w:type="gramStart"/>
            <w:r>
              <w:t>SI:N</w:t>
            </w:r>
            <w:proofErr w:type="gramEnd"/>
            <w:r>
              <w:t>/</w:t>
            </w:r>
            <w:proofErr w:type="gramStart"/>
            <w:r>
              <w:t>SA:N</w:t>
            </w:r>
            <w:proofErr w:type="gramEnd"/>
          </w:p>
        </w:tc>
      </w:tr>
    </w:tbl>
    <w:p w14:paraId="45A242B6" w14:textId="77777777" w:rsidR="00FE087D" w:rsidRDefault="00FE087D" w:rsidP="00EC6C9A">
      <w:pPr>
        <w:pStyle w:val="In-FindingHeaders"/>
      </w:pPr>
    </w:p>
    <w:p w14:paraId="17ABAA7E" w14:textId="12439470" w:rsidR="00EC6C9A" w:rsidRDefault="00EC6C9A" w:rsidP="00EC6C9A">
      <w:pPr>
        <w:pStyle w:val="In-FindingHeaders"/>
      </w:pPr>
      <w:r>
        <w:t>Technical Description</w:t>
      </w:r>
    </w:p>
    <w:p w14:paraId="79EBBC4B" w14:textId="77777777" w:rsidR="00836AB4" w:rsidRDefault="00836AB4" w:rsidP="00C94B89"/>
    <w:p w14:paraId="5CC68822" w14:textId="77777777" w:rsidR="00FF5A3E" w:rsidRDefault="00FF5A3E" w:rsidP="00FF5A3E">
      <w:r w:rsidRPr="00FF5A3E">
        <w:t xml:space="preserve">Improperly configured </w:t>
      </w:r>
      <w:proofErr w:type="spellStart"/>
      <w:r w:rsidRPr="00FF5A3E">
        <w:t>sudo</w:t>
      </w:r>
      <w:proofErr w:type="spellEnd"/>
      <w:r w:rsidRPr="00FF5A3E">
        <w:t xml:space="preserve"> permissions can enable local users to escalate privileges to root, especially when arbitrary or exploitable binaries are made executable without a password. When an attacker can run such programs with elevated privileges, they may gain full control over the system.</w:t>
      </w:r>
    </w:p>
    <w:p w14:paraId="4F6683E9" w14:textId="6B6FAB53" w:rsidR="00FF5A3E" w:rsidRPr="00FF5A3E" w:rsidRDefault="00FF5A3E" w:rsidP="00FF5A3E">
      <w:r>
        <w:t xml:space="preserve">In this </w:t>
      </w:r>
      <w:proofErr w:type="gramStart"/>
      <w:r>
        <w:t>particular engagement</w:t>
      </w:r>
      <w:proofErr w:type="gramEnd"/>
      <w:r>
        <w:t xml:space="preserve">, engineers discovered that </w:t>
      </w:r>
      <w:r>
        <w:t xml:space="preserve">the </w:t>
      </w:r>
      <w:r>
        <w:t xml:space="preserve">local </w:t>
      </w:r>
      <w:r>
        <w:t xml:space="preserve">user account </w:t>
      </w:r>
      <w:proofErr w:type="spellStart"/>
      <w:r>
        <w:rPr>
          <w:rStyle w:val="HTMLCode"/>
          <w:rFonts w:eastAsiaTheme="majorEastAsia"/>
        </w:rPr>
        <w:t>svcMosh</w:t>
      </w:r>
      <w:proofErr w:type="spellEnd"/>
      <w:r>
        <w:t xml:space="preserve"> </w:t>
      </w:r>
      <w:r>
        <w:t xml:space="preserve">on host &lt;INSERT&gt; </w:t>
      </w:r>
      <w:r>
        <w:t xml:space="preserve">was discovered to have </w:t>
      </w:r>
      <w:r>
        <w:rPr>
          <w:rStyle w:val="HTMLCode"/>
          <w:rFonts w:eastAsiaTheme="majorEastAsia"/>
        </w:rPr>
        <w:t>NOPASSWD</w:t>
      </w:r>
      <w:r>
        <w:t xml:space="preserve"> rights to execute</w:t>
      </w:r>
      <w:r>
        <w:t xml:space="preserve"> the program</w:t>
      </w:r>
      <w:r>
        <w:t xml:space="preserve"> </w:t>
      </w:r>
      <w:r>
        <w:rPr>
          <w:rStyle w:val="HTMLCode"/>
          <w:rFonts w:eastAsiaTheme="majorEastAsia"/>
        </w:rPr>
        <w:t>/</w:t>
      </w:r>
      <w:proofErr w:type="spellStart"/>
      <w:r>
        <w:rPr>
          <w:rStyle w:val="HTMLCode"/>
          <w:rFonts w:eastAsiaTheme="majorEastAsia"/>
        </w:rPr>
        <w:t>usr</w:t>
      </w:r>
      <w:proofErr w:type="spellEnd"/>
      <w:r>
        <w:rPr>
          <w:rStyle w:val="HTMLCode"/>
          <w:rFonts w:eastAsiaTheme="majorEastAsia"/>
        </w:rPr>
        <w:t>/bin/mosh-server</w:t>
      </w:r>
      <w:r>
        <w:t xml:space="preserve"> as root without requiring authentication. This permission was confirmed by running </w:t>
      </w:r>
      <w:proofErr w:type="spellStart"/>
      <w:r>
        <w:rPr>
          <w:rStyle w:val="HTMLCode"/>
          <w:rFonts w:eastAsiaTheme="majorEastAsia"/>
        </w:rPr>
        <w:t>sudo</w:t>
      </w:r>
      <w:proofErr w:type="spellEnd"/>
      <w:r>
        <w:rPr>
          <w:rStyle w:val="HTMLCode"/>
          <w:rFonts w:eastAsiaTheme="majorEastAsia"/>
        </w:rPr>
        <w:t xml:space="preserve"> -l</w:t>
      </w:r>
      <w:r>
        <w:t>, which showed:</w:t>
      </w:r>
    </w:p>
    <w:p w14:paraId="327829FE" w14:textId="77777777" w:rsidR="00EC6C9A" w:rsidRDefault="00EC6C9A" w:rsidP="00EC6C9A">
      <w:pPr>
        <w:pStyle w:val="In-FindingHeaders"/>
      </w:pPr>
      <w:r>
        <w:t>Business Impact Description</w:t>
      </w:r>
    </w:p>
    <w:p w14:paraId="28F59E07" w14:textId="77777777" w:rsidR="00262778" w:rsidRPr="00262778" w:rsidRDefault="00262778" w:rsidP="00262778"/>
    <w:p w14:paraId="58480BD8" w14:textId="0D9F39DB" w:rsidR="00C94B89" w:rsidRDefault="00262778" w:rsidP="00EC6C9A">
      <w:r>
        <w:t>The use of default credentials on an administrative portal exposes the organization to threats and unauthorized system control. In this scenario, successful access allowed visibility into authentication data and internal system logs, which could be leveraged to further attack internal systems or impersonate users. The level of access that can be easily gained</w:t>
      </w:r>
      <w:r w:rsidRPr="00262778">
        <w:t xml:space="preserve"> undermines the confidentiality and integrity of authentication infrastructure.</w:t>
      </w:r>
    </w:p>
    <w:p w14:paraId="4A0DC92C" w14:textId="77777777" w:rsidR="00836AB4" w:rsidRPr="00622602" w:rsidRDefault="00836AB4" w:rsidP="00EC6C9A"/>
    <w:p w14:paraId="5856F27C" w14:textId="77777777" w:rsidR="00EC6C9A" w:rsidRDefault="00EC6C9A" w:rsidP="00EC6C9A">
      <w:pPr>
        <w:pStyle w:val="In-FindingHeaders"/>
      </w:pPr>
      <w:r>
        <w:t xml:space="preserve">Affected </w:t>
      </w:r>
      <w:r w:rsidRPr="006141B9">
        <w:t>Systems</w:t>
      </w:r>
    </w:p>
    <w:p w14:paraId="3228A1D1" w14:textId="77777777" w:rsidR="00C94B89" w:rsidRDefault="00C94B89" w:rsidP="00C94B89">
      <w:pPr>
        <w:pStyle w:val="ListParagraph"/>
        <w:numPr>
          <w:ilvl w:val="0"/>
          <w:numId w:val="2"/>
        </w:numPr>
      </w:pPr>
      <w:proofErr w:type="spellStart"/>
      <w:proofErr w:type="gramStart"/>
      <w:r>
        <w:t>hostname:PORT</w:t>
      </w:r>
      <w:proofErr w:type="spellEnd"/>
      <w:proofErr w:type="gramEnd"/>
      <w:r>
        <w:t>/PROTOCOL (include affected endpoint or API where possible)</w:t>
      </w:r>
    </w:p>
    <w:p w14:paraId="5C2F24C0" w14:textId="62F749D4" w:rsidR="00EC6C9A" w:rsidRDefault="00C94B89" w:rsidP="00C94B89">
      <w:pPr>
        <w:pStyle w:val="ListParagraph"/>
        <w:numPr>
          <w:ilvl w:val="0"/>
          <w:numId w:val="2"/>
        </w:numPr>
      </w:pPr>
      <w:r>
        <w:t xml:space="preserve">Endpoint: </w:t>
      </w:r>
      <w:hyperlink r:id="rId5" w:history="1">
        <w:r w:rsidR="0001709D" w:rsidRPr="007B5BB1">
          <w:rPr>
            <w:rStyle w:val="Hyperlink"/>
          </w:rPr>
          <w:t>https://example.com/&lt;ENDPOINT</w:t>
        </w:r>
      </w:hyperlink>
      <w:r>
        <w:t>&gt;</w:t>
      </w:r>
    </w:p>
    <w:p w14:paraId="16529B60" w14:textId="77777777" w:rsidR="0001709D" w:rsidRDefault="0001709D" w:rsidP="0001709D">
      <w:pPr>
        <w:pStyle w:val="ListParagraph"/>
      </w:pPr>
    </w:p>
    <w:p w14:paraId="17A1C3ED" w14:textId="77777777" w:rsidR="00EC6C9A" w:rsidRDefault="00EC6C9A" w:rsidP="00EC6C9A">
      <w:pPr>
        <w:pStyle w:val="In-FindingHeaders"/>
      </w:pPr>
      <w:r>
        <w:t>Steps to Reproduce</w:t>
      </w:r>
    </w:p>
    <w:p w14:paraId="088936CF" w14:textId="77777777" w:rsidR="00C94B89" w:rsidRDefault="00C94B89" w:rsidP="00EC6C9A"/>
    <w:p w14:paraId="24183B37" w14:textId="6E323662" w:rsidR="00FF5A3E" w:rsidRPr="00FF5A3E" w:rsidRDefault="00FF5A3E" w:rsidP="00FF5A3E">
      <w:r>
        <w:t xml:space="preserve">After gaining a foothold on host &lt;HOST&gt;, engineers discovered the </w:t>
      </w:r>
      <w:r>
        <w:t xml:space="preserve">local user account </w:t>
      </w:r>
      <w:proofErr w:type="spellStart"/>
      <w:r>
        <w:rPr>
          <w:rStyle w:val="HTMLCode"/>
          <w:rFonts w:eastAsiaTheme="majorEastAsia"/>
        </w:rPr>
        <w:t>svcMosh</w:t>
      </w:r>
      <w:proofErr w:type="spellEnd"/>
      <w:r>
        <w:t xml:space="preserve"> </w:t>
      </w:r>
      <w:r>
        <w:t>had</w:t>
      </w:r>
      <w:r>
        <w:t xml:space="preserve"> </w:t>
      </w:r>
      <w:r>
        <w:rPr>
          <w:rStyle w:val="HTMLCode"/>
          <w:rFonts w:eastAsiaTheme="majorEastAsia"/>
        </w:rPr>
        <w:t>NOPASSWD</w:t>
      </w:r>
      <w:r>
        <w:t xml:space="preserve"> rights to execute the program </w:t>
      </w:r>
      <w:r>
        <w:rPr>
          <w:rStyle w:val="HTMLCode"/>
          <w:rFonts w:eastAsiaTheme="majorEastAsia"/>
        </w:rPr>
        <w:t>/</w:t>
      </w:r>
      <w:proofErr w:type="spellStart"/>
      <w:r>
        <w:rPr>
          <w:rStyle w:val="HTMLCode"/>
          <w:rFonts w:eastAsiaTheme="majorEastAsia"/>
        </w:rPr>
        <w:t>usr</w:t>
      </w:r>
      <w:proofErr w:type="spellEnd"/>
      <w:r>
        <w:rPr>
          <w:rStyle w:val="HTMLCode"/>
          <w:rFonts w:eastAsiaTheme="majorEastAsia"/>
        </w:rPr>
        <w:t>/bin/mosh-server</w:t>
      </w:r>
      <w:r>
        <w:t xml:space="preserve"> as root without requiring authentication. This permission was confirmed by running </w:t>
      </w:r>
      <w:proofErr w:type="spellStart"/>
      <w:r>
        <w:rPr>
          <w:rStyle w:val="HTMLCode"/>
          <w:rFonts w:eastAsiaTheme="majorEastAsia"/>
        </w:rPr>
        <w:t>sudo</w:t>
      </w:r>
      <w:proofErr w:type="spellEnd"/>
      <w:r>
        <w:rPr>
          <w:rStyle w:val="HTMLCode"/>
          <w:rFonts w:eastAsiaTheme="majorEastAsia"/>
        </w:rPr>
        <w:t xml:space="preserve"> -l</w:t>
      </w:r>
      <w:r>
        <w:t>, which showed:</w:t>
      </w:r>
    </w:p>
    <w:p w14:paraId="02C6F244" w14:textId="77777777" w:rsidR="0001709D" w:rsidRDefault="0001709D" w:rsidP="00C94B89"/>
    <w:p w14:paraId="4604879C" w14:textId="77777777" w:rsidR="00C94B89" w:rsidRDefault="00C94B89" w:rsidP="00C94B89">
      <w:pPr>
        <w:ind w:left="2880" w:firstLine="720"/>
      </w:pPr>
      <w:r>
        <w:t>/Screenshot 1</w:t>
      </w:r>
    </w:p>
    <w:p w14:paraId="7FD0141B" w14:textId="69E3675E" w:rsidR="00EC6C9A" w:rsidRDefault="00C94B89" w:rsidP="00677B4C">
      <w:pPr>
        <w:ind w:left="2160"/>
      </w:pPr>
      <w:r>
        <w:t xml:space="preserve">Caption 1: </w:t>
      </w:r>
      <w:r w:rsidR="0026099D">
        <w:t xml:space="preserve">Successful login using default credentials into the </w:t>
      </w:r>
      <w:proofErr w:type="spellStart"/>
      <w:r w:rsidR="0026099D">
        <w:t>daloRADIUS</w:t>
      </w:r>
      <w:proofErr w:type="spellEnd"/>
      <w:r w:rsidR="0026099D">
        <w:t xml:space="preserve"> operator interface.</w:t>
      </w:r>
    </w:p>
    <w:p w14:paraId="1F31612F" w14:textId="77777777" w:rsidR="0026099D" w:rsidRDefault="0026099D" w:rsidP="00EC6C9A"/>
    <w:p w14:paraId="6CA04C56" w14:textId="77777777" w:rsidR="00EC6C9A" w:rsidRDefault="00EC6C9A" w:rsidP="00EC6C9A">
      <w:pPr>
        <w:pStyle w:val="In-FindingHeaders"/>
      </w:pPr>
      <w:r>
        <w:lastRenderedPageBreak/>
        <w:t>Mitigations</w:t>
      </w:r>
    </w:p>
    <w:p w14:paraId="385CC925" w14:textId="6570623D" w:rsidR="0026099D" w:rsidRDefault="0026099D" w:rsidP="0026099D">
      <w:pPr>
        <w:pStyle w:val="ListParagraph"/>
        <w:numPr>
          <w:ilvl w:val="0"/>
          <w:numId w:val="5"/>
        </w:numPr>
      </w:pPr>
      <w:r>
        <w:t>Immediately remove or change all default administrative credentials to strong passwords according to the recent NIST guidelines (detailed within the References section).</w:t>
      </w:r>
    </w:p>
    <w:p w14:paraId="620374D9" w14:textId="752EFD4F" w:rsidR="0026099D" w:rsidRDefault="0026099D" w:rsidP="0026099D">
      <w:pPr>
        <w:pStyle w:val="ListParagraph"/>
        <w:numPr>
          <w:ilvl w:val="0"/>
          <w:numId w:val="5"/>
        </w:numPr>
      </w:pPr>
      <w:r>
        <w:t>Enforce strong password policies and mandatory password change at first login.</w:t>
      </w:r>
    </w:p>
    <w:p w14:paraId="4490CAEA" w14:textId="7C9BCE12" w:rsidR="0026099D" w:rsidRDefault="0026099D" w:rsidP="0026099D">
      <w:pPr>
        <w:pStyle w:val="ListParagraph"/>
        <w:numPr>
          <w:ilvl w:val="0"/>
          <w:numId w:val="5"/>
        </w:numPr>
      </w:pPr>
      <w:r>
        <w:t>Consider the business need to restrict access to administrative interfaces via firewall rules, IP allowlists, or VPN.</w:t>
      </w:r>
    </w:p>
    <w:p w14:paraId="08F9B451" w14:textId="273A7545" w:rsidR="0026099D" w:rsidRDefault="0026099D" w:rsidP="0026099D">
      <w:pPr>
        <w:pStyle w:val="ListParagraph"/>
        <w:numPr>
          <w:ilvl w:val="0"/>
          <w:numId w:val="5"/>
        </w:numPr>
      </w:pPr>
      <w:r>
        <w:t>Enable multi-factor authentication (MFA) for all privileged accounts.</w:t>
      </w:r>
    </w:p>
    <w:p w14:paraId="6E874DC9" w14:textId="2DBCA1AC" w:rsidR="0026099D" w:rsidRDefault="0026099D" w:rsidP="0026099D">
      <w:pPr>
        <w:pStyle w:val="ListParagraph"/>
        <w:numPr>
          <w:ilvl w:val="0"/>
          <w:numId w:val="5"/>
        </w:numPr>
      </w:pPr>
      <w:r>
        <w:t>Periodically audit public-facing or internally exposed services for misconfigurations and default accounts.</w:t>
      </w:r>
    </w:p>
    <w:p w14:paraId="0A12A2CA" w14:textId="77777777" w:rsidR="00C94B89" w:rsidRDefault="00C94B89" w:rsidP="00C94B89">
      <w:pPr>
        <w:ind w:left="360"/>
      </w:pPr>
    </w:p>
    <w:p w14:paraId="42C406F5" w14:textId="14D6D008" w:rsidR="00EC6C9A" w:rsidRPr="003C3002" w:rsidRDefault="00EC6C9A" w:rsidP="00150617">
      <w:pPr>
        <w:pStyle w:val="In-FindingHeaders"/>
      </w:pPr>
      <w:r>
        <w:t>References</w:t>
      </w:r>
    </w:p>
    <w:p w14:paraId="1430FB24" w14:textId="77777777" w:rsidR="0026099D" w:rsidRDefault="0026099D" w:rsidP="0026099D">
      <w:pPr>
        <w:pStyle w:val="ListParagraph"/>
        <w:numPr>
          <w:ilvl w:val="0"/>
          <w:numId w:val="6"/>
        </w:numPr>
        <w:rPr>
          <w:b/>
          <w:bCs/>
        </w:rPr>
      </w:pPr>
      <w:r w:rsidRPr="0026099D">
        <w:rPr>
          <w:b/>
          <w:bCs/>
        </w:rPr>
        <w:t>OWASP – Authentication Cheat Shee</w:t>
      </w:r>
      <w:r>
        <w:rPr>
          <w:b/>
          <w:bCs/>
        </w:rPr>
        <w:t>t</w:t>
      </w:r>
    </w:p>
    <w:p w14:paraId="58CA1C06" w14:textId="441E3932" w:rsidR="0026099D" w:rsidRDefault="0026099D" w:rsidP="0026099D">
      <w:pPr>
        <w:pStyle w:val="ListParagraph"/>
        <w:numPr>
          <w:ilvl w:val="1"/>
          <w:numId w:val="6"/>
        </w:numPr>
        <w:rPr>
          <w:b/>
          <w:bCs/>
        </w:rPr>
      </w:pPr>
      <w:hyperlink r:id="rId6" w:history="1">
        <w:r w:rsidRPr="007B5BB1">
          <w:rPr>
            <w:rStyle w:val="Hyperlink"/>
            <w:b/>
            <w:bCs/>
          </w:rPr>
          <w:t>https://cheatsheetseries.owasp.org/cheatsheets/Authentication_Cheat_Sheet.html</w:t>
        </w:r>
      </w:hyperlink>
    </w:p>
    <w:p w14:paraId="5430A238" w14:textId="77777777" w:rsidR="0026099D" w:rsidRDefault="0026099D" w:rsidP="0026099D">
      <w:pPr>
        <w:pStyle w:val="ListParagraph"/>
        <w:numPr>
          <w:ilvl w:val="0"/>
          <w:numId w:val="6"/>
        </w:numPr>
        <w:rPr>
          <w:b/>
          <w:bCs/>
        </w:rPr>
      </w:pPr>
      <w:r w:rsidRPr="0026099D">
        <w:rPr>
          <w:b/>
          <w:bCs/>
        </w:rPr>
        <w:t>MITRE ATT&amp;CK – T1078: Valid Accounts</w:t>
      </w:r>
    </w:p>
    <w:p w14:paraId="5345801C" w14:textId="3326DB81" w:rsidR="0026099D" w:rsidRDefault="0026099D" w:rsidP="0026099D">
      <w:pPr>
        <w:pStyle w:val="ListParagraph"/>
        <w:numPr>
          <w:ilvl w:val="1"/>
          <w:numId w:val="6"/>
        </w:numPr>
        <w:rPr>
          <w:b/>
          <w:bCs/>
        </w:rPr>
      </w:pPr>
      <w:hyperlink r:id="rId7" w:history="1">
        <w:r w:rsidRPr="007B5BB1">
          <w:rPr>
            <w:rStyle w:val="Hyperlink"/>
            <w:b/>
            <w:bCs/>
          </w:rPr>
          <w:t>https://attack.mitre.org/techniques/T1078/</w:t>
        </w:r>
      </w:hyperlink>
    </w:p>
    <w:p w14:paraId="20154A3B" w14:textId="77777777" w:rsidR="0026099D" w:rsidRDefault="0026099D" w:rsidP="0026099D">
      <w:pPr>
        <w:pStyle w:val="ListParagraph"/>
        <w:numPr>
          <w:ilvl w:val="0"/>
          <w:numId w:val="6"/>
        </w:numPr>
        <w:rPr>
          <w:b/>
          <w:bCs/>
        </w:rPr>
      </w:pPr>
      <w:r w:rsidRPr="0026099D">
        <w:rPr>
          <w:b/>
          <w:bCs/>
        </w:rPr>
        <w:t>NIST SP 800-118 – Guide to Enterprise Password Managemen</w:t>
      </w:r>
      <w:r>
        <w:rPr>
          <w:b/>
          <w:bCs/>
        </w:rPr>
        <w:t>t</w:t>
      </w:r>
    </w:p>
    <w:p w14:paraId="008CC734" w14:textId="60DAA4B3" w:rsidR="00EC6C9A" w:rsidRPr="0026099D" w:rsidRDefault="0026099D" w:rsidP="0026099D">
      <w:pPr>
        <w:pStyle w:val="ListParagraph"/>
        <w:numPr>
          <w:ilvl w:val="1"/>
          <w:numId w:val="6"/>
        </w:numPr>
        <w:rPr>
          <w:b/>
          <w:bCs/>
        </w:rPr>
      </w:pPr>
      <w:hyperlink r:id="rId8" w:history="1">
        <w:r w:rsidRPr="007B5BB1">
          <w:rPr>
            <w:rStyle w:val="Hyperlink"/>
            <w:b/>
            <w:bCs/>
          </w:rPr>
          <w:t>https://csrc.nist.gov/publications/detail/sp/800-118/final</w:t>
        </w:r>
      </w:hyperlink>
      <w:r>
        <w:rPr>
          <w:b/>
          <w:bCs/>
        </w:rPr>
        <w:t xml:space="preserve"> </w:t>
      </w:r>
    </w:p>
    <w:p w14:paraId="6DA5C22C" w14:textId="77777777" w:rsidR="000E78DD" w:rsidRDefault="000E78DD"/>
    <w:sectPr w:rsidR="000E7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randview Display">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randview">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75D2B"/>
    <w:multiLevelType w:val="hybridMultilevel"/>
    <w:tmpl w:val="B8AAF23C"/>
    <w:lvl w:ilvl="0" w:tplc="955A3110">
      <w:start w:val="1"/>
      <w:numFmt w:val="bullet"/>
      <w:lvlText w:val="-"/>
      <w:lvlJc w:val="left"/>
      <w:pPr>
        <w:ind w:left="720" w:hanging="360"/>
      </w:pPr>
      <w:rPr>
        <w:rFonts w:ascii="Grandview Display" w:eastAsia="SimSun" w:hAnsi="Grandview Display"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D2663"/>
    <w:multiLevelType w:val="hybridMultilevel"/>
    <w:tmpl w:val="C80CF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8D78B6"/>
    <w:multiLevelType w:val="hybridMultilevel"/>
    <w:tmpl w:val="6D30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B3F79"/>
    <w:multiLevelType w:val="hybridMultilevel"/>
    <w:tmpl w:val="AE78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F2252"/>
    <w:multiLevelType w:val="hybridMultilevel"/>
    <w:tmpl w:val="B6542654"/>
    <w:lvl w:ilvl="0" w:tplc="AAB809F0">
      <w:start w:val="1"/>
      <w:numFmt w:val="bullet"/>
      <w:lvlText w:val="-"/>
      <w:lvlJc w:val="left"/>
      <w:pPr>
        <w:ind w:left="720" w:hanging="360"/>
      </w:pPr>
      <w:rPr>
        <w:rFonts w:ascii="Grandview Display" w:eastAsia="SimSun" w:hAnsi="Grandview Display"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2457A"/>
    <w:multiLevelType w:val="hybridMultilevel"/>
    <w:tmpl w:val="1AEA0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323856">
    <w:abstractNumId w:val="4"/>
  </w:num>
  <w:num w:numId="2" w16cid:durableId="1863664555">
    <w:abstractNumId w:val="3"/>
  </w:num>
  <w:num w:numId="3" w16cid:durableId="379018130">
    <w:abstractNumId w:val="2"/>
  </w:num>
  <w:num w:numId="4" w16cid:durableId="149560900">
    <w:abstractNumId w:val="0"/>
  </w:num>
  <w:num w:numId="5" w16cid:durableId="1536115569">
    <w:abstractNumId w:val="1"/>
  </w:num>
  <w:num w:numId="6" w16cid:durableId="9376362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9A"/>
    <w:rsid w:val="0001709D"/>
    <w:rsid w:val="000E78DD"/>
    <w:rsid w:val="00150617"/>
    <w:rsid w:val="00181974"/>
    <w:rsid w:val="001B536A"/>
    <w:rsid w:val="0026099D"/>
    <w:rsid w:val="00262778"/>
    <w:rsid w:val="005D6435"/>
    <w:rsid w:val="00677B4C"/>
    <w:rsid w:val="0069411B"/>
    <w:rsid w:val="00793CF0"/>
    <w:rsid w:val="00836AB4"/>
    <w:rsid w:val="008976DF"/>
    <w:rsid w:val="00BB4141"/>
    <w:rsid w:val="00C94B89"/>
    <w:rsid w:val="00D64F35"/>
    <w:rsid w:val="00EC6C9A"/>
    <w:rsid w:val="00FE087D"/>
    <w:rsid w:val="00FF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5EF03"/>
  <w15:chartTrackingRefBased/>
  <w15:docId w15:val="{3CCCDC0B-181E-4546-BEF3-F37AA0DE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C9A"/>
    <w:pPr>
      <w:spacing w:after="160" w:line="259" w:lineRule="auto"/>
    </w:pPr>
    <w:rPr>
      <w:rFonts w:ascii="Grandview Display" w:hAnsi="Grandview Display"/>
      <w:kern w:val="0"/>
      <w:sz w:val="20"/>
      <w:szCs w:val="22"/>
      <w14:ligatures w14:val="none"/>
    </w:rPr>
  </w:style>
  <w:style w:type="paragraph" w:styleId="Heading1">
    <w:name w:val="heading 1"/>
    <w:basedOn w:val="Normal"/>
    <w:next w:val="Normal"/>
    <w:link w:val="Heading1Char"/>
    <w:uiPriority w:val="9"/>
    <w:qFormat/>
    <w:rsid w:val="00EC6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C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C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C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C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block"/>
    <w:basedOn w:val="NormalWeb"/>
    <w:link w:val="CodeblockChar"/>
    <w:autoRedefine/>
    <w:qFormat/>
    <w:rsid w:val="008976DF"/>
    <w:pPr>
      <w:pBdr>
        <w:top w:val="single" w:sz="6" w:space="1" w:color="171717" w:themeColor="background2" w:themeShade="1A"/>
        <w:left w:val="single" w:sz="6" w:space="4" w:color="171717" w:themeColor="background2" w:themeShade="1A"/>
        <w:bottom w:val="single" w:sz="6" w:space="1" w:color="171717" w:themeColor="background2" w:themeShade="1A"/>
        <w:right w:val="single" w:sz="6" w:space="4" w:color="171717" w:themeColor="background2" w:themeShade="1A"/>
      </w:pBdr>
      <w:shd w:val="pct15" w:color="auto" w:fill="auto"/>
      <w:spacing w:before="100" w:beforeAutospacing="1" w:after="100" w:afterAutospacing="1"/>
    </w:pPr>
    <w:rPr>
      <w:rFonts w:ascii="Courier New" w:eastAsiaTheme="majorEastAsia" w:hAnsi="Courier New"/>
      <w:color w:val="010C24"/>
    </w:rPr>
  </w:style>
  <w:style w:type="character" w:customStyle="1" w:styleId="CodeblockChar">
    <w:name w:val="Codeblock Char"/>
    <w:basedOn w:val="DefaultParagraphFont"/>
    <w:link w:val="Codeblock"/>
    <w:rsid w:val="008976DF"/>
    <w:rPr>
      <w:rFonts w:ascii="Courier New" w:eastAsiaTheme="majorEastAsia" w:hAnsi="Courier New" w:cs="Times New Roman"/>
      <w:color w:val="010C24"/>
      <w:shd w:val="pct15" w:color="auto" w:fill="auto"/>
    </w:rPr>
  </w:style>
  <w:style w:type="paragraph" w:styleId="NormalWeb">
    <w:name w:val="Normal (Web)"/>
    <w:basedOn w:val="Normal"/>
    <w:uiPriority w:val="99"/>
    <w:semiHidden/>
    <w:unhideWhenUsed/>
    <w:rsid w:val="008976DF"/>
    <w:rPr>
      <w:rFonts w:ascii="Times New Roman" w:hAnsi="Times New Roman" w:cs="Times New Roman"/>
    </w:rPr>
  </w:style>
  <w:style w:type="character" w:customStyle="1" w:styleId="Heading1Char">
    <w:name w:val="Heading 1 Char"/>
    <w:basedOn w:val="DefaultParagraphFont"/>
    <w:link w:val="Heading1"/>
    <w:uiPriority w:val="9"/>
    <w:rsid w:val="00EC6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C9A"/>
    <w:rPr>
      <w:rFonts w:eastAsiaTheme="majorEastAsia" w:cstheme="majorBidi"/>
      <w:color w:val="272727" w:themeColor="text1" w:themeTint="D8"/>
    </w:rPr>
  </w:style>
  <w:style w:type="paragraph" w:styleId="Title">
    <w:name w:val="Title"/>
    <w:basedOn w:val="Normal"/>
    <w:next w:val="Normal"/>
    <w:link w:val="TitleChar"/>
    <w:uiPriority w:val="10"/>
    <w:qFormat/>
    <w:rsid w:val="00EC6C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C9A"/>
    <w:pPr>
      <w:spacing w:before="160"/>
      <w:jc w:val="center"/>
    </w:pPr>
    <w:rPr>
      <w:i/>
      <w:iCs/>
      <w:color w:val="404040" w:themeColor="text1" w:themeTint="BF"/>
    </w:rPr>
  </w:style>
  <w:style w:type="character" w:customStyle="1" w:styleId="QuoteChar">
    <w:name w:val="Quote Char"/>
    <w:basedOn w:val="DefaultParagraphFont"/>
    <w:link w:val="Quote"/>
    <w:uiPriority w:val="29"/>
    <w:rsid w:val="00EC6C9A"/>
    <w:rPr>
      <w:i/>
      <w:iCs/>
      <w:color w:val="404040" w:themeColor="text1" w:themeTint="BF"/>
    </w:rPr>
  </w:style>
  <w:style w:type="paragraph" w:styleId="ListParagraph">
    <w:name w:val="List Paragraph"/>
    <w:basedOn w:val="Normal"/>
    <w:uiPriority w:val="34"/>
    <w:qFormat/>
    <w:rsid w:val="00EC6C9A"/>
    <w:pPr>
      <w:ind w:left="720"/>
      <w:contextualSpacing/>
    </w:pPr>
  </w:style>
  <w:style w:type="character" w:styleId="IntenseEmphasis">
    <w:name w:val="Intense Emphasis"/>
    <w:basedOn w:val="DefaultParagraphFont"/>
    <w:uiPriority w:val="21"/>
    <w:qFormat/>
    <w:rsid w:val="00EC6C9A"/>
    <w:rPr>
      <w:i/>
      <w:iCs/>
      <w:color w:val="0F4761" w:themeColor="accent1" w:themeShade="BF"/>
    </w:rPr>
  </w:style>
  <w:style w:type="paragraph" w:styleId="IntenseQuote">
    <w:name w:val="Intense Quote"/>
    <w:basedOn w:val="Normal"/>
    <w:next w:val="Normal"/>
    <w:link w:val="IntenseQuoteChar"/>
    <w:uiPriority w:val="30"/>
    <w:qFormat/>
    <w:rsid w:val="00EC6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C9A"/>
    <w:rPr>
      <w:i/>
      <w:iCs/>
      <w:color w:val="0F4761" w:themeColor="accent1" w:themeShade="BF"/>
    </w:rPr>
  </w:style>
  <w:style w:type="character" w:styleId="IntenseReference">
    <w:name w:val="Intense Reference"/>
    <w:basedOn w:val="DefaultParagraphFont"/>
    <w:uiPriority w:val="32"/>
    <w:qFormat/>
    <w:rsid w:val="00EC6C9A"/>
    <w:rPr>
      <w:b/>
      <w:bCs/>
      <w:smallCaps/>
      <w:color w:val="0F4761" w:themeColor="accent1" w:themeShade="BF"/>
      <w:spacing w:val="5"/>
    </w:rPr>
  </w:style>
  <w:style w:type="table" w:styleId="TableGrid">
    <w:name w:val="Table Grid"/>
    <w:basedOn w:val="TableNormal"/>
    <w:uiPriority w:val="59"/>
    <w:rsid w:val="00EC6C9A"/>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indingTitle">
    <w:name w:val="Finding Title"/>
    <w:basedOn w:val="Heading3"/>
    <w:next w:val="Normal"/>
    <w:link w:val="FindingTitleChar"/>
    <w:autoRedefine/>
    <w:qFormat/>
    <w:rsid w:val="00EC6C9A"/>
    <w:pPr>
      <w:numPr>
        <w:ilvl w:val="2"/>
      </w:numPr>
      <w:spacing w:before="40" w:after="0"/>
      <w:ind w:left="360" w:hanging="360"/>
      <w:jc w:val="center"/>
    </w:pPr>
    <w:rPr>
      <w:rFonts w:ascii="Grandview" w:hAnsi="Grandview"/>
      <w:b/>
      <w:color w:val="FFFFFF" w:themeColor="background1"/>
      <w:sz w:val="32"/>
      <w:szCs w:val="32"/>
    </w:rPr>
  </w:style>
  <w:style w:type="character" w:customStyle="1" w:styleId="FindingTitleChar">
    <w:name w:val="Finding Title Char"/>
    <w:basedOn w:val="Heading2Char"/>
    <w:link w:val="FindingTitle"/>
    <w:rsid w:val="00EC6C9A"/>
    <w:rPr>
      <w:rFonts w:ascii="Grandview" w:eastAsiaTheme="majorEastAsia" w:hAnsi="Grandview" w:cstheme="majorBidi"/>
      <w:b/>
      <w:color w:val="FFFFFF" w:themeColor="background1"/>
      <w:kern w:val="0"/>
      <w:sz w:val="32"/>
      <w:szCs w:val="32"/>
      <w14:ligatures w14:val="none"/>
    </w:rPr>
  </w:style>
  <w:style w:type="paragraph" w:customStyle="1" w:styleId="In-FindingHeaders">
    <w:name w:val="In-Finding Headers"/>
    <w:next w:val="Normal"/>
    <w:link w:val="In-FindingHeadersChar"/>
    <w:autoRedefine/>
    <w:qFormat/>
    <w:rsid w:val="00EC6C9A"/>
    <w:pPr>
      <w:spacing w:line="259" w:lineRule="auto"/>
    </w:pPr>
    <w:rPr>
      <w:rFonts w:ascii="Grandview" w:eastAsiaTheme="majorEastAsia" w:hAnsi="Grandview" w:cstheme="majorBidi"/>
      <w:color w:val="0A2F40" w:themeColor="accent1" w:themeShade="7F"/>
      <w:kern w:val="0"/>
      <w:sz w:val="28"/>
      <w:szCs w:val="28"/>
      <w14:ligatures w14:val="none"/>
    </w:rPr>
  </w:style>
  <w:style w:type="character" w:customStyle="1" w:styleId="In-FindingHeadersChar">
    <w:name w:val="In-Finding Headers Char"/>
    <w:basedOn w:val="Heading3Char"/>
    <w:link w:val="In-FindingHeaders"/>
    <w:rsid w:val="00EC6C9A"/>
    <w:rPr>
      <w:rFonts w:ascii="Grandview" w:eastAsiaTheme="majorEastAsia" w:hAnsi="Grandview" w:cstheme="majorBidi"/>
      <w:color w:val="0A2F40" w:themeColor="accent1" w:themeShade="7F"/>
      <w:kern w:val="0"/>
      <w:sz w:val="28"/>
      <w:szCs w:val="28"/>
      <w14:ligatures w14:val="none"/>
    </w:rPr>
  </w:style>
  <w:style w:type="character" w:styleId="HTMLCode">
    <w:name w:val="HTML Code"/>
    <w:basedOn w:val="DefaultParagraphFont"/>
    <w:uiPriority w:val="99"/>
    <w:semiHidden/>
    <w:unhideWhenUsed/>
    <w:rsid w:val="00EC6C9A"/>
    <w:rPr>
      <w:rFonts w:ascii="Courier New" w:eastAsia="Times New Roman" w:hAnsi="Courier New" w:cs="Courier New"/>
      <w:sz w:val="20"/>
      <w:szCs w:val="20"/>
    </w:rPr>
  </w:style>
  <w:style w:type="paragraph" w:styleId="Caption">
    <w:name w:val="caption"/>
    <w:basedOn w:val="Normal"/>
    <w:next w:val="Normal"/>
    <w:uiPriority w:val="35"/>
    <w:unhideWhenUsed/>
    <w:qFormat/>
    <w:rsid w:val="00EC6C9A"/>
    <w:pPr>
      <w:spacing w:after="200" w:line="240" w:lineRule="auto"/>
    </w:pPr>
    <w:rPr>
      <w:i/>
      <w:iCs/>
      <w:color w:val="0E2841" w:themeColor="text2"/>
      <w:sz w:val="18"/>
      <w:szCs w:val="18"/>
    </w:rPr>
  </w:style>
  <w:style w:type="character" w:styleId="Hyperlink">
    <w:name w:val="Hyperlink"/>
    <w:basedOn w:val="DefaultParagraphFont"/>
    <w:uiPriority w:val="99"/>
    <w:unhideWhenUsed/>
    <w:rsid w:val="00EC6C9A"/>
    <w:rPr>
      <w:color w:val="467886" w:themeColor="hyperlink"/>
      <w:u w:val="single"/>
    </w:rPr>
  </w:style>
  <w:style w:type="character" w:styleId="UnresolvedMention">
    <w:name w:val="Unresolved Mention"/>
    <w:basedOn w:val="DefaultParagraphFont"/>
    <w:uiPriority w:val="99"/>
    <w:semiHidden/>
    <w:unhideWhenUsed/>
    <w:rsid w:val="00C94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848070">
      <w:bodyDiv w:val="1"/>
      <w:marLeft w:val="0"/>
      <w:marRight w:val="0"/>
      <w:marTop w:val="0"/>
      <w:marBottom w:val="0"/>
      <w:divBdr>
        <w:top w:val="none" w:sz="0" w:space="0" w:color="auto"/>
        <w:left w:val="none" w:sz="0" w:space="0" w:color="auto"/>
        <w:bottom w:val="none" w:sz="0" w:space="0" w:color="auto"/>
        <w:right w:val="none" w:sz="0" w:space="0" w:color="auto"/>
      </w:divBdr>
    </w:div>
    <w:div w:id="582569321">
      <w:bodyDiv w:val="1"/>
      <w:marLeft w:val="0"/>
      <w:marRight w:val="0"/>
      <w:marTop w:val="0"/>
      <w:marBottom w:val="0"/>
      <w:divBdr>
        <w:top w:val="none" w:sz="0" w:space="0" w:color="auto"/>
        <w:left w:val="none" w:sz="0" w:space="0" w:color="auto"/>
        <w:bottom w:val="none" w:sz="0" w:space="0" w:color="auto"/>
        <w:right w:val="none" w:sz="0" w:space="0" w:color="auto"/>
      </w:divBdr>
    </w:div>
    <w:div w:id="641737459">
      <w:bodyDiv w:val="1"/>
      <w:marLeft w:val="0"/>
      <w:marRight w:val="0"/>
      <w:marTop w:val="0"/>
      <w:marBottom w:val="0"/>
      <w:divBdr>
        <w:top w:val="none" w:sz="0" w:space="0" w:color="auto"/>
        <w:left w:val="none" w:sz="0" w:space="0" w:color="auto"/>
        <w:bottom w:val="none" w:sz="0" w:space="0" w:color="auto"/>
        <w:right w:val="none" w:sz="0" w:space="0" w:color="auto"/>
      </w:divBdr>
    </w:div>
    <w:div w:id="648441753">
      <w:bodyDiv w:val="1"/>
      <w:marLeft w:val="0"/>
      <w:marRight w:val="0"/>
      <w:marTop w:val="0"/>
      <w:marBottom w:val="0"/>
      <w:divBdr>
        <w:top w:val="none" w:sz="0" w:space="0" w:color="auto"/>
        <w:left w:val="none" w:sz="0" w:space="0" w:color="auto"/>
        <w:bottom w:val="none" w:sz="0" w:space="0" w:color="auto"/>
        <w:right w:val="none" w:sz="0" w:space="0" w:color="auto"/>
      </w:divBdr>
    </w:div>
    <w:div w:id="1017191919">
      <w:bodyDiv w:val="1"/>
      <w:marLeft w:val="0"/>
      <w:marRight w:val="0"/>
      <w:marTop w:val="0"/>
      <w:marBottom w:val="0"/>
      <w:divBdr>
        <w:top w:val="none" w:sz="0" w:space="0" w:color="auto"/>
        <w:left w:val="none" w:sz="0" w:space="0" w:color="auto"/>
        <w:bottom w:val="none" w:sz="0" w:space="0" w:color="auto"/>
        <w:right w:val="none" w:sz="0" w:space="0" w:color="auto"/>
      </w:divBdr>
    </w:div>
    <w:div w:id="1110319785">
      <w:bodyDiv w:val="1"/>
      <w:marLeft w:val="0"/>
      <w:marRight w:val="0"/>
      <w:marTop w:val="0"/>
      <w:marBottom w:val="0"/>
      <w:divBdr>
        <w:top w:val="none" w:sz="0" w:space="0" w:color="auto"/>
        <w:left w:val="none" w:sz="0" w:space="0" w:color="auto"/>
        <w:bottom w:val="none" w:sz="0" w:space="0" w:color="auto"/>
        <w:right w:val="none" w:sz="0" w:space="0" w:color="auto"/>
      </w:divBdr>
    </w:div>
    <w:div w:id="1194272894">
      <w:bodyDiv w:val="1"/>
      <w:marLeft w:val="0"/>
      <w:marRight w:val="0"/>
      <w:marTop w:val="0"/>
      <w:marBottom w:val="0"/>
      <w:divBdr>
        <w:top w:val="none" w:sz="0" w:space="0" w:color="auto"/>
        <w:left w:val="none" w:sz="0" w:space="0" w:color="auto"/>
        <w:bottom w:val="none" w:sz="0" w:space="0" w:color="auto"/>
        <w:right w:val="none" w:sz="0" w:space="0" w:color="auto"/>
      </w:divBdr>
    </w:div>
    <w:div w:id="1197619952">
      <w:bodyDiv w:val="1"/>
      <w:marLeft w:val="0"/>
      <w:marRight w:val="0"/>
      <w:marTop w:val="0"/>
      <w:marBottom w:val="0"/>
      <w:divBdr>
        <w:top w:val="none" w:sz="0" w:space="0" w:color="auto"/>
        <w:left w:val="none" w:sz="0" w:space="0" w:color="auto"/>
        <w:bottom w:val="none" w:sz="0" w:space="0" w:color="auto"/>
        <w:right w:val="none" w:sz="0" w:space="0" w:color="auto"/>
      </w:divBdr>
    </w:div>
    <w:div w:id="1326396482">
      <w:bodyDiv w:val="1"/>
      <w:marLeft w:val="0"/>
      <w:marRight w:val="0"/>
      <w:marTop w:val="0"/>
      <w:marBottom w:val="0"/>
      <w:divBdr>
        <w:top w:val="none" w:sz="0" w:space="0" w:color="auto"/>
        <w:left w:val="none" w:sz="0" w:space="0" w:color="auto"/>
        <w:bottom w:val="none" w:sz="0" w:space="0" w:color="auto"/>
        <w:right w:val="none" w:sz="0" w:space="0" w:color="auto"/>
      </w:divBdr>
    </w:div>
    <w:div w:id="1640038887">
      <w:bodyDiv w:val="1"/>
      <w:marLeft w:val="0"/>
      <w:marRight w:val="0"/>
      <w:marTop w:val="0"/>
      <w:marBottom w:val="0"/>
      <w:divBdr>
        <w:top w:val="none" w:sz="0" w:space="0" w:color="auto"/>
        <w:left w:val="none" w:sz="0" w:space="0" w:color="auto"/>
        <w:bottom w:val="none" w:sz="0" w:space="0" w:color="auto"/>
        <w:right w:val="none" w:sz="0" w:space="0" w:color="auto"/>
      </w:divBdr>
    </w:div>
    <w:div w:id="1713653891">
      <w:bodyDiv w:val="1"/>
      <w:marLeft w:val="0"/>
      <w:marRight w:val="0"/>
      <w:marTop w:val="0"/>
      <w:marBottom w:val="0"/>
      <w:divBdr>
        <w:top w:val="none" w:sz="0" w:space="0" w:color="auto"/>
        <w:left w:val="none" w:sz="0" w:space="0" w:color="auto"/>
        <w:bottom w:val="none" w:sz="0" w:space="0" w:color="auto"/>
        <w:right w:val="none" w:sz="0" w:space="0" w:color="auto"/>
      </w:divBdr>
    </w:div>
    <w:div w:id="211236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118/final" TargetMode="External"/><Relationship Id="rId3" Type="http://schemas.openxmlformats.org/officeDocument/2006/relationships/settings" Target="settings.xml"/><Relationship Id="rId7" Type="http://schemas.openxmlformats.org/officeDocument/2006/relationships/hyperlink" Target="https://attack.mitre.org/techniques/T10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atsheetseries.owasp.org/cheatsheets/Authentication_Cheat_Sheet.html" TargetMode="External"/><Relationship Id="rId5" Type="http://schemas.openxmlformats.org/officeDocument/2006/relationships/hyperlink" Target="https://example.com/%3cENDPOI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Yavuz</dc:creator>
  <cp:keywords/>
  <dc:description/>
  <cp:lastModifiedBy>Derya Yavuz</cp:lastModifiedBy>
  <cp:revision>9</cp:revision>
  <dcterms:created xsi:type="dcterms:W3CDTF">2025-07-25T03:55:00Z</dcterms:created>
  <dcterms:modified xsi:type="dcterms:W3CDTF">2025-08-02T23:15:00Z</dcterms:modified>
</cp:coreProperties>
</file>