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AD" w:rsidRPr="00F1451D" w:rsidRDefault="003B265C" w:rsidP="00F1451D">
      <w:pPr>
        <w:pStyle w:val="Heading1"/>
        <w:numPr>
          <w:ilvl w:val="0"/>
          <w:numId w:val="0"/>
        </w:numPr>
        <w:spacing w:line="480" w:lineRule="auto"/>
        <w:ind w:left="432" w:hanging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1451D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</w:p>
    <w:p w:rsidR="003B265C" w:rsidRPr="003B265C" w:rsidRDefault="003B265C" w:rsidP="00F1451D">
      <w:pPr>
        <w:spacing w:before="24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265C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5E04AD" w:rsidRPr="005811B7" w:rsidRDefault="005811B7" w:rsidP="00F1451D">
      <w:pPr>
        <w:pStyle w:val="Heading1"/>
        <w:numPr>
          <w:ilvl w:val="0"/>
          <w:numId w:val="0"/>
        </w:numPr>
        <w:spacing w:line="480" w:lineRule="auto"/>
        <w:ind w:left="-1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11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1.1 . </w:t>
      </w:r>
      <w:r w:rsidR="005E04AD" w:rsidRPr="005811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 belakang</w:t>
      </w:r>
    </w:p>
    <w:p w:rsidR="00F86D70" w:rsidRPr="00F86D70" w:rsidRDefault="00F86D70" w:rsidP="00F86D70">
      <w:p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6D70">
        <w:rPr>
          <w:rFonts w:ascii="Times New Roman" w:hAnsi="Times New Roman" w:cs="Times New Roman"/>
          <w:sz w:val="24"/>
          <w:szCs w:val="24"/>
          <w:lang w:val="en-US"/>
        </w:rPr>
        <w:t>Pajak Bumi dan Bangunan (PBB) merupakan pajak yang mulai berlaku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pada tanggal 1 Januari 1986 berdasarkan UU No. 12 Tahun 1985.</w:t>
      </w:r>
      <w:proofErr w:type="gramEnd"/>
      <w:r w:rsidRPr="00F86D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86D70">
        <w:rPr>
          <w:rFonts w:ascii="Times New Roman" w:hAnsi="Times New Roman" w:cs="Times New Roman"/>
          <w:sz w:val="24"/>
          <w:szCs w:val="24"/>
          <w:lang w:val="en-US"/>
        </w:rPr>
        <w:t>Kemudian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UU ini diubah dengan UU No. 12 Tahun 1998 dan mulai berlaku terhitung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Januari 1995.</w:t>
      </w:r>
      <w:proofErr w:type="gramEnd"/>
      <w:r w:rsidRPr="00F86D70">
        <w:rPr>
          <w:rFonts w:ascii="Times New Roman" w:hAnsi="Times New Roman" w:cs="Times New Roman"/>
          <w:sz w:val="24"/>
          <w:szCs w:val="24"/>
          <w:lang w:val="en-US"/>
        </w:rPr>
        <w:t xml:space="preserve"> Pajak Bumi dan Bangunan adalah penerimaan pajak pusat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sebagian besar hasilnya diserahkan kepada Daerah, karena PBB termasuk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jenis pajak yang penerimaannya dibagi-bagikan kepada daerah sebagai bagi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gramStart"/>
      <w:r w:rsidRPr="00F86D70">
        <w:rPr>
          <w:rFonts w:ascii="Times New Roman" w:hAnsi="Times New Roman" w:cs="Times New Roman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perimbangan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6D70" w:rsidRDefault="00F86D70" w:rsidP="00F86D70">
      <w:p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embagian penerimaan PBB diatur dalam pasal 18 UU No.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12 Tahun 1994 Tentang Pajak Bumi dan Bangunan serta melalui PP nomor 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Tahun 2000 tanggal 10 Maret 2000 dan Keputusan Menteri Keuangan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Republik Indonesia nomor 82/KMK.0412000 tanggal 21 Maret 2000 tentang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Pembagian Hasil Penerimaan Pajak Bumi dan Bangunan antara Pemerintah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 xml:space="preserve">Pusat dan Daerah, yaitu untuk Pemerintah Pusat sebesar 10 % dan untuk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Pemerintah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 xml:space="preserve">Daerah sebesar 90%. </w:t>
      </w:r>
      <w:proofErr w:type="gramStart"/>
      <w:r w:rsidRPr="00F86D70">
        <w:rPr>
          <w:rFonts w:ascii="Times New Roman" w:hAnsi="Times New Roman" w:cs="Times New Roman"/>
          <w:sz w:val="24"/>
          <w:szCs w:val="24"/>
          <w:lang w:val="en-US"/>
        </w:rPr>
        <w:t>Dalam Anggaran Pendapatan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dan Belanja Daerah (APBD), penerima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 Pajak Bumi dan Bangunan dimasukkan dalam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kelompok penerimaan Bagi Hasil Pajak.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86D70">
        <w:rPr>
          <w:rFonts w:ascii="Times New Roman" w:hAnsi="Times New Roman" w:cs="Times New Roman"/>
          <w:sz w:val="24"/>
          <w:szCs w:val="24"/>
          <w:lang w:val="en-US"/>
        </w:rPr>
        <w:t>Wacana desentralisasi fiskal kemudian muncul dengan mulai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diberlakukannya kebijakan pemerintah tentang Otonomi Daerah,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dilaksanakan secara efektif tanggal 1 Januari 2001.</w:t>
      </w:r>
      <w:proofErr w:type="gramEnd"/>
      <w:r w:rsidRPr="00F86D70">
        <w:rPr>
          <w:rFonts w:ascii="Times New Roman" w:hAnsi="Times New Roman" w:cs="Times New Roman"/>
          <w:sz w:val="24"/>
          <w:szCs w:val="24"/>
          <w:lang w:val="en-US"/>
        </w:rPr>
        <w:t xml:space="preserve"> Kebijakan tersebut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FAE">
        <w:rPr>
          <w:rFonts w:ascii="Times New Roman" w:hAnsi="Times New Roman" w:cs="Times New Roman"/>
          <w:sz w:val="24"/>
          <w:szCs w:val="24"/>
          <w:lang w:val="en-US"/>
        </w:rPr>
        <w:t xml:space="preserve">diwujudkan dalam dua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Undang-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lastRenderedPageBreak/>
        <w:t>undang, yaitu UU Nomor 22 tahun 1999 jo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UU Nomor 32 Tahun 2004 jo UU Nomor 12 tahun 2008 tentang Pemerintahan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Daerah dan UU Nomor 25 Tahun 1999 jo UU Nomor 33 tahun 2004 tentang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Perimbangan Keuangan Antara Pemerintah Pusat dan Daerah.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Banyak hal yang justru sudah menggejala pada awal implementasi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Otonomi Daerah, seperti tarik menarik kewenangan antara pusat-daerah,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bermunculannya perda dan keputusan kepala daerah yang bertentangan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dengan kepentingan umum dan peraturan perundangan lainnya, daerahisme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dan profesionalisme pegawai, sampai kepada wacana untuk menjadikan PBB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sebagai Pajak Daerah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(Devas, 1989)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F86D70">
        <w:rPr>
          <w:rFonts w:ascii="Times New Roman" w:hAnsi="Times New Roman" w:cs="Times New Roman"/>
          <w:sz w:val="24"/>
          <w:szCs w:val="24"/>
          <w:lang w:val="en-US"/>
        </w:rPr>
        <w:t>Masalah keuangan daerah juga selalu mendapat tempat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yan</w:t>
      </w:r>
      <w:r>
        <w:rPr>
          <w:rFonts w:ascii="Times New Roman" w:hAnsi="Times New Roman" w:cs="Times New Roman"/>
          <w:sz w:val="24"/>
          <w:szCs w:val="24"/>
          <w:lang w:val="en-US"/>
        </w:rPr>
        <w:t>g penting dalam setiap kebijakan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 xml:space="preserve"> pemerintahan daerah.</w:t>
      </w:r>
      <w:proofErr w:type="gramEnd"/>
      <w:r w:rsidRPr="00F86D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86D70">
        <w:rPr>
          <w:rFonts w:ascii="Times New Roman" w:hAnsi="Times New Roman" w:cs="Times New Roman"/>
          <w:sz w:val="24"/>
          <w:szCs w:val="24"/>
          <w:lang w:val="en-US"/>
        </w:rPr>
        <w:t>Untuk dapat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menyelenggarakan urusan rumah tangganya, daerah harus mempunyai sumber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sendiri, sehingga tidak perlu selalu tergantung pada sumber-sumber dari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D70">
        <w:rPr>
          <w:rFonts w:ascii="Times New Roman" w:hAnsi="Times New Roman" w:cs="Times New Roman"/>
          <w:sz w:val="24"/>
          <w:szCs w:val="24"/>
          <w:lang w:val="en-US"/>
        </w:rPr>
        <w:t>Pemerintah Pusat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(Hernanda, 2009).</w:t>
      </w:r>
      <w:proofErr w:type="gramEnd"/>
    </w:p>
    <w:p w:rsidR="002763B3" w:rsidRDefault="002763B3" w:rsidP="00F86D70">
      <w:p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Pajak Bumi dan Bangunan </w:t>
      </w:r>
      <w:r w:rsidR="00151094">
        <w:rPr>
          <w:rFonts w:ascii="Times New Roman" w:hAnsi="Times New Roman" w:cs="Times New Roman"/>
          <w:sz w:val="24"/>
          <w:szCs w:val="24"/>
          <w:lang w:val="en-US"/>
        </w:rPr>
        <w:t>yaitu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merupakan pajak yang bersifat objektif artinya bahwa besarnya pajak yang terutang ditentukan oleh keadaan objeknya yaitu bumi tanah dan/atau bangunan.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Kondisi dan keadaan dari subjek pajaknya (penanggung atau pembayar pajak) tidak ikut dalam menentukan besarnya pajak terutang.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Menurut Peraturan Walikota Bandung No 244 Tahun 2017 tentang </w:t>
      </w:r>
      <w:r w:rsidR="00151094">
        <w:rPr>
          <w:rFonts w:ascii="Times New Roman" w:hAnsi="Times New Roman" w:cs="Times New Roman"/>
          <w:sz w:val="24"/>
          <w:szCs w:val="24"/>
          <w:lang w:val="en-US"/>
        </w:rPr>
        <w:t>Petunjuk Teknis Dan Tata Cara Pemungutan Pajak Bumi Dan Bangunan “Pajak Bumi dan Bangunan yang selanjutnya disingkat PBB adalah pajak atas Bumi dan/atau Bangunan sektor perkotaan yang dimiliki, dikuasai, dan/atau dimanfaatkan oleh orang pribadi atau badan”.</w:t>
      </w:r>
      <w:proofErr w:type="gramEnd"/>
    </w:p>
    <w:p w:rsidR="00151094" w:rsidRDefault="00151094" w:rsidP="0015109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094">
        <w:rPr>
          <w:rFonts w:ascii="Times New Roman" w:hAnsi="Times New Roman" w:cs="Times New Roman"/>
          <w:sz w:val="24"/>
          <w:szCs w:val="24"/>
          <w:lang w:val="en-US"/>
        </w:rPr>
        <w:t>Dengan berlakunya Undang-Undang Nomor 33 Tahun 2004 tentang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Perimbangan Keuangan antara Pemerintah Pusat dan Pemerintah Daerah, maka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lastRenderedPageBreak/>
        <w:t>penyelenggaraan pemerintah daerah dilakukan dengan memberikan kewenangan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seluas-luasnya, disertai dengan pemberian hak dan kewajiban menyelenggarakan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otonomi daerah dalam kesatuan sistem penyelenggaraan pemerintahan negara.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Pemerintah memberikan kebebasan bagi masing-masing daerah untuk menghimpun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sumber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gramEnd"/>
      <w:r w:rsidRPr="00151094">
        <w:rPr>
          <w:rFonts w:ascii="Times New Roman" w:hAnsi="Times New Roman" w:cs="Times New Roman"/>
          <w:sz w:val="24"/>
          <w:szCs w:val="24"/>
          <w:lang w:val="en-US"/>
        </w:rPr>
        <w:t>, mengatur dan mengelola pembangunan daerahnya dengan potensi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kapasitas yang dimiliki keuangan daerah tersebut sesuai dengan peraturan perundangundangan.</w:t>
      </w:r>
    </w:p>
    <w:p w:rsidR="00151094" w:rsidRPr="00151094" w:rsidRDefault="00151094" w:rsidP="0015109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Tujuan dari otonomi daerah mempercepat pertumbuhan ekonomi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pembangunan daerah, mengurangi kesenjangan antar daerah dan meningkatkan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kualitas pelayanan publik agar lebih efisien dan responsif terhadap kebutuhan, potensi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maupun karakteristik di daerah masing-masing.</w:t>
      </w:r>
      <w:proofErr w:type="gramEnd"/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Hal ini ditempuh melalui peningkatan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hak dan tanggung jawab pemerintah daerah untuk mengelola rumah tangganya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sendiri.</w:t>
      </w:r>
      <w:proofErr w:type="gramEnd"/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Agar terwujudnya pelaksanaan seperti itu pemerintah daerah memerlukan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usaha-usaha untuk mendanainya, seperti menggali potensi dan mengidentifikasi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sumber-sumber daya yang dimilikinya.</w:t>
      </w:r>
      <w:proofErr w:type="gramEnd"/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Pemerintah daerah dih</w:t>
      </w:r>
      <w:r w:rsidR="006D1B1A">
        <w:rPr>
          <w:rFonts w:ascii="Times New Roman" w:hAnsi="Times New Roman" w:cs="Times New Roman"/>
          <w:sz w:val="24"/>
          <w:szCs w:val="24"/>
          <w:lang w:val="en-US"/>
        </w:rPr>
        <w:t>aruskan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mampu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menggali sum</w:t>
      </w:r>
      <w:r w:rsidR="006D1B1A">
        <w:rPr>
          <w:rFonts w:ascii="Times New Roman" w:hAnsi="Times New Roman" w:cs="Times New Roman"/>
          <w:sz w:val="24"/>
          <w:szCs w:val="24"/>
          <w:lang w:val="en-US"/>
        </w:rPr>
        <w:t>ber-sumber keuangan, khususnya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memenuhi kebutuhan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pembiayaan pemerintahan dan pembangunan di daerahnya melalui Pendapatan Asli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B1A">
        <w:rPr>
          <w:rFonts w:ascii="Times New Roman" w:hAnsi="Times New Roman" w:cs="Times New Roman"/>
          <w:sz w:val="24"/>
          <w:szCs w:val="24"/>
          <w:lang w:val="en-US"/>
        </w:rPr>
        <w:t>Daerah.</w:t>
      </w:r>
      <w:proofErr w:type="gramEnd"/>
    </w:p>
    <w:p w:rsidR="00151094" w:rsidRDefault="00151094" w:rsidP="001A1B6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Penerimaan pajak </w:t>
      </w:r>
      <w:r w:rsidR="00B24310">
        <w:rPr>
          <w:rFonts w:ascii="Times New Roman" w:hAnsi="Times New Roman" w:cs="Times New Roman"/>
          <w:sz w:val="24"/>
          <w:szCs w:val="24"/>
          <w:lang w:val="en-US"/>
        </w:rPr>
        <w:t>adalah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sumber </w:t>
      </w:r>
      <w:r w:rsidR="0029447D">
        <w:rPr>
          <w:rFonts w:ascii="Times New Roman" w:hAnsi="Times New Roman" w:cs="Times New Roman"/>
          <w:sz w:val="24"/>
          <w:szCs w:val="24"/>
          <w:lang w:val="en-US"/>
        </w:rPr>
        <w:t xml:space="preserve">penerimaan yang dapat diperoleh </w:t>
      </w:r>
      <w:r w:rsidR="00B24310">
        <w:rPr>
          <w:rFonts w:ascii="Times New Roman" w:hAnsi="Times New Roman" w:cs="Times New Roman"/>
          <w:sz w:val="24"/>
          <w:szCs w:val="24"/>
          <w:lang w:val="en-US"/>
        </w:rPr>
        <w:t>terus menerus dan</w:t>
      </w:r>
      <w:r w:rsidR="0029447D">
        <w:rPr>
          <w:rFonts w:ascii="Times New Roman" w:hAnsi="Times New Roman" w:cs="Times New Roman"/>
          <w:sz w:val="24"/>
          <w:szCs w:val="24"/>
          <w:lang w:val="en-US"/>
        </w:rPr>
        <w:t xml:space="preserve"> dikembangkan secara optimal se</w:t>
      </w:r>
      <w:r w:rsidR="00B24310">
        <w:rPr>
          <w:rFonts w:ascii="Times New Roman" w:hAnsi="Times New Roman" w:cs="Times New Roman"/>
          <w:sz w:val="24"/>
          <w:szCs w:val="24"/>
          <w:lang w:val="en-US"/>
        </w:rPr>
        <w:t xml:space="preserve">suai kebutuhan pemerintah serta </w:t>
      </w:r>
      <w:r w:rsidR="0029447D">
        <w:rPr>
          <w:rFonts w:ascii="Times New Roman" w:hAnsi="Times New Roman" w:cs="Times New Roman"/>
          <w:sz w:val="24"/>
          <w:szCs w:val="24"/>
          <w:lang w:val="en-US"/>
        </w:rPr>
        <w:t>masyarakat (Jhon, 2007:325).</w:t>
      </w:r>
      <w:proofErr w:type="gramEnd"/>
      <w:r w:rsidR="001A1B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Kota Bandung merupakan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terbesar di Provinsi Jawa </w:t>
      </w:r>
      <w:r w:rsidR="00B24310">
        <w:rPr>
          <w:rFonts w:ascii="Times New Roman" w:hAnsi="Times New Roman" w:cs="Times New Roman"/>
          <w:sz w:val="24"/>
          <w:szCs w:val="24"/>
          <w:lang w:val="en-US"/>
        </w:rPr>
        <w:t>Barat dan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me</w:t>
      </w:r>
      <w:r w:rsidR="00625CA9">
        <w:rPr>
          <w:rFonts w:ascii="Times New Roman" w:hAnsi="Times New Roman" w:cs="Times New Roman"/>
          <w:sz w:val="24"/>
          <w:szCs w:val="24"/>
          <w:lang w:val="en-US"/>
        </w:rPr>
        <w:t xml:space="preserve">njadi ibu kota Provinsi Jawa Barat.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Sektor perdagangan dan jasa saat ini memainkan peranan penting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FF1">
        <w:rPr>
          <w:rFonts w:ascii="Times New Roman" w:hAnsi="Times New Roman" w:cs="Times New Roman"/>
          <w:sz w:val="24"/>
          <w:szCs w:val="24"/>
          <w:lang w:val="en-US"/>
        </w:rPr>
        <w:t>pertumbuhan ekonomi kota ini sejalan dengan banyaknya peluang kerja di sektor industri.</w:t>
      </w:r>
      <w:r w:rsidR="00FE7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FF1">
        <w:rPr>
          <w:rFonts w:ascii="Times New Roman" w:hAnsi="Times New Roman" w:cs="Times New Roman"/>
          <w:sz w:val="24"/>
          <w:szCs w:val="24"/>
          <w:lang w:val="en-US"/>
        </w:rPr>
        <w:t>Dari h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7A48">
        <w:rPr>
          <w:rFonts w:ascii="Times New Roman" w:hAnsi="Times New Roman" w:cs="Times New Roman"/>
          <w:sz w:val="24"/>
          <w:szCs w:val="24"/>
          <w:lang w:val="en-US"/>
        </w:rPr>
        <w:t xml:space="preserve">tersebut </w:t>
      </w:r>
      <w:r w:rsidR="00FE7A48">
        <w:rPr>
          <w:rFonts w:ascii="Times New Roman" w:hAnsi="Times New Roman" w:cs="Times New Roman"/>
          <w:sz w:val="24"/>
          <w:szCs w:val="24"/>
          <w:lang w:val="en-US"/>
        </w:rPr>
        <w:lastRenderedPageBreak/>
        <w:t>berdampak pada meningkatnya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jumlah penduduk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gramEnd"/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produktif yang tertarik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dan dat</w:t>
      </w:r>
      <w:r w:rsidR="00B24310">
        <w:rPr>
          <w:rFonts w:ascii="Times New Roman" w:hAnsi="Times New Roman" w:cs="Times New Roman"/>
          <w:sz w:val="24"/>
          <w:szCs w:val="24"/>
          <w:lang w:val="en-US"/>
        </w:rPr>
        <w:t>ang untuk mencari pekerjaan di K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ota Bandung.</w:t>
      </w:r>
      <w:r w:rsidR="00FE7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Dari aktifitas tersebut, semakin banyaknya peluang kerja di sektor industri dan perdagangan 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4310">
        <w:rPr>
          <w:rFonts w:ascii="Times New Roman" w:hAnsi="Times New Roman" w:cs="Times New Roman"/>
          <w:sz w:val="24"/>
          <w:szCs w:val="24"/>
          <w:lang w:val="en-US"/>
        </w:rPr>
        <w:t>Kota B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andung berdampak pada bertambahnya jumlah penduduk di wilayah tersebut,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bahkan dari para pendatang tidak sedikit yang memutuskan untuk menetap bahkan selamanya.</w:t>
      </w:r>
      <w:proofErr w:type="gramEnd"/>
      <w:r w:rsidR="00FE7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E7A48" w:rsidRPr="00FE7A48">
        <w:rPr>
          <w:rFonts w:ascii="Times New Roman" w:hAnsi="Times New Roman" w:cs="Times New Roman"/>
          <w:sz w:val="24"/>
          <w:szCs w:val="24"/>
          <w:lang w:val="en-US"/>
        </w:rPr>
        <w:t>Berdasarkan hasil wawancara yang dilakukan kompas pada salah satu k</w:t>
      </w:r>
      <w:r w:rsidR="00FE7A48">
        <w:rPr>
          <w:rFonts w:ascii="Times New Roman" w:hAnsi="Times New Roman" w:cs="Times New Roman"/>
          <w:sz w:val="24"/>
          <w:szCs w:val="24"/>
          <w:lang w:val="en-US"/>
        </w:rPr>
        <w:t>aryawan swasta mengatakan “setiap tahun gaji kita memang bertambah, tetapi harga properti juga semakin naik.</w:t>
      </w:r>
      <w:proofErr w:type="gramEnd"/>
      <w:r w:rsidR="00FE7A48">
        <w:rPr>
          <w:rFonts w:ascii="Times New Roman" w:hAnsi="Times New Roman" w:cs="Times New Roman"/>
          <w:sz w:val="24"/>
          <w:szCs w:val="24"/>
          <w:lang w:val="en-US"/>
        </w:rPr>
        <w:t xml:space="preserve"> Setelah dipikir lagi lebih baik beli rumah secepat mungkin dari pada harus sewa kos</w:t>
      </w:r>
      <w:r w:rsidR="00B24310">
        <w:rPr>
          <w:rFonts w:ascii="Times New Roman" w:hAnsi="Times New Roman" w:cs="Times New Roman"/>
          <w:sz w:val="24"/>
          <w:szCs w:val="24"/>
          <w:lang w:val="en-US"/>
        </w:rPr>
        <w:t>t atau kontrakan</w:t>
      </w:r>
      <w:proofErr w:type="gramStart"/>
      <w:r w:rsidR="00B24310">
        <w:rPr>
          <w:rFonts w:ascii="Times New Roman" w:hAnsi="Times New Roman" w:cs="Times New Roman"/>
          <w:sz w:val="24"/>
          <w:szCs w:val="24"/>
          <w:lang w:val="en-US"/>
        </w:rPr>
        <w:t>”(</w:t>
      </w:r>
      <w:proofErr w:type="gramEnd"/>
      <w:r w:rsidR="00B24310">
        <w:rPr>
          <w:rFonts w:ascii="Times New Roman" w:hAnsi="Times New Roman" w:cs="Times New Roman"/>
          <w:sz w:val="24"/>
          <w:szCs w:val="24"/>
          <w:lang w:val="en-US"/>
        </w:rPr>
        <w:t>Fahmi, 2020).</w:t>
      </w:r>
      <w:r w:rsidR="00FE7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E7A4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51FF1">
        <w:rPr>
          <w:rFonts w:ascii="Times New Roman" w:hAnsi="Times New Roman" w:cs="Times New Roman"/>
          <w:sz w:val="24"/>
          <w:szCs w:val="24"/>
          <w:lang w:val="en-US"/>
        </w:rPr>
        <w:t>engan semakin banyaknya perumahan di Kota Bandung maka semakin</w:t>
      </w:r>
      <w:r w:rsidR="00B2431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ingginya minat pendatang untuk menetap lebih lama mendorong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mereka ingin memiliki aset berupa tanah dan bangunan guna memenuhi kebutuhan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hidup.</w:t>
      </w:r>
      <w:proofErr w:type="gramEnd"/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Selain untuk memenuhi kebutuhan</w:t>
      </w:r>
      <w:r w:rsidR="006D1B1A">
        <w:rPr>
          <w:rFonts w:ascii="Times New Roman" w:hAnsi="Times New Roman" w:cs="Times New Roman"/>
          <w:sz w:val="24"/>
          <w:szCs w:val="24"/>
          <w:lang w:val="en-US"/>
        </w:rPr>
        <w:t xml:space="preserve"> hidup, tanah dan bangunan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juga</w:t>
      </w:r>
      <w:r w:rsidR="006D1B1A">
        <w:rPr>
          <w:rFonts w:ascii="Times New Roman" w:hAnsi="Times New Roman" w:cs="Times New Roman"/>
          <w:sz w:val="24"/>
          <w:szCs w:val="24"/>
          <w:lang w:val="en-US"/>
        </w:rPr>
        <w:t xml:space="preserve"> bisa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dijadikan investasi.</w:t>
      </w:r>
      <w:proofErr w:type="gramEnd"/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Besarnya minat untuk memiliki asset berupa tanah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dan bangunan bedampak terhadap besarnya Pajak Bumi dan Bangunan (PBB).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 xml:space="preserve">Dengan besarnya penerimaan Pajak Bumi dan Bangunan (PBB) tersebut </w:t>
      </w:r>
      <w:proofErr w:type="gramStart"/>
      <w:r w:rsidRPr="0015109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meningkatkan pendapatan pajak yang menjadi salah satu sumber Pendapatan Asli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Daerah </w:t>
      </w:r>
      <w:r w:rsidRPr="00151094">
        <w:rPr>
          <w:rFonts w:ascii="Times New Roman" w:hAnsi="Times New Roman" w:cs="Times New Roman"/>
          <w:sz w:val="24"/>
          <w:szCs w:val="24"/>
          <w:lang w:val="en-US"/>
        </w:rPr>
        <w:t>(PAD).</w:t>
      </w:r>
    </w:p>
    <w:p w:rsidR="00151094" w:rsidRPr="00EF4275" w:rsidRDefault="00151094" w:rsidP="00EF4275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b/>
          <w:sz w:val="24"/>
          <w:szCs w:val="24"/>
          <w:lang w:val="en-US"/>
        </w:rPr>
        <w:t>Tabel 1.1</w:t>
      </w:r>
    </w:p>
    <w:p w:rsidR="00151094" w:rsidRPr="00EF4275" w:rsidRDefault="00151094" w:rsidP="00BB11DF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b/>
          <w:sz w:val="24"/>
          <w:szCs w:val="24"/>
          <w:lang w:val="en-US"/>
        </w:rPr>
        <w:t>Penerimaan Pendapatan Asli Daerah</w:t>
      </w:r>
      <w:r w:rsidR="00BB11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Penerimaan Pajak Bumi dan Bangunan </w:t>
      </w:r>
      <w:r w:rsidRPr="00EF42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Kota Bandung Tahun 2015 </w:t>
      </w:r>
      <w:r w:rsidR="00631DA5" w:rsidRPr="00EF4275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Pr="00EF42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2019</w:t>
      </w:r>
    </w:p>
    <w:tbl>
      <w:tblPr>
        <w:tblW w:w="8880" w:type="dxa"/>
        <w:tblInd w:w="88" w:type="dxa"/>
        <w:tblLook w:val="04A0"/>
      </w:tblPr>
      <w:tblGrid>
        <w:gridCol w:w="960"/>
        <w:gridCol w:w="2123"/>
        <w:gridCol w:w="2123"/>
        <w:gridCol w:w="1958"/>
        <w:gridCol w:w="1958"/>
      </w:tblGrid>
      <w:tr w:rsidR="00BB11DF" w:rsidRPr="00BB11DF" w:rsidTr="00BB11DF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Tahun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Penerimaan PAD</w:t>
            </w:r>
          </w:p>
        </w:tc>
        <w:tc>
          <w:tcPr>
            <w:tcW w:w="3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Penerimaan PBB</w:t>
            </w:r>
          </w:p>
        </w:tc>
      </w:tr>
      <w:tr w:rsidR="00BB11DF" w:rsidRPr="00BB11DF" w:rsidTr="00BB11DF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11DF" w:rsidRPr="00BB11DF" w:rsidRDefault="00BB11DF" w:rsidP="00BB1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Target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Realisasi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Target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Realisasi</w:t>
            </w:r>
          </w:p>
        </w:tc>
      </w:tr>
      <w:tr w:rsidR="00BB11DF" w:rsidRPr="00BB11DF" w:rsidTr="00BB11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Rp2.066.246.830.526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Rp1.859.694.643.505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Rp422.000.000.000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Rp396.070.372.591 </w:t>
            </w:r>
          </w:p>
        </w:tc>
      </w:tr>
      <w:tr w:rsidR="00BB11DF" w:rsidRPr="00BB11DF" w:rsidTr="00BB11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Rp2.767.404.903.364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Rp2.152.755.704.962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Rp415.000.000.000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Rp417.134.044.862 </w:t>
            </w:r>
          </w:p>
        </w:tc>
      </w:tr>
      <w:tr w:rsidR="00BB11DF" w:rsidRPr="00BB11DF" w:rsidTr="00BB11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Rp3.015.836.590.302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Rp2.578.457.420.855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Rp578.500.000.000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Rp542.682.971.717 </w:t>
            </w:r>
          </w:p>
        </w:tc>
      </w:tr>
      <w:tr w:rsidR="00BB11DF" w:rsidRPr="00BB11DF" w:rsidTr="00BB11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Rp3.397.309.517.811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Rp2.571.591.786.199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Rp700.500.000.000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Rp552.130.023.174 </w:t>
            </w:r>
          </w:p>
        </w:tc>
      </w:tr>
      <w:tr w:rsidR="00BB11DF" w:rsidRPr="00BB11DF" w:rsidTr="00BB11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2019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Rp3.055.014.614.374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Rp3.602.701.044.512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Rp630.000.000.000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11DF" w:rsidRPr="00BB11DF" w:rsidRDefault="00BB11DF" w:rsidP="00BB1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11D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Rp558.077.067.777 </w:t>
            </w:r>
          </w:p>
        </w:tc>
      </w:tr>
    </w:tbl>
    <w:p w:rsidR="006F35E3" w:rsidRDefault="00631DA5" w:rsidP="00BB11D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BPPD Kota Bandung (data diolah tahun 2020)</w:t>
      </w:r>
    </w:p>
    <w:p w:rsidR="007B1BF5" w:rsidRDefault="00631DA5" w:rsidP="00631DA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DA5">
        <w:rPr>
          <w:rFonts w:ascii="Times New Roman" w:hAnsi="Times New Roman" w:cs="Times New Roman"/>
          <w:sz w:val="24"/>
          <w:szCs w:val="24"/>
          <w:lang w:val="en-US"/>
        </w:rPr>
        <w:t xml:space="preserve">Dari tabel 1.1 diatas terlihat bahwa 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realisasi</w:t>
      </w:r>
      <w:r w:rsidRPr="00631DA5">
        <w:rPr>
          <w:rFonts w:ascii="Times New Roman" w:hAnsi="Times New Roman" w:cs="Times New Roman"/>
          <w:sz w:val="24"/>
          <w:szCs w:val="24"/>
          <w:lang w:val="en-US"/>
        </w:rPr>
        <w:t xml:space="preserve"> pencapaian Pendapatan Asli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Daerah selama tahun 2015-2019</w:t>
      </w:r>
      <w:r w:rsidRPr="00631DA5">
        <w:rPr>
          <w:rFonts w:ascii="Times New Roman" w:hAnsi="Times New Roman" w:cs="Times New Roman"/>
          <w:sz w:val="24"/>
          <w:szCs w:val="24"/>
          <w:lang w:val="en-US"/>
        </w:rPr>
        <w:t xml:space="preserve"> telah mengalami </w:t>
      </w:r>
      <w:r w:rsidR="00B17246">
        <w:rPr>
          <w:rFonts w:ascii="Times New Roman" w:hAnsi="Times New Roman" w:cs="Times New Roman"/>
          <w:sz w:val="24"/>
          <w:szCs w:val="24"/>
          <w:lang w:val="en-US"/>
        </w:rPr>
        <w:t>naik turun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pada tahun 2015 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 xml:space="preserve">hingga 2016 mengalami kenaikan sebesar Rp. 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293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061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061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457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 xml:space="preserve">, pada tahun 2016 hingga 2017 mengalami kenaikan sebesar Rp. 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425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701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715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893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 xml:space="preserve">, pada tahun 2017 hingga 2018 mengalami penurunan sebesar Rp. 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865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634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656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 xml:space="preserve">, dan pada tahun 2018 hinggal 2019 kembali mengalami kenaikan sebesar Rp. 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031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258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313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1DA5" w:rsidRDefault="00631DA5" w:rsidP="00631DA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1DA5">
        <w:rPr>
          <w:rFonts w:ascii="Times New Roman" w:hAnsi="Times New Roman" w:cs="Times New Roman"/>
          <w:sz w:val="24"/>
          <w:szCs w:val="24"/>
          <w:lang w:val="en-US"/>
        </w:rPr>
        <w:t>Pertumbuhan PAD yang positif tidak terlepas dari kontribusi pajak daerah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1DA5">
        <w:rPr>
          <w:rFonts w:ascii="Times New Roman" w:hAnsi="Times New Roman" w:cs="Times New Roman"/>
          <w:sz w:val="24"/>
          <w:szCs w:val="24"/>
          <w:lang w:val="en-US"/>
        </w:rPr>
        <w:t>yang ada didalamnya.</w:t>
      </w:r>
      <w:proofErr w:type="gramEnd"/>
      <w:r w:rsidRPr="00631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F35E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31DA5">
        <w:rPr>
          <w:rFonts w:ascii="Times New Roman" w:hAnsi="Times New Roman" w:cs="Times New Roman"/>
          <w:sz w:val="24"/>
          <w:szCs w:val="24"/>
          <w:lang w:val="en-US"/>
        </w:rPr>
        <w:t>entingnya pajak sebagai sumber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1DA5">
        <w:rPr>
          <w:rFonts w:ascii="Times New Roman" w:hAnsi="Times New Roman" w:cs="Times New Roman"/>
          <w:sz w:val="24"/>
          <w:szCs w:val="24"/>
          <w:lang w:val="en-US"/>
        </w:rPr>
        <w:t>pembiayaan pembangunan telah ditetapkan dalam berbagai produk perundangundangan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1DA5">
        <w:rPr>
          <w:rFonts w:ascii="Times New Roman" w:hAnsi="Times New Roman" w:cs="Times New Roman"/>
          <w:sz w:val="24"/>
          <w:szCs w:val="24"/>
          <w:lang w:val="en-US"/>
        </w:rPr>
        <w:t>pemerintah.</w:t>
      </w:r>
      <w:proofErr w:type="gramEnd"/>
      <w:r w:rsidRPr="00631DA5">
        <w:rPr>
          <w:rFonts w:ascii="Times New Roman" w:hAnsi="Times New Roman" w:cs="Times New Roman"/>
          <w:sz w:val="24"/>
          <w:szCs w:val="24"/>
          <w:lang w:val="en-US"/>
        </w:rPr>
        <w:t xml:space="preserve"> Pajak sebagai penerimaan daerah tampaknya sudah jelas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1DA5">
        <w:rPr>
          <w:rFonts w:ascii="Times New Roman" w:hAnsi="Times New Roman" w:cs="Times New Roman"/>
          <w:sz w:val="24"/>
          <w:szCs w:val="24"/>
          <w:lang w:val="en-US"/>
        </w:rPr>
        <w:t>bahwa apabila pajak ditingkatkan maka penerimaan daerahpun meningkat, sehingga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1DA5">
        <w:rPr>
          <w:rFonts w:ascii="Times New Roman" w:hAnsi="Times New Roman" w:cs="Times New Roman"/>
          <w:sz w:val="24"/>
          <w:szCs w:val="24"/>
          <w:lang w:val="en-US"/>
        </w:rPr>
        <w:t>daerah dapat berbuat lebih banyak untuk kepentingan masyarakat</w:t>
      </w:r>
      <w:r w:rsidR="006F35E3" w:rsidRPr="006F3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35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6F35E3">
        <w:rPr>
          <w:rFonts w:ascii="Times New Roman" w:hAnsi="Times New Roman" w:cs="Times New Roman"/>
          <w:sz w:val="24"/>
          <w:szCs w:val="24"/>
          <w:lang w:val="en-US"/>
        </w:rPr>
        <w:t>Alfan ,</w:t>
      </w:r>
      <w:r w:rsidR="006F35E3" w:rsidRPr="00631DA5">
        <w:rPr>
          <w:rFonts w:ascii="Times New Roman" w:hAnsi="Times New Roman" w:cs="Times New Roman"/>
          <w:sz w:val="24"/>
          <w:szCs w:val="24"/>
          <w:lang w:val="en-US"/>
        </w:rPr>
        <w:t>2015</w:t>
      </w:r>
      <w:proofErr w:type="gramEnd"/>
      <w:r w:rsidR="006F35E3" w:rsidRPr="00631DA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31D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35E3" w:rsidRPr="00CB2085" w:rsidRDefault="006F35E3" w:rsidP="00E45BF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Menyikapi hal tersebut Pemerintah Kota Bandung menerbitkan </w:t>
      </w:r>
      <w:r w:rsidR="00E45BFD">
        <w:rPr>
          <w:rFonts w:ascii="Times New Roman" w:hAnsi="Times New Roman" w:cs="Times New Roman"/>
          <w:sz w:val="24"/>
          <w:szCs w:val="24"/>
          <w:lang w:val="en-US"/>
        </w:rPr>
        <w:t xml:space="preserve">Peraturan Daerah Kota Bandung </w:t>
      </w:r>
      <w:r w:rsidR="00E45BFD" w:rsidRPr="00CB2085">
        <w:rPr>
          <w:rFonts w:ascii="Times New Roman" w:hAnsi="Times New Roman" w:cs="Times New Roman"/>
          <w:sz w:val="24"/>
          <w:szCs w:val="24"/>
          <w:lang w:val="en-US"/>
        </w:rPr>
        <w:t>Nomor 06 Tahun 2016</w:t>
      </w:r>
      <w:r w:rsidR="00E45BFD" w:rsidRPr="00CB2085">
        <w:rPr>
          <w:rFonts w:ascii="Times New Roman" w:hAnsi="Times New Roman" w:cs="Times New Roman"/>
          <w:sz w:val="24"/>
          <w:szCs w:val="24"/>
        </w:rPr>
        <w:t xml:space="preserve"> </w:t>
      </w:r>
      <w:r w:rsidR="00E45BFD" w:rsidRPr="00CB2085">
        <w:rPr>
          <w:rFonts w:ascii="Times New Roman" w:hAnsi="Times New Roman" w:cs="Times New Roman"/>
          <w:sz w:val="24"/>
          <w:szCs w:val="24"/>
          <w:lang w:val="en-US"/>
        </w:rPr>
        <w:t>Tentang</w:t>
      </w:r>
      <w:r w:rsidR="00E45BFD" w:rsidRPr="00CB2085">
        <w:rPr>
          <w:rFonts w:ascii="Times New Roman" w:hAnsi="Times New Roman" w:cs="Times New Roman"/>
          <w:sz w:val="24"/>
          <w:szCs w:val="24"/>
        </w:rPr>
        <w:t xml:space="preserve"> </w:t>
      </w:r>
      <w:r w:rsidR="00E45BFD" w:rsidRPr="00CB2085">
        <w:rPr>
          <w:rFonts w:ascii="Times New Roman" w:hAnsi="Times New Roman" w:cs="Times New Roman"/>
          <w:sz w:val="24"/>
          <w:szCs w:val="24"/>
          <w:lang w:val="en-US"/>
        </w:rPr>
        <w:t>Perubahan Atas</w:t>
      </w:r>
      <w:r w:rsidR="00E45BFD" w:rsidRPr="00CB2085">
        <w:rPr>
          <w:rFonts w:ascii="Times New Roman" w:hAnsi="Times New Roman" w:cs="Times New Roman"/>
          <w:sz w:val="24"/>
          <w:szCs w:val="24"/>
        </w:rPr>
        <w:t xml:space="preserve"> </w:t>
      </w:r>
      <w:r w:rsidR="00E45BFD" w:rsidRPr="00CB2085">
        <w:rPr>
          <w:rFonts w:ascii="Times New Roman" w:hAnsi="Times New Roman" w:cs="Times New Roman"/>
          <w:sz w:val="24"/>
          <w:szCs w:val="24"/>
          <w:lang w:val="en-US"/>
        </w:rPr>
        <w:t>Peraturan Daerah Kota Bandung Nomor 20 Tahun 2011 Tentang</w:t>
      </w:r>
      <w:r w:rsidR="00E45BFD" w:rsidRPr="00CB2085">
        <w:rPr>
          <w:rFonts w:ascii="Times New Roman" w:hAnsi="Times New Roman" w:cs="Times New Roman"/>
          <w:sz w:val="24"/>
          <w:szCs w:val="24"/>
        </w:rPr>
        <w:t xml:space="preserve"> </w:t>
      </w:r>
      <w:r w:rsidR="00E45BFD" w:rsidRPr="00CB2085">
        <w:rPr>
          <w:rFonts w:ascii="Times New Roman" w:hAnsi="Times New Roman" w:cs="Times New Roman"/>
          <w:sz w:val="24"/>
          <w:szCs w:val="24"/>
          <w:lang w:val="en-US"/>
        </w:rPr>
        <w:t>Pajak Daerah yang mengatur jenis pajak yang dikelola meliputi :</w:t>
      </w:r>
    </w:p>
    <w:p w:rsidR="00E45BFD" w:rsidRPr="00CB2085" w:rsidRDefault="00E45BFD" w:rsidP="00E45BFD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085">
        <w:rPr>
          <w:rFonts w:ascii="Times New Roman" w:hAnsi="Times New Roman" w:cs="Times New Roman"/>
          <w:sz w:val="24"/>
          <w:szCs w:val="24"/>
          <w:lang w:val="en-US"/>
        </w:rPr>
        <w:t>Pajak Hotel</w:t>
      </w:r>
    </w:p>
    <w:p w:rsidR="00E45BFD" w:rsidRPr="00CB2085" w:rsidRDefault="00E45BFD" w:rsidP="00E45BFD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085">
        <w:rPr>
          <w:rFonts w:ascii="Times New Roman" w:hAnsi="Times New Roman" w:cs="Times New Roman"/>
          <w:sz w:val="24"/>
          <w:szCs w:val="24"/>
          <w:lang w:val="en-US"/>
        </w:rPr>
        <w:t>Pajak Restoran</w:t>
      </w:r>
    </w:p>
    <w:p w:rsidR="00E45BFD" w:rsidRPr="00CB2085" w:rsidRDefault="00E45BFD" w:rsidP="00E45BFD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085">
        <w:rPr>
          <w:rFonts w:ascii="Times New Roman" w:hAnsi="Times New Roman" w:cs="Times New Roman"/>
          <w:sz w:val="24"/>
          <w:szCs w:val="24"/>
          <w:lang w:val="en-US"/>
        </w:rPr>
        <w:t>Pajak Hiburan</w:t>
      </w:r>
    </w:p>
    <w:p w:rsidR="00E45BFD" w:rsidRPr="00CB2085" w:rsidRDefault="00E45BFD" w:rsidP="00E45BFD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085">
        <w:rPr>
          <w:rFonts w:ascii="Times New Roman" w:hAnsi="Times New Roman" w:cs="Times New Roman"/>
          <w:sz w:val="24"/>
          <w:szCs w:val="24"/>
          <w:lang w:val="en-US"/>
        </w:rPr>
        <w:t>Pajak Reklame</w:t>
      </w:r>
    </w:p>
    <w:p w:rsidR="00E45BFD" w:rsidRPr="00CB2085" w:rsidRDefault="00E45BFD" w:rsidP="00E45BFD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085">
        <w:rPr>
          <w:rFonts w:ascii="Times New Roman" w:hAnsi="Times New Roman" w:cs="Times New Roman"/>
          <w:sz w:val="24"/>
          <w:szCs w:val="24"/>
          <w:lang w:val="en-US"/>
        </w:rPr>
        <w:t>Pajak Penerangan Jalan</w:t>
      </w:r>
    </w:p>
    <w:p w:rsidR="00E45BFD" w:rsidRPr="00CB2085" w:rsidRDefault="00E45BFD" w:rsidP="00E45BFD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085">
        <w:rPr>
          <w:rFonts w:ascii="Times New Roman" w:hAnsi="Times New Roman" w:cs="Times New Roman"/>
          <w:sz w:val="24"/>
          <w:szCs w:val="24"/>
          <w:lang w:val="en-US"/>
        </w:rPr>
        <w:t>Pajak Parkir</w:t>
      </w:r>
    </w:p>
    <w:p w:rsidR="00E45BFD" w:rsidRPr="00CB2085" w:rsidRDefault="00E45BFD" w:rsidP="00E45BFD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085">
        <w:rPr>
          <w:rFonts w:ascii="Times New Roman" w:hAnsi="Times New Roman" w:cs="Times New Roman"/>
          <w:sz w:val="24"/>
          <w:szCs w:val="24"/>
          <w:lang w:val="en-US"/>
        </w:rPr>
        <w:lastRenderedPageBreak/>
        <w:t>Pajak Air Tanah</w:t>
      </w:r>
    </w:p>
    <w:p w:rsidR="00E45BFD" w:rsidRPr="00CB2085" w:rsidRDefault="00E45BFD" w:rsidP="00E45BFD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085">
        <w:rPr>
          <w:rFonts w:ascii="Times New Roman" w:hAnsi="Times New Roman" w:cs="Times New Roman"/>
          <w:sz w:val="24"/>
          <w:szCs w:val="24"/>
          <w:lang w:val="en-US"/>
        </w:rPr>
        <w:t>Bea Perolehan Hak atas Tanah dan Bangunan</w:t>
      </w:r>
    </w:p>
    <w:p w:rsidR="00E45BFD" w:rsidRPr="00EF4275" w:rsidRDefault="00E45BFD" w:rsidP="00E45BFD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085">
        <w:rPr>
          <w:rFonts w:ascii="Times New Roman" w:hAnsi="Times New Roman" w:cs="Times New Roman"/>
          <w:sz w:val="24"/>
          <w:szCs w:val="24"/>
          <w:lang w:val="en-US"/>
        </w:rPr>
        <w:t>Pajak Bumi dan Bangunan</w:t>
      </w:r>
    </w:p>
    <w:p w:rsidR="00EF4275" w:rsidRDefault="00EF4275" w:rsidP="00EF427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Pajak Bumi dan Bangunan merupakan pajak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potensial karena tingginya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minat pendatang untuk menetap lebih lama mendorong mereka ingin memiliki 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berupa tanah dan bangunan guna memenuhi kebutuhan hidup.</w:t>
      </w:r>
      <w:proofErr w:type="gramEnd"/>
    </w:p>
    <w:p w:rsidR="00EF4275" w:rsidRPr="00EF4275" w:rsidRDefault="00BB11DF" w:rsidP="00EF427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Dari tabel 1.1</w:t>
      </w:r>
      <w:r w:rsidR="00EF4275"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diatas terlihat bahwa</w:t>
      </w:r>
      <w:r w:rsidR="00EF4275">
        <w:rPr>
          <w:rFonts w:ascii="Times New Roman" w:hAnsi="Times New Roman" w:cs="Times New Roman"/>
          <w:sz w:val="24"/>
          <w:szCs w:val="24"/>
          <w:lang w:val="en-US"/>
        </w:rPr>
        <w:t xml:space="preserve"> Pajak Bumi dan Bangunan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 xml:space="preserve"> realisasinya </w:t>
      </w:r>
      <w:r w:rsidR="00EF4275">
        <w:rPr>
          <w:rFonts w:ascii="Times New Roman" w:hAnsi="Times New Roman" w:cs="Times New Roman"/>
          <w:sz w:val="24"/>
          <w:szCs w:val="24"/>
          <w:lang w:val="en-US"/>
        </w:rPr>
        <w:t xml:space="preserve"> setiap 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>tahun</w:t>
      </w:r>
      <w:r w:rsidR="00EF4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275"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mengalami 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>peningkatan,</w:t>
      </w:r>
      <w:r w:rsidR="00EF4275"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 xml:space="preserve">pada tahun 2015 hingga 2016 realisasinya mengalami kenaikan sebesar Rp. 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063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672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5" w:rsidRPr="007B1BF5">
        <w:rPr>
          <w:rFonts w:ascii="Times New Roman" w:hAnsi="Times New Roman" w:cs="Times New Roman"/>
          <w:sz w:val="24"/>
          <w:szCs w:val="24"/>
          <w:lang w:val="en-US"/>
        </w:rPr>
        <w:t>271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77D">
        <w:rPr>
          <w:rFonts w:ascii="Times New Roman" w:hAnsi="Times New Roman" w:cs="Times New Roman"/>
          <w:sz w:val="24"/>
          <w:szCs w:val="24"/>
          <w:lang w:val="en-US"/>
        </w:rPr>
        <w:t>pada tahun 2016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 xml:space="preserve"> hingga 2017</w:t>
      </w:r>
      <w:r w:rsidR="00BF577D">
        <w:rPr>
          <w:rFonts w:ascii="Times New Roman" w:hAnsi="Times New Roman" w:cs="Times New Roman"/>
          <w:sz w:val="24"/>
          <w:szCs w:val="24"/>
          <w:lang w:val="en-US"/>
        </w:rPr>
        <w:t xml:space="preserve"> realisasinya 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>meningkat</w:t>
      </w:r>
      <w:r w:rsidR="00B17246">
        <w:rPr>
          <w:rFonts w:ascii="Times New Roman" w:hAnsi="Times New Roman" w:cs="Times New Roman"/>
          <w:sz w:val="24"/>
          <w:szCs w:val="24"/>
          <w:lang w:val="en-US"/>
        </w:rPr>
        <w:t xml:space="preserve"> sebesar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 xml:space="preserve"> Rp.</w:t>
      </w:r>
      <w:r w:rsidR="0047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20AB" w:rsidRPr="004720AB">
        <w:rPr>
          <w:rFonts w:ascii="Times New Roman" w:hAnsi="Times New Roman" w:cs="Times New Roman"/>
          <w:sz w:val="24"/>
          <w:szCs w:val="24"/>
          <w:lang w:val="en-US"/>
        </w:rPr>
        <w:t>125</w:t>
      </w:r>
      <w:r w:rsidR="004720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20AB" w:rsidRPr="004720AB">
        <w:rPr>
          <w:rFonts w:ascii="Times New Roman" w:hAnsi="Times New Roman" w:cs="Times New Roman"/>
          <w:sz w:val="24"/>
          <w:szCs w:val="24"/>
          <w:lang w:val="en-US"/>
        </w:rPr>
        <w:t>548</w:t>
      </w:r>
      <w:r w:rsidR="004720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20AB" w:rsidRPr="004720AB">
        <w:rPr>
          <w:rFonts w:ascii="Times New Roman" w:hAnsi="Times New Roman" w:cs="Times New Roman"/>
          <w:sz w:val="24"/>
          <w:szCs w:val="24"/>
          <w:lang w:val="en-US"/>
        </w:rPr>
        <w:t>926</w:t>
      </w:r>
      <w:r w:rsidR="004720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20AB" w:rsidRPr="004720AB">
        <w:rPr>
          <w:rFonts w:ascii="Times New Roman" w:hAnsi="Times New Roman" w:cs="Times New Roman"/>
          <w:sz w:val="24"/>
          <w:szCs w:val="24"/>
          <w:lang w:val="en-US"/>
        </w:rPr>
        <w:t>855</w:t>
      </w:r>
      <w:r w:rsidR="007B1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>, pada tahun 2017 hingga 2018 realisasinya meningkat</w:t>
      </w:r>
      <w:r w:rsidR="00B17246">
        <w:rPr>
          <w:rFonts w:ascii="Times New Roman" w:hAnsi="Times New Roman" w:cs="Times New Roman"/>
          <w:sz w:val="24"/>
          <w:szCs w:val="24"/>
          <w:lang w:val="en-US"/>
        </w:rPr>
        <w:t xml:space="preserve"> sebesar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 xml:space="preserve"> Rp.</w:t>
      </w:r>
      <w:r w:rsidR="0047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20AB" w:rsidRPr="004720A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4720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20AB" w:rsidRPr="004720AB">
        <w:rPr>
          <w:rFonts w:ascii="Times New Roman" w:hAnsi="Times New Roman" w:cs="Times New Roman"/>
          <w:sz w:val="24"/>
          <w:szCs w:val="24"/>
          <w:lang w:val="en-US"/>
        </w:rPr>
        <w:t>447</w:t>
      </w:r>
      <w:r w:rsidR="004720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20AB" w:rsidRPr="004720AB">
        <w:rPr>
          <w:rFonts w:ascii="Times New Roman" w:hAnsi="Times New Roman" w:cs="Times New Roman"/>
          <w:sz w:val="24"/>
          <w:szCs w:val="24"/>
          <w:lang w:val="en-US"/>
        </w:rPr>
        <w:t>051</w:t>
      </w:r>
      <w:r w:rsidR="004720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20AB" w:rsidRPr="004720AB">
        <w:rPr>
          <w:rFonts w:ascii="Times New Roman" w:hAnsi="Times New Roman" w:cs="Times New Roman"/>
          <w:sz w:val="24"/>
          <w:szCs w:val="24"/>
          <w:lang w:val="en-US"/>
        </w:rPr>
        <w:t>457</w:t>
      </w:r>
      <w:r w:rsidR="0047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 xml:space="preserve">, dan pada tahun 2018 hingga 2019 pun mengalami kenaikan Rp. </w:t>
      </w:r>
      <w:r w:rsidR="004D4BE2" w:rsidRPr="004D4BE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4BE2" w:rsidRPr="004D4BE2">
        <w:rPr>
          <w:rFonts w:ascii="Times New Roman" w:hAnsi="Times New Roman" w:cs="Times New Roman"/>
          <w:sz w:val="24"/>
          <w:szCs w:val="24"/>
          <w:lang w:val="en-US"/>
        </w:rPr>
        <w:t>947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4BE2" w:rsidRPr="004D4BE2">
        <w:rPr>
          <w:rFonts w:ascii="Times New Roman" w:hAnsi="Times New Roman" w:cs="Times New Roman"/>
          <w:sz w:val="24"/>
          <w:szCs w:val="24"/>
          <w:lang w:val="en-US"/>
        </w:rPr>
        <w:t>044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4BE2" w:rsidRPr="004D4BE2">
        <w:rPr>
          <w:rFonts w:ascii="Times New Roman" w:hAnsi="Times New Roman" w:cs="Times New Roman"/>
          <w:sz w:val="24"/>
          <w:szCs w:val="24"/>
          <w:lang w:val="en-US"/>
        </w:rPr>
        <w:t>603</w:t>
      </w:r>
      <w:r w:rsidR="004D4B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6783" w:rsidRDefault="00EF4275" w:rsidP="004D4BE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4275">
        <w:rPr>
          <w:rFonts w:ascii="Times New Roman" w:hAnsi="Times New Roman" w:cs="Times New Roman"/>
          <w:sz w:val="24"/>
          <w:szCs w:val="24"/>
          <w:lang w:val="en-US"/>
        </w:rPr>
        <w:t>Berlakunya Peraturan Daerah Kota Bandung No 20 Tahun 2011 Tentang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Pajak Daerah dan adanya penambahan kewenangan pengelolaan pajak daerah dari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B1A">
        <w:rPr>
          <w:rFonts w:ascii="Times New Roman" w:hAnsi="Times New Roman" w:cs="Times New Roman"/>
          <w:sz w:val="24"/>
          <w:szCs w:val="24"/>
          <w:lang w:val="en-US"/>
        </w:rPr>
        <w:t>sektor Pajak Bumi dan Bangunan.</w:t>
      </w:r>
      <w:proofErr w:type="gramEnd"/>
      <w:r w:rsidR="00A92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Dengan ditetapkannya Undang-Undang tersebut, Pajak Bumi dan Bangunan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(PBB) yang sebelumnya menjadi Pajak Pusat </w:t>
      </w:r>
      <w:r w:rsidR="00A929F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929F4">
        <w:rPr>
          <w:rFonts w:ascii="Times New Roman" w:hAnsi="Times New Roman" w:cs="Times New Roman"/>
          <w:sz w:val="24"/>
          <w:szCs w:val="24"/>
          <w:lang w:val="en-US"/>
        </w:rPr>
        <w:t>erubah menjadi Pajak Daerah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berdampak </w:t>
      </w:r>
      <w:r w:rsidR="00A16783">
        <w:rPr>
          <w:rFonts w:ascii="Times New Roman" w:hAnsi="Times New Roman" w:cs="Times New Roman"/>
          <w:sz w:val="24"/>
          <w:szCs w:val="24"/>
          <w:lang w:val="en-US"/>
        </w:rPr>
        <w:t>kepada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bertambahnya pendapatan daerah sehingga </w:t>
      </w:r>
      <w:r w:rsidR="00A16783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meningkatkan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kemampuan daerah untuk membiayai penyelenggaraan pemerintahan.</w:t>
      </w:r>
    </w:p>
    <w:p w:rsidR="00A16783" w:rsidRDefault="00A16783" w:rsidP="00D54D3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783">
        <w:rPr>
          <w:rFonts w:ascii="Times New Roman" w:hAnsi="Times New Roman" w:cs="Times New Roman"/>
          <w:sz w:val="24"/>
          <w:szCs w:val="24"/>
          <w:lang w:val="en-US"/>
        </w:rPr>
        <w:t>Seperti yang sudah di jelaskan diatas men</w:t>
      </w:r>
      <w:r w:rsidR="00B17246">
        <w:rPr>
          <w:rFonts w:ascii="Times New Roman" w:hAnsi="Times New Roman" w:cs="Times New Roman"/>
          <w:sz w:val="24"/>
          <w:szCs w:val="24"/>
          <w:lang w:val="en-US"/>
        </w:rPr>
        <w:t xml:space="preserve">genai </w:t>
      </w:r>
      <w:r w:rsidRPr="00A16783">
        <w:rPr>
          <w:rFonts w:ascii="Times New Roman" w:hAnsi="Times New Roman" w:cs="Times New Roman"/>
          <w:sz w:val="24"/>
          <w:szCs w:val="24"/>
          <w:lang w:val="en-US"/>
        </w:rPr>
        <w:t xml:space="preserve">realisasi </w:t>
      </w:r>
      <w:r w:rsidR="00B17246">
        <w:rPr>
          <w:rFonts w:ascii="Times New Roman" w:hAnsi="Times New Roman" w:cs="Times New Roman"/>
          <w:sz w:val="24"/>
          <w:szCs w:val="24"/>
          <w:lang w:val="en-US"/>
        </w:rPr>
        <w:t xml:space="preserve">yang terus meningkat namun tidak mencapai target </w:t>
      </w:r>
      <w:r w:rsidR="00595395">
        <w:rPr>
          <w:rFonts w:ascii="Times New Roman" w:hAnsi="Times New Roman" w:cs="Times New Roman"/>
          <w:sz w:val="24"/>
          <w:szCs w:val="24"/>
          <w:lang w:val="en-US"/>
        </w:rPr>
        <w:t>pajak bumi dan bangunan di Kota B</w:t>
      </w:r>
      <w:r w:rsidRPr="00A16783">
        <w:rPr>
          <w:rFonts w:ascii="Times New Roman" w:hAnsi="Times New Roman" w:cs="Times New Roman"/>
          <w:sz w:val="24"/>
          <w:szCs w:val="24"/>
          <w:lang w:val="en-US"/>
        </w:rPr>
        <w:t>andung</w:t>
      </w:r>
      <w:r w:rsidR="00D54D35">
        <w:rPr>
          <w:rFonts w:ascii="Times New Roman" w:hAnsi="Times New Roman" w:cs="Times New Roman"/>
          <w:sz w:val="24"/>
          <w:szCs w:val="24"/>
          <w:lang w:val="en-US"/>
        </w:rPr>
        <w:t>, diduga</w:t>
      </w:r>
      <w:r w:rsidRPr="00A16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berkurangnya pendatang yang mem</w:t>
      </w:r>
      <w:r w:rsidR="00D54D35">
        <w:rPr>
          <w:rFonts w:ascii="Times New Roman" w:hAnsi="Times New Roman" w:cs="Times New Roman"/>
          <w:sz w:val="24"/>
          <w:szCs w:val="24"/>
          <w:lang w:val="en-US"/>
        </w:rPr>
        <w:t xml:space="preserve">beli aset tanah dan bangunan dikarenakan harga jual yang meningkat sepanjang </w:t>
      </w:r>
      <w:proofErr w:type="gramStart"/>
      <w:r w:rsidR="00D54D35">
        <w:rPr>
          <w:rFonts w:ascii="Times New Roman" w:hAnsi="Times New Roman" w:cs="Times New Roman"/>
          <w:sz w:val="24"/>
          <w:szCs w:val="24"/>
          <w:lang w:val="en-US"/>
        </w:rPr>
        <w:t>tahun  dan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595395">
        <w:rPr>
          <w:rFonts w:ascii="Times New Roman" w:hAnsi="Times New Roman" w:cs="Times New Roman"/>
          <w:sz w:val="24"/>
          <w:szCs w:val="24"/>
          <w:lang w:val="en-US"/>
        </w:rPr>
        <w:t xml:space="preserve">engakibatkan tidak </w:t>
      </w:r>
      <w:r w:rsidR="00595395">
        <w:rPr>
          <w:rFonts w:ascii="Times New Roman" w:hAnsi="Times New Roman" w:cs="Times New Roman"/>
          <w:sz w:val="24"/>
          <w:szCs w:val="24"/>
          <w:lang w:val="en-US"/>
        </w:rPr>
        <w:lastRenderedPageBreak/>
        <w:t>tercapainya target</w:t>
      </w:r>
      <w:r w:rsidR="00D54D35">
        <w:rPr>
          <w:rFonts w:ascii="Times New Roman" w:hAnsi="Times New Roman" w:cs="Times New Roman"/>
          <w:sz w:val="24"/>
          <w:szCs w:val="24"/>
          <w:lang w:val="en-US"/>
        </w:rPr>
        <w:t xml:space="preserve"> realisasi. Sesuai d</w:t>
      </w:r>
      <w:r w:rsidR="00582583">
        <w:rPr>
          <w:rFonts w:ascii="Times New Roman" w:hAnsi="Times New Roman" w:cs="Times New Roman"/>
          <w:sz w:val="24"/>
          <w:szCs w:val="24"/>
          <w:lang w:val="en-US"/>
        </w:rPr>
        <w:t>engan yang di sebutkan oleh Okez</w:t>
      </w:r>
      <w:r w:rsidR="00D54D35">
        <w:rPr>
          <w:rFonts w:ascii="Times New Roman" w:hAnsi="Times New Roman" w:cs="Times New Roman"/>
          <w:sz w:val="24"/>
          <w:szCs w:val="24"/>
          <w:lang w:val="en-US"/>
        </w:rPr>
        <w:t xml:space="preserve">one bahwa </w:t>
      </w:r>
      <w:r w:rsidR="00D54D35" w:rsidRPr="00D54D35">
        <w:rPr>
          <w:rFonts w:ascii="Times New Roman" w:hAnsi="Times New Roman" w:cs="Times New Roman"/>
          <w:sz w:val="24"/>
          <w:szCs w:val="24"/>
          <w:lang w:val="en-US"/>
        </w:rPr>
        <w:t>harga perumahan di kawa</w:t>
      </w:r>
      <w:r w:rsidR="00D54D35">
        <w:rPr>
          <w:rFonts w:ascii="Times New Roman" w:hAnsi="Times New Roman" w:cs="Times New Roman"/>
          <w:sz w:val="24"/>
          <w:szCs w:val="24"/>
          <w:lang w:val="en-US"/>
        </w:rPr>
        <w:t>san Bandung sepanjang tahun</w:t>
      </w:r>
      <w:r w:rsidR="00582583">
        <w:rPr>
          <w:rFonts w:ascii="Times New Roman" w:hAnsi="Times New Roman" w:cs="Times New Roman"/>
          <w:sz w:val="24"/>
          <w:szCs w:val="24"/>
          <w:lang w:val="en-US"/>
        </w:rPr>
        <w:t xml:space="preserve"> rata-rata meningkat sekira 9</w:t>
      </w:r>
      <w:proofErr w:type="gramStart"/>
      <w:r w:rsidR="00582583">
        <w:rPr>
          <w:rFonts w:ascii="Times New Roman" w:hAnsi="Times New Roman" w:cs="Times New Roman"/>
          <w:sz w:val="24"/>
          <w:szCs w:val="24"/>
          <w:lang w:val="en-US"/>
        </w:rPr>
        <w:t>,6</w:t>
      </w:r>
      <w:proofErr w:type="gramEnd"/>
      <w:r w:rsidR="00D54D35" w:rsidRPr="00D54D35">
        <w:rPr>
          <w:rFonts w:ascii="Times New Roman" w:hAnsi="Times New Roman" w:cs="Times New Roman"/>
          <w:sz w:val="24"/>
          <w:szCs w:val="24"/>
          <w:lang w:val="en-US"/>
        </w:rPr>
        <w:t>% se</w:t>
      </w:r>
      <w:r w:rsidR="00D54D35">
        <w:rPr>
          <w:rFonts w:ascii="Times New Roman" w:hAnsi="Times New Roman" w:cs="Times New Roman"/>
          <w:sz w:val="24"/>
          <w:szCs w:val="24"/>
          <w:lang w:val="en-US"/>
        </w:rPr>
        <w:t xml:space="preserve">tiap </w:t>
      </w:r>
      <w:r w:rsidR="00582583">
        <w:rPr>
          <w:rFonts w:ascii="Times New Roman" w:hAnsi="Times New Roman" w:cs="Times New Roman"/>
          <w:sz w:val="24"/>
          <w:szCs w:val="24"/>
          <w:lang w:val="en-US"/>
        </w:rPr>
        <w:t xml:space="preserve"> tahun dengan harga  Rp.</w:t>
      </w:r>
      <w:r w:rsidR="00582583" w:rsidRPr="00582583">
        <w:t xml:space="preserve"> </w:t>
      </w:r>
      <w:r w:rsidR="00582583" w:rsidRPr="00582583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="005825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82583" w:rsidRPr="00582583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5825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82583" w:rsidRPr="00582583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5825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D35">
        <w:rPr>
          <w:rFonts w:ascii="Times New Roman" w:hAnsi="Times New Roman" w:cs="Times New Roman"/>
          <w:sz w:val="24"/>
          <w:szCs w:val="24"/>
          <w:lang w:val="en-US"/>
        </w:rPr>
        <w:t>juta per meter persegi (</w:t>
      </w:r>
      <w:r w:rsidR="00582583">
        <w:rPr>
          <w:rFonts w:ascii="Times New Roman" w:hAnsi="Times New Roman" w:cs="Times New Roman"/>
          <w:sz w:val="24"/>
          <w:szCs w:val="24"/>
          <w:lang w:val="en-US"/>
        </w:rPr>
        <w:t>Okezone, 2019</w:t>
      </w:r>
      <w:r w:rsidR="00D54D3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825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4275" w:rsidRDefault="00EF4275" w:rsidP="00EF427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Namun berdasarkan wawancara kepada salah satu </w:t>
      </w:r>
      <w:r w:rsidR="00A16783">
        <w:rPr>
          <w:rFonts w:ascii="Times New Roman" w:hAnsi="Times New Roman" w:cs="Times New Roman"/>
          <w:sz w:val="24"/>
          <w:szCs w:val="24"/>
          <w:lang w:val="en-US"/>
        </w:rPr>
        <w:t>pegawai</w:t>
      </w:r>
      <w:r w:rsidR="00582583">
        <w:rPr>
          <w:rFonts w:ascii="Times New Roman" w:hAnsi="Times New Roman" w:cs="Times New Roman"/>
          <w:sz w:val="24"/>
          <w:szCs w:val="24"/>
          <w:lang w:val="en-US"/>
        </w:rPr>
        <w:t xml:space="preserve"> di Badan Pengelolaan Pendapatan Daerah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29F4">
        <w:rPr>
          <w:rFonts w:ascii="Times New Roman" w:hAnsi="Times New Roman" w:cs="Times New Roman"/>
          <w:sz w:val="24"/>
          <w:szCs w:val="24"/>
          <w:lang w:val="en-US"/>
        </w:rPr>
        <w:t xml:space="preserve">yang mengelola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929F4">
        <w:rPr>
          <w:rFonts w:ascii="Times New Roman" w:hAnsi="Times New Roman" w:cs="Times New Roman"/>
          <w:sz w:val="24"/>
          <w:szCs w:val="24"/>
          <w:lang w:val="en-US"/>
        </w:rPr>
        <w:t xml:space="preserve">ajak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929F4">
        <w:rPr>
          <w:rFonts w:ascii="Times New Roman" w:hAnsi="Times New Roman" w:cs="Times New Roman"/>
          <w:sz w:val="24"/>
          <w:szCs w:val="24"/>
          <w:lang w:val="en-US"/>
        </w:rPr>
        <w:t xml:space="preserve">umi dan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929F4">
        <w:rPr>
          <w:rFonts w:ascii="Times New Roman" w:hAnsi="Times New Roman" w:cs="Times New Roman"/>
          <w:sz w:val="24"/>
          <w:szCs w:val="24"/>
          <w:lang w:val="en-US"/>
        </w:rPr>
        <w:t>angunan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menunjukkan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data tingkat penerimaan Pajak Bumi dan Bangunan masih belum stabil dikarenakan:</w:t>
      </w:r>
    </w:p>
    <w:p w:rsidR="00EF4275" w:rsidRPr="00EF4275" w:rsidRDefault="004720AB" w:rsidP="00EF4275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Penerimaan </w:t>
      </w:r>
      <w:r w:rsidR="00A929F4" w:rsidRPr="00EF4275">
        <w:rPr>
          <w:rFonts w:ascii="Times New Roman" w:hAnsi="Times New Roman" w:cs="Times New Roman"/>
          <w:sz w:val="24"/>
          <w:szCs w:val="24"/>
          <w:lang w:val="en-US"/>
        </w:rPr>
        <w:t>Pajak Bumi dan Bangunan</w:t>
      </w:r>
      <w:r w:rsidR="00886A2C">
        <w:rPr>
          <w:rFonts w:ascii="Times New Roman" w:hAnsi="Times New Roman" w:cs="Times New Roman"/>
          <w:sz w:val="24"/>
          <w:szCs w:val="24"/>
          <w:lang w:val="en-US"/>
        </w:rPr>
        <w:t xml:space="preserve"> setiap tahun tidak mencapai target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berdasarkan data penerimaan pajak bumi dan bangunan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bandung tahun 2015 – 2019.</w:t>
      </w:r>
    </w:p>
    <w:p w:rsidR="00EF4275" w:rsidRPr="006720A0" w:rsidRDefault="00EF4275" w:rsidP="006720A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sz w:val="24"/>
          <w:szCs w:val="24"/>
          <w:lang w:val="en-US"/>
        </w:rPr>
        <w:t>Belum tegasnya sanksi bagi wajib pajak yang melanggar</w:t>
      </w:r>
      <w:r w:rsidR="0059539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720A0">
        <w:rPr>
          <w:rFonts w:ascii="Times New Roman" w:hAnsi="Times New Roman" w:cs="Times New Roman"/>
          <w:sz w:val="24"/>
          <w:szCs w:val="24"/>
          <w:lang w:val="en-US"/>
        </w:rPr>
        <w:t xml:space="preserve"> menyebabkan berkurangnya sumber pembiayaan dan pembangunan daerah atau</w:t>
      </w:r>
      <w:r w:rsidR="00EA60B9">
        <w:rPr>
          <w:rFonts w:ascii="Times New Roman" w:hAnsi="Times New Roman" w:cs="Times New Roman"/>
          <w:sz w:val="24"/>
          <w:szCs w:val="24"/>
          <w:lang w:val="en-US"/>
        </w:rPr>
        <w:t xml:space="preserve"> negara</w:t>
      </w:r>
      <w:r w:rsidR="006720A0">
        <w:rPr>
          <w:rFonts w:ascii="Times New Roman" w:hAnsi="Times New Roman" w:cs="Times New Roman"/>
          <w:sz w:val="24"/>
          <w:szCs w:val="24"/>
          <w:lang w:val="en-US"/>
        </w:rPr>
        <w:t xml:space="preserve">. Menurut (Widyaningsih, 2013:3) </w:t>
      </w:r>
      <w:r w:rsidR="006720A0" w:rsidRPr="006720A0">
        <w:rPr>
          <w:rFonts w:ascii="Times New Roman" w:hAnsi="Times New Roman" w:cs="Times New Roman"/>
          <w:sz w:val="24"/>
          <w:szCs w:val="24"/>
          <w:lang w:val="en-US"/>
        </w:rPr>
        <w:t>Pajak mempunyai peranan yang sangat penting dalam kehidupan bernegara, khususnya sebagai</w:t>
      </w:r>
      <w:r w:rsidR="00672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20A0" w:rsidRPr="006720A0">
        <w:rPr>
          <w:rFonts w:ascii="Times New Roman" w:hAnsi="Times New Roman" w:cs="Times New Roman"/>
          <w:sz w:val="24"/>
          <w:szCs w:val="24"/>
          <w:lang w:val="en-US"/>
        </w:rPr>
        <w:t>sumber p</w:t>
      </w:r>
      <w:r w:rsidR="006720A0">
        <w:rPr>
          <w:rFonts w:ascii="Times New Roman" w:hAnsi="Times New Roman" w:cs="Times New Roman"/>
          <w:sz w:val="24"/>
          <w:szCs w:val="24"/>
          <w:lang w:val="en-US"/>
        </w:rPr>
        <w:t>embiayaan dan pembangunan daerah</w:t>
      </w:r>
      <w:r w:rsidR="00EA60B9">
        <w:rPr>
          <w:rFonts w:ascii="Times New Roman" w:hAnsi="Times New Roman" w:cs="Times New Roman"/>
          <w:sz w:val="24"/>
          <w:szCs w:val="24"/>
          <w:lang w:val="en-US"/>
        </w:rPr>
        <w:t xml:space="preserve"> atau negara.</w:t>
      </w:r>
    </w:p>
    <w:p w:rsidR="00EF4275" w:rsidRPr="00EF4275" w:rsidRDefault="00EF4275" w:rsidP="00EF4275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Wajib pajak membayar </w:t>
      </w:r>
      <w:r w:rsidR="00A929F4" w:rsidRPr="00EF4275">
        <w:rPr>
          <w:rFonts w:ascii="Times New Roman" w:hAnsi="Times New Roman" w:cs="Times New Roman"/>
          <w:sz w:val="24"/>
          <w:szCs w:val="24"/>
          <w:lang w:val="en-US"/>
        </w:rPr>
        <w:t>Pajak Bumi dan Bangunan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apabila ada keperluan saja, seperti tanahnya akan dijual karena harus ada laporan pembayaran </w:t>
      </w:r>
      <w:r w:rsidR="00A929F4" w:rsidRPr="00A929F4">
        <w:rPr>
          <w:rFonts w:ascii="Times New Roman" w:hAnsi="Times New Roman" w:cs="Times New Roman"/>
          <w:sz w:val="24"/>
          <w:szCs w:val="24"/>
          <w:lang w:val="en-US"/>
        </w:rPr>
        <w:t>Pajak Bumi dan Bangunan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atau ada pengurusan pemerintahan yang lain.</w:t>
      </w:r>
    </w:p>
    <w:p w:rsidR="00EF4275" w:rsidRPr="00EF4275" w:rsidRDefault="00EF4275" w:rsidP="00EF4275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Wajib pajak bersikap kurang peduli terhadap </w:t>
      </w:r>
      <w:proofErr w:type="gramStart"/>
      <w:r w:rsidRPr="00EF4275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gramEnd"/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teguran khususnya orang pribadi.</w:t>
      </w:r>
    </w:p>
    <w:p w:rsidR="00EF4275" w:rsidRDefault="00EF4275" w:rsidP="00EF427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sz w:val="24"/>
          <w:szCs w:val="24"/>
          <w:lang w:val="en-US"/>
        </w:rPr>
        <w:t>Melihat data dan fenomena tersebut, maka penulis merasa tertarik 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melakukan penelitian tentang Pajak Bumi dan Bangunan (PBB) yang merupakan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salah satu pajak daerah yang diharapkan dapat memberikan </w:t>
      </w:r>
      <w:r w:rsidR="00A929F4">
        <w:rPr>
          <w:rFonts w:ascii="Times New Roman" w:hAnsi="Times New Roman" w:cs="Times New Roman"/>
          <w:sz w:val="24"/>
          <w:szCs w:val="24"/>
          <w:lang w:val="en-US"/>
        </w:rPr>
        <w:t>dukungan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yang besar dalam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meningkatkan Pendapatan Asli Daerah (PAD). </w:t>
      </w:r>
      <w:proofErr w:type="gramStart"/>
      <w:r w:rsidRPr="00EF4275">
        <w:rPr>
          <w:rFonts w:ascii="Times New Roman" w:hAnsi="Times New Roman" w:cs="Times New Roman"/>
          <w:sz w:val="24"/>
          <w:szCs w:val="24"/>
          <w:lang w:val="en-US"/>
        </w:rPr>
        <w:t>Maka dalam penelitian ini penulis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mengambil judul “</w:t>
      </w:r>
      <w:r w:rsidRPr="00EF4275">
        <w:rPr>
          <w:rFonts w:ascii="Times New Roman" w:hAnsi="Times New Roman" w:cs="Times New Roman"/>
          <w:b/>
          <w:sz w:val="24"/>
          <w:szCs w:val="24"/>
          <w:lang w:val="en-US"/>
        </w:rPr>
        <w:t>Pengaruh Penerimaan Pajak Bumi dan Bangunan (PBB) Terhadap Pendapatan Asli Daerah Pada Badan Pengelolaan Pendapatan Daerah (BPPD) Kota Bandung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>”.</w:t>
      </w:r>
      <w:proofErr w:type="gramEnd"/>
    </w:p>
    <w:p w:rsidR="003B265C" w:rsidRPr="005811B7" w:rsidRDefault="005811B7" w:rsidP="005811B7">
      <w:pPr>
        <w:pStyle w:val="Heading1"/>
        <w:numPr>
          <w:ilvl w:val="0"/>
          <w:numId w:val="0"/>
        </w:numPr>
        <w:spacing w:line="480" w:lineRule="auto"/>
        <w:ind w:left="426" w:hanging="43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11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1.2 . </w:t>
      </w:r>
      <w:r w:rsidR="003B265C" w:rsidRPr="005811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Identifikasi dan Rumusan Masalah</w:t>
      </w:r>
    </w:p>
    <w:p w:rsidR="003B265C" w:rsidRPr="00CC44E0" w:rsidRDefault="003B265C" w:rsidP="00C229B6">
      <w:pPr>
        <w:pStyle w:val="Heading2"/>
        <w:numPr>
          <w:ilvl w:val="0"/>
          <w:numId w:val="0"/>
        </w:numPr>
        <w:spacing w:line="480" w:lineRule="auto"/>
        <w:ind w:left="5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4E0">
        <w:rPr>
          <w:rFonts w:ascii="Times New Roman" w:hAnsi="Times New Roman" w:cs="Times New Roman"/>
          <w:color w:val="000000" w:themeColor="text1"/>
          <w:sz w:val="24"/>
          <w:szCs w:val="24"/>
        </w:rPr>
        <w:t>1.2.1 Identifikasi Masalah</w:t>
      </w:r>
    </w:p>
    <w:p w:rsidR="00EF4275" w:rsidRPr="00EF4275" w:rsidRDefault="00EF4275" w:rsidP="00EF4275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sz w:val="24"/>
          <w:szCs w:val="24"/>
          <w:lang w:val="en-US"/>
        </w:rPr>
        <w:t>Berdasarkan latar belakang masalah diatas, maka dapat diidentifikasikan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masalah-masalah diantaranya sebagai </w:t>
      </w:r>
      <w:proofErr w:type="gramStart"/>
      <w:r w:rsidRPr="00EF4275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:rsidR="00EF4275" w:rsidRPr="00EF4275" w:rsidRDefault="0033657F" w:rsidP="00EF4275">
      <w:pPr>
        <w:pStyle w:val="ListParagraph"/>
        <w:numPr>
          <w:ilvl w:val="0"/>
          <w:numId w:val="19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Penerimaan</w:t>
      </w:r>
      <w:r w:rsidR="00EF4275" w:rsidRPr="00EF4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29F4" w:rsidRPr="00EF4275">
        <w:rPr>
          <w:rFonts w:ascii="Times New Roman" w:hAnsi="Times New Roman" w:cs="Times New Roman"/>
          <w:sz w:val="24"/>
          <w:szCs w:val="24"/>
          <w:lang w:val="en-US"/>
        </w:rPr>
        <w:t>Pajak Bumi dan Bangunan</w:t>
      </w:r>
      <w:r w:rsidR="00886A2C">
        <w:rPr>
          <w:rFonts w:ascii="Times New Roman" w:hAnsi="Times New Roman" w:cs="Times New Roman"/>
          <w:sz w:val="24"/>
          <w:szCs w:val="24"/>
          <w:lang w:val="en-US"/>
        </w:rPr>
        <w:t xml:space="preserve"> setiap tahun tidak mencapai target</w:t>
      </w:r>
      <w:r w:rsidR="005129FB">
        <w:rPr>
          <w:rFonts w:ascii="Times New Roman" w:hAnsi="Times New Roman" w:cs="Times New Roman"/>
          <w:sz w:val="24"/>
          <w:szCs w:val="24"/>
          <w:lang w:val="en-US"/>
        </w:rPr>
        <w:t xml:space="preserve">, berdasarkan data penerimaan pajak bumi dan bangunan </w:t>
      </w:r>
      <w:proofErr w:type="gramStart"/>
      <w:r w:rsidR="005129FB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="005129FB">
        <w:rPr>
          <w:rFonts w:ascii="Times New Roman" w:hAnsi="Times New Roman" w:cs="Times New Roman"/>
          <w:sz w:val="24"/>
          <w:szCs w:val="24"/>
          <w:lang w:val="en-US"/>
        </w:rPr>
        <w:t xml:space="preserve"> bandung tahun 2015 – 2019.</w:t>
      </w:r>
    </w:p>
    <w:p w:rsidR="00887273" w:rsidRDefault="00887273" w:rsidP="00EF4275">
      <w:pPr>
        <w:pStyle w:val="ListParagraph"/>
        <w:numPr>
          <w:ilvl w:val="0"/>
          <w:numId w:val="19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sz w:val="24"/>
          <w:szCs w:val="24"/>
          <w:lang w:val="en-US"/>
        </w:rPr>
        <w:t>Belum tegasnya sanksi bagi wajib pajak yang melanggar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menyebabkan berkurangnya sumber pembiayaan dan pembangunan daerah atau negara. Menurut (Widyaningsih, 2013:3) </w:t>
      </w:r>
      <w:r w:rsidRPr="006720A0">
        <w:rPr>
          <w:rFonts w:ascii="Times New Roman" w:hAnsi="Times New Roman" w:cs="Times New Roman"/>
          <w:sz w:val="24"/>
          <w:szCs w:val="24"/>
          <w:lang w:val="en-US"/>
        </w:rPr>
        <w:t>Pajak mempunyai peranan yang sangat penting dalam kehidupan bernegara, khususnya sebagai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20A0">
        <w:rPr>
          <w:rFonts w:ascii="Times New Roman" w:hAnsi="Times New Roman" w:cs="Times New Roman"/>
          <w:sz w:val="24"/>
          <w:szCs w:val="24"/>
          <w:lang w:val="en-US"/>
        </w:rPr>
        <w:t>sumber p</w:t>
      </w:r>
      <w:r>
        <w:rPr>
          <w:rFonts w:ascii="Times New Roman" w:hAnsi="Times New Roman" w:cs="Times New Roman"/>
          <w:sz w:val="24"/>
          <w:szCs w:val="24"/>
          <w:lang w:val="en-US"/>
        </w:rPr>
        <w:t>embiayaan dan pembangunan daerah atau negara.</w:t>
      </w:r>
    </w:p>
    <w:p w:rsidR="00EF4275" w:rsidRDefault="00EF4275" w:rsidP="00EF4275">
      <w:pPr>
        <w:pStyle w:val="ListParagraph"/>
        <w:numPr>
          <w:ilvl w:val="0"/>
          <w:numId w:val="19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sz w:val="24"/>
          <w:szCs w:val="24"/>
          <w:lang w:val="en-US"/>
        </w:rPr>
        <w:t>Banyaknya wajib pajak yang membayar pajak apabila ada keperluan saja.</w:t>
      </w:r>
    </w:p>
    <w:p w:rsidR="00595395" w:rsidRPr="00595395" w:rsidRDefault="00595395" w:rsidP="00595395">
      <w:pPr>
        <w:pStyle w:val="ListParagraph"/>
        <w:numPr>
          <w:ilvl w:val="0"/>
          <w:numId w:val="19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275">
        <w:rPr>
          <w:rFonts w:ascii="Times New Roman" w:hAnsi="Times New Roman" w:cs="Times New Roman"/>
          <w:sz w:val="24"/>
          <w:szCs w:val="24"/>
          <w:lang w:val="en-US"/>
        </w:rPr>
        <w:t>Kurangnya kesadaran dan pemahaman wajib pajak terhadap membayar Pajak Bumi dan Bangunan khususnya orang pribadi.</w:t>
      </w:r>
    </w:p>
    <w:p w:rsidR="003B265C" w:rsidRDefault="003B265C" w:rsidP="00C229B6">
      <w:pPr>
        <w:pStyle w:val="Heading2"/>
        <w:numPr>
          <w:ilvl w:val="0"/>
          <w:numId w:val="0"/>
        </w:numPr>
        <w:spacing w:line="480" w:lineRule="auto"/>
        <w:ind w:left="5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A6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1.2.2 Rumusan Masalah</w:t>
      </w:r>
    </w:p>
    <w:p w:rsidR="00C5366F" w:rsidRDefault="00C5366F" w:rsidP="00C5366F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66F">
        <w:rPr>
          <w:rFonts w:ascii="Times New Roman" w:hAnsi="Times New Roman" w:cs="Times New Roman"/>
          <w:sz w:val="24"/>
          <w:szCs w:val="24"/>
          <w:lang w:val="en-US"/>
        </w:rPr>
        <w:t xml:space="preserve">Meninjau dari latar belakang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telah disampaikan, penulis </w:t>
      </w:r>
      <w:r w:rsidRPr="00C5366F">
        <w:rPr>
          <w:rFonts w:ascii="Times New Roman" w:hAnsi="Times New Roman" w:cs="Times New Roman"/>
          <w:sz w:val="24"/>
          <w:szCs w:val="24"/>
          <w:lang w:val="en-US"/>
        </w:rPr>
        <w:t>merumuskan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366F">
        <w:rPr>
          <w:rFonts w:ascii="Times New Roman" w:hAnsi="Times New Roman" w:cs="Times New Roman"/>
          <w:sz w:val="24"/>
          <w:szCs w:val="24"/>
          <w:lang w:val="en-US"/>
        </w:rPr>
        <w:t xml:space="preserve">permasalahannya sebagai </w:t>
      </w:r>
      <w:proofErr w:type="gramStart"/>
      <w:r w:rsidRPr="00C5366F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366F" w:rsidRDefault="00C5366F" w:rsidP="00BF577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66F">
        <w:rPr>
          <w:rFonts w:ascii="Times New Roman" w:hAnsi="Times New Roman" w:cs="Times New Roman"/>
          <w:sz w:val="24"/>
          <w:szCs w:val="24"/>
          <w:lang w:val="en-US"/>
        </w:rPr>
        <w:t>Adakah pengaruh Penerimaan Pajak Bumi dan Bangunan (PBB) terhadap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366F">
        <w:rPr>
          <w:rFonts w:ascii="Times New Roman" w:hAnsi="Times New Roman" w:cs="Times New Roman"/>
          <w:sz w:val="24"/>
          <w:szCs w:val="24"/>
          <w:lang w:val="en-US"/>
        </w:rPr>
        <w:t>Pendapatan Asli Daerah (PAD) pada Badan Pengelolaan Pendapatan Daerah (BPPD)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Kota Bandung tahun 2015 - 2019</w:t>
      </w:r>
      <w:r w:rsidRPr="00C5366F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:rsidR="0038533B" w:rsidRDefault="005811B7" w:rsidP="005811B7">
      <w:pPr>
        <w:pStyle w:val="Heading1"/>
        <w:numPr>
          <w:ilvl w:val="0"/>
          <w:numId w:val="0"/>
        </w:numPr>
        <w:spacing w:line="480" w:lineRule="auto"/>
        <w:ind w:left="432" w:hanging="43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11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1.3 . Maksud dan Tujuan Penelitian</w:t>
      </w:r>
    </w:p>
    <w:p w:rsidR="005811B7" w:rsidRPr="00BC22B3" w:rsidRDefault="005811B7" w:rsidP="00C229B6">
      <w:pPr>
        <w:pStyle w:val="Heading2"/>
        <w:numPr>
          <w:ilvl w:val="0"/>
          <w:numId w:val="0"/>
        </w:numPr>
        <w:spacing w:line="480" w:lineRule="auto"/>
        <w:ind w:left="5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226">
        <w:rPr>
          <w:rFonts w:ascii="Times New Roman" w:hAnsi="Times New Roman" w:cs="Times New Roman"/>
          <w:color w:val="000000" w:themeColor="text1"/>
          <w:sz w:val="24"/>
          <w:szCs w:val="24"/>
        </w:rPr>
        <w:t>1.3.1 Maksud Penelitian</w:t>
      </w:r>
    </w:p>
    <w:p w:rsidR="005811B7" w:rsidRPr="005811B7" w:rsidRDefault="005811B7" w:rsidP="00115093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Penelitian ini dimaksudkan untuk mengetahui </w:t>
      </w:r>
      <w:r>
        <w:rPr>
          <w:rFonts w:ascii="Times New Roman" w:hAnsi="Times New Roman" w:cs="Times New Roman"/>
          <w:sz w:val="24"/>
          <w:szCs w:val="24"/>
        </w:rPr>
        <w:t>apa pengaruh</w:t>
      </w:r>
      <w:r w:rsidR="00BF577D">
        <w:rPr>
          <w:rFonts w:ascii="Times New Roman" w:hAnsi="Times New Roman" w:cs="Times New Roman"/>
          <w:sz w:val="24"/>
          <w:szCs w:val="24"/>
          <w:lang w:val="en-US"/>
        </w:rPr>
        <w:t xml:space="preserve"> penerimaan pajak bumi dan bangunan terhadap pendapatan asli daerah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78C">
        <w:rPr>
          <w:rFonts w:ascii="Times New Roman" w:hAnsi="Times New Roman" w:cs="Times New Roman"/>
          <w:sz w:val="24"/>
          <w:szCs w:val="24"/>
          <w:lang w:val="en-US"/>
        </w:rPr>
        <w:t>di kota Bandung</w:t>
      </w:r>
      <w:r w:rsidR="00380503">
        <w:rPr>
          <w:rFonts w:ascii="Times New Roman" w:hAnsi="Times New Roman" w:cs="Times New Roman"/>
          <w:sz w:val="24"/>
          <w:szCs w:val="24"/>
          <w:lang w:val="en-US"/>
        </w:rPr>
        <w:t xml:space="preserve"> tahun 2015 </w:t>
      </w:r>
      <w:r w:rsidR="00AE1EF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8050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BF57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BF577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71D4F">
        <w:rPr>
          <w:rFonts w:ascii="Times New Roman" w:hAnsi="Times New Roman" w:cs="Times New Roman"/>
          <w:sz w:val="24"/>
          <w:szCs w:val="24"/>
        </w:rPr>
        <w:t>erta melengkapi syarat yang telah ditentukan untuk mencapai kelulusan Strata Satu (S-1) program studi Akuntansi pada Universitas Adhirajasa Reswara Sanjaya.</w:t>
      </w:r>
      <w:proofErr w:type="gramEnd"/>
    </w:p>
    <w:p w:rsidR="005811B7" w:rsidRPr="00BC22B3" w:rsidRDefault="005811B7" w:rsidP="00C229B6">
      <w:pPr>
        <w:pStyle w:val="Heading2"/>
        <w:numPr>
          <w:ilvl w:val="0"/>
          <w:numId w:val="0"/>
        </w:numPr>
        <w:spacing w:line="480" w:lineRule="auto"/>
        <w:ind w:left="5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2B3">
        <w:rPr>
          <w:rFonts w:ascii="Times New Roman" w:hAnsi="Times New Roman" w:cs="Times New Roman"/>
          <w:color w:val="000000" w:themeColor="text1"/>
          <w:sz w:val="24"/>
          <w:szCs w:val="24"/>
        </w:rPr>
        <w:t>1.3.2 Tujuan Penelitian</w:t>
      </w:r>
    </w:p>
    <w:p w:rsidR="007328C9" w:rsidRDefault="00BC22B3" w:rsidP="00BF577D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pada latar belakang masalah dan rumusan masalah diatas, maka tujuan dari penelitian ini adalah :</w:t>
      </w:r>
    </w:p>
    <w:p w:rsidR="00BF577D" w:rsidRPr="00BF577D" w:rsidRDefault="001B162C" w:rsidP="00BF577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r w:rsidR="00BF577D">
        <w:rPr>
          <w:rFonts w:ascii="Times New Roman" w:hAnsi="Times New Roman" w:cs="Times New Roman"/>
          <w:sz w:val="24"/>
          <w:szCs w:val="24"/>
          <w:lang w:val="en-US"/>
        </w:rPr>
        <w:t xml:space="preserve">  P</w:t>
      </w:r>
      <w:r w:rsidR="00BF577D" w:rsidRPr="00BF577D">
        <w:rPr>
          <w:rFonts w:ascii="Times New Roman" w:hAnsi="Times New Roman" w:cs="Times New Roman"/>
          <w:sz w:val="24"/>
          <w:szCs w:val="24"/>
          <w:lang w:val="en-US"/>
        </w:rPr>
        <w:t>engaruh Penerimaan Pajak Bumi dan Bangunan (PBB) terhadap</w:t>
      </w:r>
      <w:r w:rsidR="00BF5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77D" w:rsidRPr="00BF577D">
        <w:rPr>
          <w:rFonts w:ascii="Times New Roman" w:hAnsi="Times New Roman" w:cs="Times New Roman"/>
          <w:sz w:val="24"/>
          <w:szCs w:val="24"/>
          <w:lang w:val="en-US"/>
        </w:rPr>
        <w:t>Pendapatan Asli Daerah (PAD) pada Badan Pengelolaan Pendapatan Daerah (BPPD)</w:t>
      </w:r>
      <w:r w:rsidR="00BF577D">
        <w:rPr>
          <w:rFonts w:ascii="Times New Roman" w:hAnsi="Times New Roman" w:cs="Times New Roman"/>
          <w:sz w:val="24"/>
          <w:szCs w:val="24"/>
          <w:lang w:val="en-US"/>
        </w:rPr>
        <w:t xml:space="preserve"> Kota Bandung tahun 2015 – 2019.</w:t>
      </w:r>
    </w:p>
    <w:p w:rsidR="00BC22B3" w:rsidRDefault="00BC22B3" w:rsidP="00BC22B3">
      <w:pPr>
        <w:pStyle w:val="Heading1"/>
        <w:numPr>
          <w:ilvl w:val="0"/>
          <w:numId w:val="0"/>
        </w:numPr>
        <w:spacing w:line="480" w:lineRule="auto"/>
        <w:ind w:left="432" w:hanging="43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1.4 . Manfaat Penelitian</w:t>
      </w:r>
    </w:p>
    <w:p w:rsidR="00BC22B3" w:rsidRDefault="00BC22B3" w:rsidP="00C229B6">
      <w:pPr>
        <w:pStyle w:val="Heading2"/>
        <w:numPr>
          <w:ilvl w:val="0"/>
          <w:numId w:val="0"/>
        </w:numPr>
        <w:spacing w:line="480" w:lineRule="auto"/>
        <w:ind w:left="576"/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F35E07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1.4.1 . Manfaat Akademis</w:t>
      </w:r>
    </w:p>
    <w:p w:rsidR="00BC22B3" w:rsidRPr="00F15598" w:rsidRDefault="00BC22B3" w:rsidP="00171D4F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 w:eastAsia="id-ID"/>
        </w:rPr>
      </w:pPr>
      <w:r w:rsidRPr="0018434F">
        <w:rPr>
          <w:rFonts w:ascii="Times New Roman" w:hAnsi="Times New Roman" w:cs="Times New Roman"/>
          <w:sz w:val="24"/>
          <w:szCs w:val="24"/>
          <w:lang w:eastAsia="id-ID"/>
        </w:rPr>
        <w:t xml:space="preserve">Diharapkan </w:t>
      </w:r>
      <w:r w:rsidR="007328C9">
        <w:rPr>
          <w:rFonts w:ascii="Times New Roman" w:hAnsi="Times New Roman" w:cs="Times New Roman"/>
          <w:sz w:val="24"/>
          <w:szCs w:val="24"/>
          <w:lang w:val="en-US" w:eastAsia="id-ID"/>
        </w:rPr>
        <w:t>memberikan</w:t>
      </w:r>
      <w:r w:rsidRPr="0018434F">
        <w:rPr>
          <w:rFonts w:ascii="Times New Roman" w:hAnsi="Times New Roman" w:cs="Times New Roman"/>
          <w:sz w:val="24"/>
          <w:szCs w:val="24"/>
          <w:lang w:eastAsia="id-ID"/>
        </w:rPr>
        <w:t xml:space="preserve"> hasil penelitian</w:t>
      </w:r>
      <w:r w:rsidR="007328C9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yang baik</w:t>
      </w:r>
      <w:r w:rsidRPr="0018434F">
        <w:rPr>
          <w:rFonts w:ascii="Times New Roman" w:hAnsi="Times New Roman" w:cs="Times New Roman"/>
          <w:sz w:val="24"/>
          <w:szCs w:val="24"/>
          <w:lang w:eastAsia="id-ID"/>
        </w:rPr>
        <w:t xml:space="preserve"> dan dapat dijadikan salah satu rujukan bagi pemerintah dalam pengembangan ilmu, dan bagi mahasiswa yang sedang me</w:t>
      </w:r>
      <w:r>
        <w:rPr>
          <w:rFonts w:ascii="Times New Roman" w:hAnsi="Times New Roman" w:cs="Times New Roman"/>
          <w:sz w:val="24"/>
          <w:szCs w:val="24"/>
          <w:lang w:eastAsia="id-ID"/>
        </w:rPr>
        <w:t>ncari</w:t>
      </w:r>
      <w:r w:rsidRPr="0018434F">
        <w:rPr>
          <w:rFonts w:ascii="Times New Roman" w:hAnsi="Times New Roman" w:cs="Times New Roman"/>
          <w:sz w:val="24"/>
          <w:szCs w:val="24"/>
          <w:lang w:eastAsia="id-ID"/>
        </w:rPr>
        <w:t xml:space="preserve"> kajian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tentang pengaruh</w:t>
      </w:r>
      <w:r w:rsidR="00F1559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penerimaan Pajak Bumi dan Bangunan terhadap Pendapatan Asli Daerah.</w:t>
      </w:r>
    </w:p>
    <w:p w:rsidR="00BC22B3" w:rsidRPr="00F35E07" w:rsidRDefault="00BC22B3" w:rsidP="00C229B6">
      <w:pPr>
        <w:pStyle w:val="Heading2"/>
        <w:numPr>
          <w:ilvl w:val="0"/>
          <w:numId w:val="0"/>
        </w:numPr>
        <w:spacing w:line="480" w:lineRule="auto"/>
        <w:ind w:left="576"/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F35E07">
        <w:rPr>
          <w:rFonts w:ascii="Times New Roman" w:hAnsi="Times New Roman" w:cs="Times New Roman"/>
          <w:color w:val="000000" w:themeColor="text1"/>
          <w:sz w:val="24"/>
          <w:szCs w:val="24"/>
          <w:lang w:eastAsia="id-ID"/>
        </w:rPr>
        <w:t>1.4.2 . Manfaat Praktis</w:t>
      </w:r>
    </w:p>
    <w:p w:rsidR="00BC22B3" w:rsidRPr="00F35E07" w:rsidRDefault="00BC22B3" w:rsidP="00BC22B3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F35E07">
        <w:rPr>
          <w:rFonts w:ascii="Times New Roman" w:hAnsi="Times New Roman" w:cs="Times New Roman"/>
          <w:sz w:val="24"/>
          <w:szCs w:val="24"/>
          <w:lang w:eastAsia="id-ID"/>
        </w:rPr>
        <w:t>Penulis</w:t>
      </w:r>
    </w:p>
    <w:p w:rsidR="00BC22B3" w:rsidRPr="00F35E07" w:rsidRDefault="00BC22B3" w:rsidP="00171D4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F35E07">
        <w:rPr>
          <w:rFonts w:ascii="Times New Roman" w:hAnsi="Times New Roman" w:cs="Times New Roman"/>
          <w:sz w:val="24"/>
          <w:szCs w:val="24"/>
          <w:lang w:eastAsia="id-ID"/>
        </w:rPr>
        <w:t xml:space="preserve">Penelitian ini dilakukan agar menambah wawasan </w:t>
      </w:r>
      <w:r w:rsidR="00C229B6">
        <w:rPr>
          <w:rFonts w:ascii="Times New Roman" w:hAnsi="Times New Roman" w:cs="Times New Roman"/>
          <w:sz w:val="24"/>
          <w:szCs w:val="24"/>
          <w:lang w:eastAsia="id-ID"/>
        </w:rPr>
        <w:t xml:space="preserve">dibidang pajak khususnya pajak </w:t>
      </w:r>
      <w:r w:rsidR="00F15598">
        <w:rPr>
          <w:rFonts w:ascii="Times New Roman" w:hAnsi="Times New Roman" w:cs="Times New Roman"/>
          <w:sz w:val="24"/>
          <w:szCs w:val="24"/>
          <w:lang w:val="en-US" w:eastAsia="id-ID"/>
        </w:rPr>
        <w:t>bumi dan bangunan</w:t>
      </w:r>
      <w:r w:rsidR="00F1559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F15598">
        <w:rPr>
          <w:rFonts w:ascii="Times New Roman" w:hAnsi="Times New Roman" w:cs="Times New Roman"/>
          <w:sz w:val="24"/>
          <w:szCs w:val="24"/>
          <w:lang w:val="en-US" w:eastAsia="id-ID"/>
        </w:rPr>
        <w:t>serta</w:t>
      </w:r>
      <w:r w:rsidRPr="00F35E0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C229B6">
        <w:rPr>
          <w:rFonts w:ascii="Times New Roman" w:hAnsi="Times New Roman" w:cs="Times New Roman"/>
          <w:sz w:val="24"/>
          <w:szCs w:val="24"/>
          <w:lang w:eastAsia="id-ID"/>
        </w:rPr>
        <w:t>penerimaan pajak</w:t>
      </w:r>
      <w:r w:rsidRPr="00F35E07">
        <w:rPr>
          <w:rFonts w:ascii="Times New Roman" w:hAnsi="Times New Roman" w:cs="Times New Roman"/>
          <w:sz w:val="24"/>
          <w:szCs w:val="24"/>
          <w:lang w:eastAsia="id-ID"/>
        </w:rPr>
        <w:t xml:space="preserve"> untuk mengembangkan ilmu yang didapat pada saat kuliah.</w:t>
      </w:r>
    </w:p>
    <w:p w:rsidR="00BC22B3" w:rsidRPr="00F35E07" w:rsidRDefault="00BC22B3" w:rsidP="00171D4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F35E07">
        <w:rPr>
          <w:rFonts w:ascii="Times New Roman" w:hAnsi="Times New Roman" w:cs="Times New Roman"/>
          <w:sz w:val="24"/>
          <w:szCs w:val="24"/>
          <w:lang w:eastAsia="id-ID"/>
        </w:rPr>
        <w:t>Pembaca</w:t>
      </w:r>
    </w:p>
    <w:p w:rsidR="00BC22B3" w:rsidRPr="00787153" w:rsidRDefault="00BC22B3" w:rsidP="00171D4F">
      <w:pPr>
        <w:pStyle w:val="ListParagraph"/>
        <w:spacing w:line="480" w:lineRule="auto"/>
        <w:jc w:val="both"/>
        <w:rPr>
          <w:lang w:eastAsia="id-ID"/>
        </w:rPr>
      </w:pPr>
      <w:r w:rsidRPr="00F35E07">
        <w:rPr>
          <w:rFonts w:ascii="Times New Roman" w:hAnsi="Times New Roman" w:cs="Times New Roman"/>
          <w:sz w:val="24"/>
          <w:szCs w:val="24"/>
          <w:lang w:eastAsia="id-ID"/>
        </w:rPr>
        <w:t>Manfaat bagi pembaca , dari penelitian ini dapat menjadi bahan informasi dan dijadikan referensi bagi peneliti selanjutnya yang berhu</w:t>
      </w:r>
      <w:r w:rsidR="00F15598">
        <w:rPr>
          <w:rFonts w:ascii="Times New Roman" w:hAnsi="Times New Roman" w:cs="Times New Roman"/>
          <w:sz w:val="24"/>
          <w:szCs w:val="24"/>
          <w:lang w:eastAsia="id-ID"/>
        </w:rPr>
        <w:t xml:space="preserve">bungan dengan pajak </w:t>
      </w:r>
      <w:r w:rsidR="00F15598">
        <w:rPr>
          <w:rFonts w:ascii="Times New Roman" w:hAnsi="Times New Roman" w:cs="Times New Roman"/>
          <w:sz w:val="24"/>
          <w:szCs w:val="24"/>
          <w:lang w:val="en-US" w:eastAsia="id-ID"/>
        </w:rPr>
        <w:t>bumi dan bangunan</w:t>
      </w:r>
      <w:r w:rsidR="00C229B6">
        <w:rPr>
          <w:rFonts w:ascii="Times New Roman" w:hAnsi="Times New Roman" w:cs="Times New Roman"/>
          <w:sz w:val="24"/>
          <w:szCs w:val="24"/>
          <w:lang w:eastAsia="id-ID"/>
        </w:rPr>
        <w:t xml:space="preserve"> terhadap penerimaan pajak</w:t>
      </w:r>
      <w:r w:rsidRPr="00F35E07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:rsidR="00BC22B3" w:rsidRPr="00BC22B3" w:rsidRDefault="00BC22B3" w:rsidP="00BC22B3">
      <w:pPr>
        <w:spacing w:line="480" w:lineRule="auto"/>
      </w:pPr>
    </w:p>
    <w:sectPr w:rsidR="00BC22B3" w:rsidRPr="00BC22B3" w:rsidSect="004C33A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5D2" w:rsidRDefault="003315D2" w:rsidP="003315D2">
      <w:pPr>
        <w:spacing w:after="0" w:line="240" w:lineRule="auto"/>
      </w:pPr>
      <w:r>
        <w:separator/>
      </w:r>
    </w:p>
  </w:endnote>
  <w:endnote w:type="continuationSeparator" w:id="1">
    <w:p w:rsidR="003315D2" w:rsidRDefault="003315D2" w:rsidP="0033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5D2" w:rsidRDefault="003315D2" w:rsidP="003315D2">
      <w:pPr>
        <w:spacing w:after="0" w:line="240" w:lineRule="auto"/>
      </w:pPr>
      <w:r>
        <w:separator/>
      </w:r>
    </w:p>
  </w:footnote>
  <w:footnote w:type="continuationSeparator" w:id="1">
    <w:p w:rsidR="003315D2" w:rsidRDefault="003315D2" w:rsidP="00331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6C53"/>
    <w:multiLevelType w:val="hybridMultilevel"/>
    <w:tmpl w:val="18B08A9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02E7737"/>
    <w:multiLevelType w:val="multilevel"/>
    <w:tmpl w:val="A4DAC2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F2C2448"/>
    <w:multiLevelType w:val="multilevel"/>
    <w:tmpl w:val="1E68DD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36109E3"/>
    <w:multiLevelType w:val="hybridMultilevel"/>
    <w:tmpl w:val="0C0475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B0777"/>
    <w:multiLevelType w:val="hybridMultilevel"/>
    <w:tmpl w:val="43D0F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6F5342"/>
    <w:multiLevelType w:val="multilevel"/>
    <w:tmpl w:val="AF54BB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70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C0B4C75"/>
    <w:multiLevelType w:val="multilevel"/>
    <w:tmpl w:val="08EC90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72" w:hanging="2160"/>
      </w:pPr>
      <w:rPr>
        <w:rFonts w:hint="default"/>
      </w:rPr>
    </w:lvl>
  </w:abstractNum>
  <w:abstractNum w:abstractNumId="7">
    <w:nsid w:val="2FD121F4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0B549CC"/>
    <w:multiLevelType w:val="multilevel"/>
    <w:tmpl w:val="B29C88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6ED4FA8"/>
    <w:multiLevelType w:val="multilevel"/>
    <w:tmpl w:val="64E05D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E0C1F7F"/>
    <w:multiLevelType w:val="multilevel"/>
    <w:tmpl w:val="F5FA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12" w:hanging="1800"/>
      </w:pPr>
      <w:rPr>
        <w:rFonts w:hint="default"/>
      </w:rPr>
    </w:lvl>
  </w:abstractNum>
  <w:abstractNum w:abstractNumId="11">
    <w:nsid w:val="4B59548B"/>
    <w:multiLevelType w:val="hybridMultilevel"/>
    <w:tmpl w:val="1F60EA0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575A88"/>
    <w:multiLevelType w:val="hybridMultilevel"/>
    <w:tmpl w:val="D04EF1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EB0BD4"/>
    <w:multiLevelType w:val="hybridMultilevel"/>
    <w:tmpl w:val="E362D8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DB33C2"/>
    <w:multiLevelType w:val="hybridMultilevel"/>
    <w:tmpl w:val="AB906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8C191B"/>
    <w:multiLevelType w:val="hybridMultilevel"/>
    <w:tmpl w:val="B2CCE9C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DF65EF"/>
    <w:multiLevelType w:val="multilevel"/>
    <w:tmpl w:val="AED6C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2" w:hanging="1800"/>
      </w:pPr>
      <w:rPr>
        <w:rFonts w:hint="default"/>
      </w:rPr>
    </w:lvl>
  </w:abstractNum>
  <w:abstractNum w:abstractNumId="17">
    <w:nsid w:val="7CE94774"/>
    <w:multiLevelType w:val="hybridMultilevel"/>
    <w:tmpl w:val="C9068FDA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EF54E7D"/>
    <w:multiLevelType w:val="hybridMultilevel"/>
    <w:tmpl w:val="D4266FF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7"/>
  </w:num>
  <w:num w:numId="10">
    <w:abstractNumId w:val="18"/>
  </w:num>
  <w:num w:numId="11">
    <w:abstractNumId w:val="15"/>
  </w:num>
  <w:num w:numId="12">
    <w:abstractNumId w:val="10"/>
  </w:num>
  <w:num w:numId="13">
    <w:abstractNumId w:val="16"/>
  </w:num>
  <w:num w:numId="14">
    <w:abstractNumId w:val="0"/>
  </w:num>
  <w:num w:numId="15">
    <w:abstractNumId w:val="13"/>
  </w:num>
  <w:num w:numId="16">
    <w:abstractNumId w:val="11"/>
  </w:num>
  <w:num w:numId="17">
    <w:abstractNumId w:val="4"/>
  </w:num>
  <w:num w:numId="18">
    <w:abstractNumId w:val="14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4AD"/>
    <w:rsid w:val="00017DC2"/>
    <w:rsid w:val="00036C56"/>
    <w:rsid w:val="000411D6"/>
    <w:rsid w:val="0006001F"/>
    <w:rsid w:val="000A6560"/>
    <w:rsid w:val="000A7447"/>
    <w:rsid w:val="000C7033"/>
    <w:rsid w:val="000F2845"/>
    <w:rsid w:val="001010C5"/>
    <w:rsid w:val="00112B88"/>
    <w:rsid w:val="00115093"/>
    <w:rsid w:val="00144C0F"/>
    <w:rsid w:val="00151094"/>
    <w:rsid w:val="00153A6B"/>
    <w:rsid w:val="001704FA"/>
    <w:rsid w:val="00171D4F"/>
    <w:rsid w:val="00176704"/>
    <w:rsid w:val="001777C9"/>
    <w:rsid w:val="001A1B6C"/>
    <w:rsid w:val="001A7008"/>
    <w:rsid w:val="001B162C"/>
    <w:rsid w:val="001C478C"/>
    <w:rsid w:val="001C7C74"/>
    <w:rsid w:val="001D0C7D"/>
    <w:rsid w:val="001D54C7"/>
    <w:rsid w:val="002052E7"/>
    <w:rsid w:val="0021557B"/>
    <w:rsid w:val="002334C0"/>
    <w:rsid w:val="002354DA"/>
    <w:rsid w:val="002544CE"/>
    <w:rsid w:val="0025589C"/>
    <w:rsid w:val="00256E42"/>
    <w:rsid w:val="002763B3"/>
    <w:rsid w:val="00280113"/>
    <w:rsid w:val="00290AE6"/>
    <w:rsid w:val="0029447D"/>
    <w:rsid w:val="00294BB0"/>
    <w:rsid w:val="002A5EF6"/>
    <w:rsid w:val="002B271E"/>
    <w:rsid w:val="002E5E1B"/>
    <w:rsid w:val="003315D2"/>
    <w:rsid w:val="003359CC"/>
    <w:rsid w:val="0033657F"/>
    <w:rsid w:val="00342D43"/>
    <w:rsid w:val="003447B8"/>
    <w:rsid w:val="00351102"/>
    <w:rsid w:val="00380503"/>
    <w:rsid w:val="0038340F"/>
    <w:rsid w:val="0038533B"/>
    <w:rsid w:val="00396719"/>
    <w:rsid w:val="003A3A96"/>
    <w:rsid w:val="003B265C"/>
    <w:rsid w:val="003F2B39"/>
    <w:rsid w:val="00421E3E"/>
    <w:rsid w:val="00434831"/>
    <w:rsid w:val="00443723"/>
    <w:rsid w:val="004439E3"/>
    <w:rsid w:val="00451FF1"/>
    <w:rsid w:val="00457228"/>
    <w:rsid w:val="004720AB"/>
    <w:rsid w:val="00483327"/>
    <w:rsid w:val="004B4129"/>
    <w:rsid w:val="004B4B97"/>
    <w:rsid w:val="004B50C4"/>
    <w:rsid w:val="004C33A8"/>
    <w:rsid w:val="004D3FDE"/>
    <w:rsid w:val="004D4BE2"/>
    <w:rsid w:val="005007D6"/>
    <w:rsid w:val="005129FB"/>
    <w:rsid w:val="00521AFE"/>
    <w:rsid w:val="00523E67"/>
    <w:rsid w:val="005342A0"/>
    <w:rsid w:val="005379C6"/>
    <w:rsid w:val="005465D3"/>
    <w:rsid w:val="005616D8"/>
    <w:rsid w:val="00577EF2"/>
    <w:rsid w:val="005811B7"/>
    <w:rsid w:val="00581546"/>
    <w:rsid w:val="00582583"/>
    <w:rsid w:val="00592348"/>
    <w:rsid w:val="00595395"/>
    <w:rsid w:val="00595EE4"/>
    <w:rsid w:val="005A4160"/>
    <w:rsid w:val="005C61B3"/>
    <w:rsid w:val="005E04AD"/>
    <w:rsid w:val="00607E1D"/>
    <w:rsid w:val="00612059"/>
    <w:rsid w:val="00615FE0"/>
    <w:rsid w:val="00617FCF"/>
    <w:rsid w:val="00625CA9"/>
    <w:rsid w:val="00631DA5"/>
    <w:rsid w:val="00636761"/>
    <w:rsid w:val="00643F56"/>
    <w:rsid w:val="006720A0"/>
    <w:rsid w:val="006A16C1"/>
    <w:rsid w:val="006A29DB"/>
    <w:rsid w:val="006B7303"/>
    <w:rsid w:val="006D1B1A"/>
    <w:rsid w:val="006F224B"/>
    <w:rsid w:val="006F2410"/>
    <w:rsid w:val="006F35E3"/>
    <w:rsid w:val="007328C9"/>
    <w:rsid w:val="00732F4B"/>
    <w:rsid w:val="00734A12"/>
    <w:rsid w:val="0079109C"/>
    <w:rsid w:val="00791CBE"/>
    <w:rsid w:val="007940F2"/>
    <w:rsid w:val="007B1BF5"/>
    <w:rsid w:val="007E2B79"/>
    <w:rsid w:val="00804588"/>
    <w:rsid w:val="008302CE"/>
    <w:rsid w:val="00867814"/>
    <w:rsid w:val="00886A2C"/>
    <w:rsid w:val="00887273"/>
    <w:rsid w:val="008C5F72"/>
    <w:rsid w:val="008D49D6"/>
    <w:rsid w:val="008E0B68"/>
    <w:rsid w:val="009435A8"/>
    <w:rsid w:val="00967571"/>
    <w:rsid w:val="009B7329"/>
    <w:rsid w:val="009D76DE"/>
    <w:rsid w:val="009E6239"/>
    <w:rsid w:val="00A13EA7"/>
    <w:rsid w:val="00A16783"/>
    <w:rsid w:val="00A53226"/>
    <w:rsid w:val="00A66494"/>
    <w:rsid w:val="00A86C53"/>
    <w:rsid w:val="00A929F4"/>
    <w:rsid w:val="00AC3D07"/>
    <w:rsid w:val="00AE1EFE"/>
    <w:rsid w:val="00AF1B71"/>
    <w:rsid w:val="00B041A1"/>
    <w:rsid w:val="00B14232"/>
    <w:rsid w:val="00B14FAE"/>
    <w:rsid w:val="00B17246"/>
    <w:rsid w:val="00B24310"/>
    <w:rsid w:val="00B54EC3"/>
    <w:rsid w:val="00B56EDB"/>
    <w:rsid w:val="00B60E36"/>
    <w:rsid w:val="00B66A5D"/>
    <w:rsid w:val="00B86F4D"/>
    <w:rsid w:val="00BA658C"/>
    <w:rsid w:val="00BB11DF"/>
    <w:rsid w:val="00BC0361"/>
    <w:rsid w:val="00BC22B3"/>
    <w:rsid w:val="00BF09AD"/>
    <w:rsid w:val="00BF1830"/>
    <w:rsid w:val="00BF577D"/>
    <w:rsid w:val="00C229B6"/>
    <w:rsid w:val="00C23E6A"/>
    <w:rsid w:val="00C5366F"/>
    <w:rsid w:val="00C57966"/>
    <w:rsid w:val="00C60EBA"/>
    <w:rsid w:val="00C745A7"/>
    <w:rsid w:val="00CB2085"/>
    <w:rsid w:val="00CC180F"/>
    <w:rsid w:val="00CC2CF4"/>
    <w:rsid w:val="00CC44E0"/>
    <w:rsid w:val="00D35938"/>
    <w:rsid w:val="00D54D35"/>
    <w:rsid w:val="00D57006"/>
    <w:rsid w:val="00D62869"/>
    <w:rsid w:val="00D938F0"/>
    <w:rsid w:val="00E05A10"/>
    <w:rsid w:val="00E45BFD"/>
    <w:rsid w:val="00E815FB"/>
    <w:rsid w:val="00E87E88"/>
    <w:rsid w:val="00EA60B9"/>
    <w:rsid w:val="00EC1E13"/>
    <w:rsid w:val="00EC2537"/>
    <w:rsid w:val="00EE04C2"/>
    <w:rsid w:val="00EF4275"/>
    <w:rsid w:val="00F1451D"/>
    <w:rsid w:val="00F15598"/>
    <w:rsid w:val="00F26081"/>
    <w:rsid w:val="00F6046B"/>
    <w:rsid w:val="00F61A62"/>
    <w:rsid w:val="00F8236B"/>
    <w:rsid w:val="00F86D70"/>
    <w:rsid w:val="00F95C12"/>
    <w:rsid w:val="00FE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C3"/>
  </w:style>
  <w:style w:type="paragraph" w:styleId="Heading1">
    <w:name w:val="heading 1"/>
    <w:basedOn w:val="Normal"/>
    <w:next w:val="Normal"/>
    <w:link w:val="Heading1Char"/>
    <w:uiPriority w:val="9"/>
    <w:qFormat/>
    <w:rsid w:val="00EE04C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4C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4C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C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4C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4C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4C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4C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4C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0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4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4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4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4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4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4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4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3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5D2"/>
  </w:style>
  <w:style w:type="paragraph" w:styleId="Footer">
    <w:name w:val="footer"/>
    <w:basedOn w:val="Normal"/>
    <w:link w:val="FooterChar"/>
    <w:uiPriority w:val="99"/>
    <w:semiHidden/>
    <w:unhideWhenUsed/>
    <w:rsid w:val="0033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5D2"/>
  </w:style>
  <w:style w:type="character" w:styleId="PlaceholderText">
    <w:name w:val="Placeholder Text"/>
    <w:basedOn w:val="DefaultParagraphFont"/>
    <w:uiPriority w:val="99"/>
    <w:semiHidden/>
    <w:rsid w:val="006F35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D353B-A5F3-4DE5-A821-92E348DE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4294961201</TotalTime>
  <Pages>10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 restu</dc:creator>
  <cp:lastModifiedBy>Syasya</cp:lastModifiedBy>
  <cp:revision>28</cp:revision>
  <dcterms:created xsi:type="dcterms:W3CDTF">2020-05-14T11:56:00Z</dcterms:created>
  <dcterms:modified xsi:type="dcterms:W3CDTF">2020-05-27T16:18:00Z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