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1FD1" w:rsidRDefault="0081260A" w:rsidP="00E51CCD">
      <w:r>
        <w:rPr>
          <w:noProof/>
        </w:rPr>
        <w:drawing>
          <wp:inline distT="0" distB="0" distL="0" distR="0">
            <wp:extent cx="5943600" cy="1493520"/>
            <wp:effectExtent l="0" t="0" r="0" b="5080"/>
            <wp:docPr id="2012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071" name="Picture 201200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7"/>
        <w:gridCol w:w="4773"/>
      </w:tblGrid>
      <w:tr w:rsidR="00F47B31" w:rsidRPr="004D1FD1" w:rsidTr="004D1FD1">
        <w:tc>
          <w:tcPr>
            <w:tcW w:w="2689" w:type="dxa"/>
          </w:tcPr>
          <w:p w:rsidR="004D1FD1" w:rsidRPr="004D1FD1" w:rsidRDefault="004D1FD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143125" cy="1123144"/>
                  <wp:effectExtent l="0" t="0" r="3175" b="0"/>
                  <wp:docPr id="17751642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164216" name="Picture 1775164216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02"/>
                          <a:stretch/>
                        </pic:blipFill>
                        <pic:spPr bwMode="auto">
                          <a:xfrm>
                            <a:off x="0" y="0"/>
                            <a:ext cx="2160164" cy="1132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</w:p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1-2 August 2024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First Training Workshop on the OG-Core model in South Africa</w:t>
            </w:r>
          </w:p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4D1FD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141262" cy="1135925"/>
                  <wp:effectExtent l="0" t="0" r="5080" b="0"/>
                  <wp:docPr id="7960531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053138" name="Picture 79605313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22" b="6579"/>
                          <a:stretch/>
                        </pic:blipFill>
                        <pic:spPr bwMode="auto">
                          <a:xfrm>
                            <a:off x="0" y="0"/>
                            <a:ext cx="2189363" cy="1161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6-7 August 2024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First Training Workshop on the OG-Core model in Indonesia</w:t>
            </w:r>
          </w:p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4D1FD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5E6A914A" wp14:editId="3954A4B1">
                  <wp:extent cx="1563624" cy="1097280"/>
                  <wp:effectExtent l="0" t="0" r="0" b="0"/>
                  <wp:docPr id="146094425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944250" name="Picture 146094425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490" cy="110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12-13 August 2024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First Training Workshop on the OG-Core model in the Philippines</w:t>
            </w:r>
          </w:p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4D1FD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335741" cy="1017218"/>
                  <wp:effectExtent l="0" t="0" r="0" b="0"/>
                  <wp:docPr id="14099735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973532" name="Picture 14099735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46" cy="1029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21-25 October 2024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Second Training Workshop on the OG-Core model in the Philippines</w:t>
            </w:r>
          </w:p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F47B3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769326" cy="906540"/>
                  <wp:effectExtent l="0" t="0" r="0" b="0"/>
                  <wp:docPr id="27009266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092662" name="Picture 27009266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605" cy="9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11 -15 November 2024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Introductory workshop to implement the CLEWs integrated framework in Lao PDR</w:t>
            </w:r>
          </w:p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4D1FD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21732" cy="869240"/>
                  <wp:effectExtent l="0" t="0" r="1270" b="0"/>
                  <wp:docPr id="112697690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76905" name="Picture 1126976905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57"/>
                          <a:stretch/>
                        </pic:blipFill>
                        <pic:spPr bwMode="auto">
                          <a:xfrm>
                            <a:off x="0" y="0"/>
                            <a:ext cx="1432894" cy="876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24 – 29 November 2024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National Workshop on Advancing Training on Macro-fiscal Modelling and Forecasting for Jordan</w:t>
            </w:r>
          </w:p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4D1FD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3302A341" wp14:editId="073DBE1F">
                  <wp:extent cx="1867535" cy="1188720"/>
                  <wp:effectExtent l="0" t="0" r="0" b="5080"/>
                  <wp:docPr id="135430716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1483" name="Picture 37611483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131"/>
                          <a:stretch/>
                        </pic:blipFill>
                        <pic:spPr bwMode="auto">
                          <a:xfrm>
                            <a:off x="0" y="0"/>
                            <a:ext cx="1902872" cy="1211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03- 07 March 2025</w:t>
            </w:r>
          </w:p>
          <w:p w:rsidR="004D1FD1" w:rsidRPr="004D1FD1" w:rsidRDefault="004D1FD1" w:rsidP="00E51CCD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Second Training Workshop on the OG-core model in South Africa</w:t>
            </w: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F47B3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985010" cy="1254034"/>
                  <wp:effectExtent l="0" t="0" r="0" b="3810"/>
                  <wp:docPr id="3350932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093259" name="Picture 335093259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766"/>
                          <a:stretch/>
                        </pic:blipFill>
                        <pic:spPr bwMode="auto">
                          <a:xfrm>
                            <a:off x="0" y="0"/>
                            <a:ext cx="2005846" cy="1267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17 – 21 March 2025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Second Training Workshop on the OG-core model in Indonesia</w:t>
            </w:r>
          </w:p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F47B31" w:rsidP="00E51CCD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494292" cy="1319349"/>
                  <wp:effectExtent l="0" t="0" r="0" b="1905"/>
                  <wp:docPr id="117454758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547589" name="Picture 117454758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607"/>
                          <a:stretch/>
                        </pic:blipFill>
                        <pic:spPr bwMode="auto">
                          <a:xfrm>
                            <a:off x="0" y="0"/>
                            <a:ext cx="2512338" cy="1328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14 -17 April 2025</w:t>
            </w:r>
          </w:p>
          <w:p w:rsidR="004D1FD1" w:rsidRPr="004D1FD1" w:rsidRDefault="004D1FD1" w:rsidP="004D1FD1">
            <w:pPr>
              <w:rPr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color w:val="1F3864" w:themeColor="accent1" w:themeShade="80"/>
                <w:sz w:val="22"/>
                <w:szCs w:val="22"/>
              </w:rPr>
              <w:t>Introductory CLEWs Workshop in Zambia</w:t>
            </w:r>
          </w:p>
          <w:p w:rsidR="004D1FD1" w:rsidRPr="004D1FD1" w:rsidRDefault="004D1FD1" w:rsidP="004D1FD1">
            <w:pPr>
              <w:rPr>
                <w:sz w:val="22"/>
                <w:szCs w:val="22"/>
              </w:rPr>
            </w:pPr>
          </w:p>
        </w:tc>
      </w:tr>
      <w:tr w:rsidR="00F47B31" w:rsidRPr="004D1FD1" w:rsidTr="004D1FD1">
        <w:tc>
          <w:tcPr>
            <w:tcW w:w="2689" w:type="dxa"/>
          </w:tcPr>
          <w:p w:rsidR="004D1FD1" w:rsidRPr="004D1FD1" w:rsidRDefault="004D1FD1" w:rsidP="00E51CCD">
            <w:pPr>
              <w:rPr>
                <w:sz w:val="22"/>
                <w:szCs w:val="22"/>
              </w:rPr>
            </w:pPr>
          </w:p>
        </w:tc>
        <w:tc>
          <w:tcPr>
            <w:tcW w:w="6661" w:type="dxa"/>
          </w:tcPr>
          <w:p w:rsidR="004D1FD1" w:rsidRPr="004D1FD1" w:rsidRDefault="004D1FD1" w:rsidP="004D1FD1">
            <w:pPr>
              <w:rPr>
                <w:sz w:val="22"/>
                <w:szCs w:val="22"/>
              </w:rPr>
            </w:pPr>
            <w:r w:rsidRPr="004D1FD1">
              <w:rPr>
                <w:sz w:val="22"/>
                <w:szCs w:val="22"/>
              </w:rPr>
              <w:t>5-7 May 2025</w:t>
            </w:r>
          </w:p>
          <w:p w:rsidR="004D1FD1" w:rsidRPr="004D1FD1" w:rsidRDefault="004D1FD1" w:rsidP="004D1FD1">
            <w:pPr>
              <w:pStyle w:val="Heading1"/>
              <w:spacing w:before="120" w:line="257" w:lineRule="auto"/>
              <w:rPr>
                <w:rFonts w:asciiTheme="minorHAnsi" w:eastAsiaTheme="minorHAnsi" w:hAnsiTheme="minorHAnsi" w:cstheme="minorBidi"/>
                <w:color w:val="1F3864" w:themeColor="accent1" w:themeShade="80"/>
                <w:sz w:val="22"/>
                <w:szCs w:val="22"/>
              </w:rPr>
            </w:pPr>
            <w:r w:rsidRPr="004D1FD1">
              <w:rPr>
                <w:rFonts w:asciiTheme="minorHAnsi" w:eastAsiaTheme="minorHAnsi" w:hAnsiTheme="minorHAnsi" w:cstheme="minorBidi"/>
                <w:color w:val="1F3864" w:themeColor="accent1" w:themeShade="80"/>
                <w:sz w:val="22"/>
                <w:szCs w:val="22"/>
              </w:rPr>
              <w:t>Advanced Training on the Climate, Land, Energy and Water systems (CLEWs) framework for Lao PDR</w:t>
            </w:r>
          </w:p>
          <w:p w:rsidR="004D1FD1" w:rsidRPr="004D1FD1" w:rsidRDefault="004D1FD1" w:rsidP="004D1FD1">
            <w:pPr>
              <w:rPr>
                <w:sz w:val="22"/>
                <w:szCs w:val="22"/>
              </w:rPr>
            </w:pPr>
          </w:p>
        </w:tc>
      </w:tr>
    </w:tbl>
    <w:p w:rsidR="00E51CCD" w:rsidRDefault="00E51CCD">
      <w:pPr>
        <w:rPr>
          <w:color w:val="1F3864" w:themeColor="accent1" w:themeShade="80"/>
        </w:rPr>
      </w:pPr>
    </w:p>
    <w:p w:rsidR="00E51CCD" w:rsidRDefault="00E51CCD">
      <w:pPr>
        <w:rPr>
          <w:color w:val="1F3864" w:themeColor="accent1" w:themeShade="80"/>
        </w:rPr>
      </w:pPr>
    </w:p>
    <w:p w:rsidR="0081260A" w:rsidRPr="0081260A" w:rsidRDefault="0081260A">
      <w:pPr>
        <w:rPr>
          <w:color w:val="1F3864" w:themeColor="accent1" w:themeShade="80"/>
        </w:rPr>
      </w:pPr>
    </w:p>
    <w:sectPr w:rsidR="0081260A" w:rsidRPr="008126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60A"/>
    <w:rsid w:val="004B0FF9"/>
    <w:rsid w:val="004D1FD1"/>
    <w:rsid w:val="0081260A"/>
    <w:rsid w:val="00E51CCD"/>
    <w:rsid w:val="00EF1FD1"/>
    <w:rsid w:val="00F4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62E3A"/>
  <w15:chartTrackingRefBased/>
  <w15:docId w15:val="{71FB7A3E-6F03-1640-B275-230B793B3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2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2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26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26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2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2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2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2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26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26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26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26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26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2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2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2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2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2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2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2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2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2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2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26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26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26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260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D1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Sheilla Baldeon</dc:creator>
  <cp:keywords/>
  <dc:description/>
  <cp:lastModifiedBy>Sheilla Baldeon</cp:lastModifiedBy>
  <cp:revision>2</cp:revision>
  <dcterms:created xsi:type="dcterms:W3CDTF">2025-04-25T11:38:00Z</dcterms:created>
  <dcterms:modified xsi:type="dcterms:W3CDTF">2025-04-25T12:19:00Z</dcterms:modified>
</cp:coreProperties>
</file>