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BAE" w:rsidRPr="001A01D8" w:rsidRDefault="00761D2E">
      <w:pPr>
        <w:rPr>
          <w:b/>
          <w:color w:val="000000" w:themeColor="text1"/>
        </w:rPr>
      </w:pPr>
      <w:r w:rsidRPr="001A01D8">
        <w:rPr>
          <w:b/>
          <w:color w:val="000000" w:themeColor="text1"/>
        </w:rPr>
        <w:t>CREATING ENUMERATIONS</w:t>
      </w:r>
    </w:p>
    <w:p w:rsidR="00761D2E" w:rsidRDefault="00761D2E" w:rsidP="00761D2E">
      <w:pPr>
        <w:pStyle w:val="Prrafodelista"/>
        <w:numPr>
          <w:ilvl w:val="0"/>
          <w:numId w:val="1"/>
        </w:numPr>
        <w:rPr>
          <w:color w:val="000000" w:themeColor="text1"/>
        </w:rPr>
      </w:pPr>
      <w:r>
        <w:rPr>
          <w:color w:val="000000" w:themeColor="text1"/>
        </w:rPr>
        <w:t>Los tipos de datos tienen un conjunto específico de valores. Por ejemplo, el valor más grande que soporta el tipo de dato byte es 127. Los tipos int el número más grande que pueden almacenar es 2, 147, 483, 647.</w:t>
      </w:r>
    </w:p>
    <w:p w:rsidR="0062722B" w:rsidRDefault="0062722B" w:rsidP="00761D2E">
      <w:pPr>
        <w:pStyle w:val="Prrafodelista"/>
        <w:numPr>
          <w:ilvl w:val="0"/>
          <w:numId w:val="1"/>
        </w:numPr>
        <w:rPr>
          <w:color w:val="000000" w:themeColor="text1"/>
        </w:rPr>
      </w:pPr>
      <w:r>
        <w:rPr>
          <w:color w:val="000000" w:themeColor="text1"/>
        </w:rPr>
        <w:t>Podemos crear nuestro propio tipo de dato que tenga un conjunto específico de valores legales.</w:t>
      </w:r>
    </w:p>
    <w:p w:rsidR="00F93CD2" w:rsidRDefault="00F93CD2" w:rsidP="00FD0254">
      <w:pPr>
        <w:pStyle w:val="Prrafodelista"/>
        <w:numPr>
          <w:ilvl w:val="0"/>
          <w:numId w:val="1"/>
        </w:numPr>
        <w:jc w:val="both"/>
        <w:rPr>
          <w:color w:val="000000" w:themeColor="text1"/>
        </w:rPr>
      </w:pPr>
      <w:r>
        <w:rPr>
          <w:color w:val="000000" w:themeColor="text1"/>
        </w:rPr>
        <w:t xml:space="preserve">Un </w:t>
      </w:r>
      <w:r w:rsidRPr="00F93CD2">
        <w:rPr>
          <w:b/>
          <w:color w:val="000000" w:themeColor="text1"/>
        </w:rPr>
        <w:t>tipo de dato enumerado</w:t>
      </w:r>
      <w:r w:rsidR="00E918AB">
        <w:rPr>
          <w:b/>
          <w:color w:val="000000" w:themeColor="text1"/>
        </w:rPr>
        <w:t xml:space="preserve"> </w:t>
      </w:r>
      <w:r w:rsidR="00E918AB">
        <w:rPr>
          <w:color w:val="000000" w:themeColor="text1"/>
        </w:rPr>
        <w:t>es un tipo de dato con un conjunto fijo de valores</w:t>
      </w:r>
      <w:r w:rsidR="00FD0254">
        <w:rPr>
          <w:color w:val="000000" w:themeColor="text1"/>
        </w:rPr>
        <w:t xml:space="preserve"> que el programador crea</w:t>
      </w:r>
      <w:r w:rsidR="00E918AB">
        <w:rPr>
          <w:color w:val="000000" w:themeColor="text1"/>
        </w:rPr>
        <w:t>.</w:t>
      </w:r>
    </w:p>
    <w:p w:rsidR="00380934" w:rsidRDefault="00380934" w:rsidP="00FD0254">
      <w:pPr>
        <w:pStyle w:val="Prrafodelista"/>
        <w:numPr>
          <w:ilvl w:val="0"/>
          <w:numId w:val="1"/>
        </w:numPr>
        <w:jc w:val="both"/>
        <w:rPr>
          <w:color w:val="000000" w:themeColor="text1"/>
        </w:rPr>
      </w:pPr>
      <w:r>
        <w:rPr>
          <w:color w:val="000000" w:themeColor="text1"/>
        </w:rPr>
        <w:t xml:space="preserve">En java, los tipos de datos enumerados se crear utilizando la sentencia que usa la palabra enum, un identificar para el tipo (nombre de la enumeración), y entre llaves se colocan las </w:t>
      </w:r>
      <w:r w:rsidRPr="00380934">
        <w:rPr>
          <w:b/>
          <w:color w:val="000000" w:themeColor="text1"/>
        </w:rPr>
        <w:t>constantes enum</w:t>
      </w:r>
      <w:r>
        <w:rPr>
          <w:color w:val="000000" w:themeColor="text1"/>
        </w:rPr>
        <w:t>, las cuales son los valores permitidos para el tipo de dato.</w:t>
      </w:r>
    </w:p>
    <w:p w:rsidR="00851F5A" w:rsidRDefault="00851F5A" w:rsidP="00FD0254">
      <w:pPr>
        <w:pStyle w:val="Prrafodelista"/>
        <w:numPr>
          <w:ilvl w:val="0"/>
          <w:numId w:val="1"/>
        </w:numPr>
        <w:jc w:val="both"/>
        <w:rPr>
          <w:color w:val="000000" w:themeColor="text1"/>
        </w:rPr>
      </w:pPr>
      <w:r>
        <w:rPr>
          <w:color w:val="000000" w:themeColor="text1"/>
        </w:rPr>
        <w:t>Por ejemplo, el siguiente código crea un tipo de dato enumerado llamado Mes y contiene 12 valores.</w:t>
      </w:r>
    </w:p>
    <w:tbl>
      <w:tblPr>
        <w:tblStyle w:val="Tablaconcuadrcula"/>
        <w:tblW w:w="0" w:type="auto"/>
        <w:tblInd w:w="360" w:type="dxa"/>
        <w:tblLook w:val="04A0" w:firstRow="1" w:lastRow="0" w:firstColumn="1" w:lastColumn="0" w:noHBand="0" w:noVBand="1"/>
      </w:tblPr>
      <w:tblGrid>
        <w:gridCol w:w="8478"/>
      </w:tblGrid>
      <w:tr w:rsidR="00C12722" w:rsidTr="00AA2E0B">
        <w:tc>
          <w:tcPr>
            <w:tcW w:w="8828" w:type="dxa"/>
            <w:tcBorders>
              <w:top w:val="nil"/>
              <w:left w:val="nil"/>
              <w:bottom w:val="nil"/>
              <w:right w:val="nil"/>
            </w:tcBorders>
          </w:tcPr>
          <w:p w:rsidR="00C12722" w:rsidRDefault="00C12722" w:rsidP="00DC1014">
            <w:pPr>
              <w:pStyle w:val="Prrafodelista"/>
              <w:ind w:left="0"/>
              <w:jc w:val="both"/>
              <w:rPr>
                <w:color w:val="000000" w:themeColor="text1"/>
              </w:rPr>
            </w:pPr>
            <w:r>
              <w:rPr>
                <w:noProof/>
                <w:color w:val="000000" w:themeColor="text1"/>
                <w:lang w:eastAsia="es-MX"/>
              </w:rPr>
              <w:drawing>
                <wp:inline distT="0" distB="0" distL="0" distR="0">
                  <wp:extent cx="2183642" cy="8793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 título.png"/>
                          <pic:cNvPicPr/>
                        </pic:nvPicPr>
                        <pic:blipFill>
                          <a:blip r:embed="rId7">
                            <a:extLst>
                              <a:ext uri="{28A0092B-C50C-407E-A947-70E740481C1C}">
                                <a14:useLocalDpi xmlns:a14="http://schemas.microsoft.com/office/drawing/2010/main" val="0"/>
                              </a:ext>
                            </a:extLst>
                          </a:blip>
                          <a:stretch>
                            <a:fillRect/>
                          </a:stretch>
                        </pic:blipFill>
                        <pic:spPr>
                          <a:xfrm>
                            <a:off x="0" y="0"/>
                            <a:ext cx="2248157" cy="905299"/>
                          </a:xfrm>
                          <a:prstGeom prst="rect">
                            <a:avLst/>
                          </a:prstGeom>
                        </pic:spPr>
                      </pic:pic>
                    </a:graphicData>
                  </a:graphic>
                </wp:inline>
              </w:drawing>
            </w:r>
          </w:p>
        </w:tc>
      </w:tr>
    </w:tbl>
    <w:p w:rsidR="00DC1014" w:rsidRDefault="00C12722" w:rsidP="00C12722">
      <w:pPr>
        <w:pStyle w:val="Prrafodelista"/>
        <w:numPr>
          <w:ilvl w:val="0"/>
          <w:numId w:val="2"/>
        </w:numPr>
        <w:jc w:val="both"/>
        <w:rPr>
          <w:color w:val="000000" w:themeColor="text1"/>
        </w:rPr>
      </w:pPr>
      <w:r>
        <w:rPr>
          <w:color w:val="000000" w:themeColor="text1"/>
        </w:rPr>
        <w:t>Por convención, el identificado (nombre) para un tipo de dato enumerado empieza con una letra mayúscula. Esto tiene sentido porque un tipo enumerado es una clase.</w:t>
      </w:r>
    </w:p>
    <w:p w:rsidR="00C12722" w:rsidRDefault="00C12722" w:rsidP="00C12722">
      <w:pPr>
        <w:pStyle w:val="Prrafodelista"/>
        <w:numPr>
          <w:ilvl w:val="0"/>
          <w:numId w:val="2"/>
        </w:numPr>
        <w:jc w:val="both"/>
        <w:rPr>
          <w:color w:val="000000" w:themeColor="text1"/>
        </w:rPr>
      </w:pPr>
      <w:r>
        <w:rPr>
          <w:color w:val="000000" w:themeColor="text1"/>
        </w:rPr>
        <w:t xml:space="preserve">También, por convención, </w:t>
      </w:r>
      <w:r w:rsidR="00200F12">
        <w:rPr>
          <w:color w:val="000000" w:themeColor="text1"/>
        </w:rPr>
        <w:t xml:space="preserve">las constantes enum, como otras constantes, aparecen en mayúsculas. Las constantes no son strings y no son encerradas entre comillas, las constantes enum son identificadores java. </w:t>
      </w:r>
    </w:p>
    <w:p w:rsidR="00EF3F1F" w:rsidRDefault="00EF3F1F" w:rsidP="00EF3F1F">
      <w:pPr>
        <w:pStyle w:val="Prrafodelista"/>
        <w:ind w:left="360"/>
        <w:jc w:val="both"/>
        <w:rPr>
          <w:color w:val="000000" w:themeColor="text1"/>
        </w:rPr>
      </w:pPr>
    </w:p>
    <w:p w:rsidR="00EF3F1F" w:rsidRDefault="00EF3F1F" w:rsidP="00C12722">
      <w:pPr>
        <w:pStyle w:val="Prrafodelista"/>
        <w:numPr>
          <w:ilvl w:val="0"/>
          <w:numId w:val="2"/>
        </w:numPr>
        <w:jc w:val="both"/>
        <w:rPr>
          <w:color w:val="000000" w:themeColor="text1"/>
        </w:rPr>
      </w:pPr>
      <w:r>
        <w:rPr>
          <w:color w:val="000000" w:themeColor="text1"/>
        </w:rPr>
        <w:t>Después de crear un tipo de dato enumerado, podemos crear variables de ese tipo. Por ejemplo, podemos declarar la siguiente sentencia:</w:t>
      </w:r>
    </w:p>
    <w:tbl>
      <w:tblPr>
        <w:tblStyle w:val="Tablaconcuadrcula"/>
        <w:tblW w:w="0" w:type="auto"/>
        <w:tblInd w:w="360" w:type="dxa"/>
        <w:tblLook w:val="04A0" w:firstRow="1" w:lastRow="0" w:firstColumn="1" w:lastColumn="0" w:noHBand="0" w:noVBand="1"/>
      </w:tblPr>
      <w:tblGrid>
        <w:gridCol w:w="8478"/>
      </w:tblGrid>
      <w:tr w:rsidR="00EF3F1F" w:rsidTr="00F75A54">
        <w:tc>
          <w:tcPr>
            <w:tcW w:w="8828" w:type="dxa"/>
            <w:tcBorders>
              <w:top w:val="nil"/>
              <w:left w:val="nil"/>
              <w:bottom w:val="nil"/>
              <w:right w:val="nil"/>
            </w:tcBorders>
          </w:tcPr>
          <w:p w:rsidR="00EF3F1F" w:rsidRDefault="00EF3F1F" w:rsidP="00EF3F1F">
            <w:pPr>
              <w:pStyle w:val="Prrafodelista"/>
              <w:ind w:left="0"/>
              <w:jc w:val="both"/>
              <w:rPr>
                <w:color w:val="000000" w:themeColor="text1"/>
              </w:rPr>
            </w:pPr>
            <w:r>
              <w:rPr>
                <w:noProof/>
                <w:color w:val="000000" w:themeColor="text1"/>
                <w:lang w:eastAsia="es-MX"/>
              </w:rPr>
              <w:drawing>
                <wp:inline distT="0" distB="0" distL="0" distR="0">
                  <wp:extent cx="3179928" cy="1132121"/>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 título.png"/>
                          <pic:cNvPicPr/>
                        </pic:nvPicPr>
                        <pic:blipFill>
                          <a:blip r:embed="rId8">
                            <a:extLst>
                              <a:ext uri="{28A0092B-C50C-407E-A947-70E740481C1C}">
                                <a14:useLocalDpi xmlns:a14="http://schemas.microsoft.com/office/drawing/2010/main" val="0"/>
                              </a:ext>
                            </a:extLst>
                          </a:blip>
                          <a:stretch>
                            <a:fillRect/>
                          </a:stretch>
                        </pic:blipFill>
                        <pic:spPr>
                          <a:xfrm>
                            <a:off x="0" y="0"/>
                            <a:ext cx="3189002" cy="1135352"/>
                          </a:xfrm>
                          <a:prstGeom prst="rect">
                            <a:avLst/>
                          </a:prstGeom>
                        </pic:spPr>
                      </pic:pic>
                    </a:graphicData>
                  </a:graphic>
                </wp:inline>
              </w:drawing>
            </w:r>
          </w:p>
        </w:tc>
      </w:tr>
    </w:tbl>
    <w:p w:rsidR="00EF3F1F" w:rsidRDefault="00EF3F1F" w:rsidP="00EF3F1F">
      <w:pPr>
        <w:pStyle w:val="Prrafodelista"/>
        <w:numPr>
          <w:ilvl w:val="0"/>
          <w:numId w:val="3"/>
        </w:numPr>
        <w:jc w:val="both"/>
        <w:rPr>
          <w:color w:val="000000" w:themeColor="text1"/>
        </w:rPr>
      </w:pPr>
      <w:r>
        <w:rPr>
          <w:color w:val="000000" w:themeColor="text1"/>
        </w:rPr>
        <w:t xml:space="preserve">Un tipo enumerado como </w:t>
      </w:r>
      <w:r w:rsidRPr="00EF3F1F">
        <w:rPr>
          <w:b/>
          <w:color w:val="000000" w:themeColor="text1"/>
        </w:rPr>
        <w:t>Mes</w:t>
      </w:r>
      <w:r>
        <w:rPr>
          <w:b/>
          <w:color w:val="000000" w:themeColor="text1"/>
        </w:rPr>
        <w:t xml:space="preserve"> </w:t>
      </w:r>
      <w:r>
        <w:rPr>
          <w:color w:val="000000" w:themeColor="text1"/>
        </w:rPr>
        <w:t xml:space="preserve">es una clase, y sus </w:t>
      </w:r>
      <w:r w:rsidRPr="00EF3F1F">
        <w:rPr>
          <w:b/>
          <w:color w:val="000000" w:themeColor="text1"/>
        </w:rPr>
        <w:t>constantes enum</w:t>
      </w:r>
      <w:r>
        <w:rPr>
          <w:b/>
          <w:color w:val="000000" w:themeColor="text1"/>
        </w:rPr>
        <w:t xml:space="preserve"> </w:t>
      </w:r>
      <w:r>
        <w:rPr>
          <w:color w:val="000000" w:themeColor="text1"/>
        </w:rPr>
        <w:t>actúan como objetos instanciados de esa clase, incluyendo tener acceso a los métodos de la clase.</w:t>
      </w:r>
    </w:p>
    <w:p w:rsidR="00F75A54" w:rsidRDefault="00F75A54" w:rsidP="00EF3F1F">
      <w:pPr>
        <w:pStyle w:val="Prrafodelista"/>
        <w:numPr>
          <w:ilvl w:val="0"/>
          <w:numId w:val="3"/>
        </w:numPr>
        <w:jc w:val="both"/>
        <w:rPr>
          <w:color w:val="000000" w:themeColor="text1"/>
        </w:rPr>
      </w:pPr>
      <w:r>
        <w:rPr>
          <w:color w:val="000000" w:themeColor="text1"/>
        </w:rPr>
        <w:t>Estos métodos incorporados (built-in) son no estáticos y son utilizados con un objeto enum.</w:t>
      </w:r>
    </w:p>
    <w:tbl>
      <w:tblPr>
        <w:tblStyle w:val="Tablaconcuadrcula"/>
        <w:tblW w:w="0" w:type="auto"/>
        <w:tblInd w:w="360" w:type="dxa"/>
        <w:tblLook w:val="04A0" w:firstRow="1" w:lastRow="0" w:firstColumn="1" w:lastColumn="0" w:noHBand="0" w:noVBand="1"/>
      </w:tblPr>
      <w:tblGrid>
        <w:gridCol w:w="8478"/>
      </w:tblGrid>
      <w:tr w:rsidR="00F75A54" w:rsidTr="00F75A54">
        <w:tc>
          <w:tcPr>
            <w:tcW w:w="8828" w:type="dxa"/>
            <w:tcBorders>
              <w:top w:val="nil"/>
              <w:left w:val="nil"/>
              <w:bottom w:val="nil"/>
              <w:right w:val="nil"/>
            </w:tcBorders>
          </w:tcPr>
          <w:p w:rsidR="00F75A54" w:rsidRDefault="00F75A54" w:rsidP="00F75A54">
            <w:pPr>
              <w:pStyle w:val="Prrafodelista"/>
              <w:ind w:left="0"/>
              <w:jc w:val="center"/>
              <w:rPr>
                <w:color w:val="000000" w:themeColor="text1"/>
              </w:rPr>
            </w:pPr>
            <w:r>
              <w:rPr>
                <w:noProof/>
                <w:lang w:eastAsia="es-MX"/>
              </w:rPr>
              <w:lastRenderedPageBreak/>
              <w:drawing>
                <wp:inline distT="0" distB="0" distL="0" distR="0" wp14:anchorId="6E3816D8" wp14:editId="325DB2DD">
                  <wp:extent cx="4196686" cy="3331002"/>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2951" cy="3335975"/>
                          </a:xfrm>
                          <a:prstGeom prst="rect">
                            <a:avLst/>
                          </a:prstGeom>
                        </pic:spPr>
                      </pic:pic>
                    </a:graphicData>
                  </a:graphic>
                </wp:inline>
              </w:drawing>
            </w:r>
          </w:p>
        </w:tc>
      </w:tr>
    </w:tbl>
    <w:p w:rsidR="00F75A54" w:rsidRDefault="00F75A54" w:rsidP="00F75A54">
      <w:pPr>
        <w:pStyle w:val="Prrafodelista"/>
        <w:ind w:left="360"/>
        <w:jc w:val="both"/>
        <w:rPr>
          <w:color w:val="000000" w:themeColor="text1"/>
        </w:rPr>
      </w:pPr>
    </w:p>
    <w:p w:rsidR="00F75A54" w:rsidRPr="00761D2E" w:rsidRDefault="00F75A54" w:rsidP="00F75A54">
      <w:pPr>
        <w:pStyle w:val="Prrafodelista"/>
        <w:ind w:left="360"/>
        <w:jc w:val="both"/>
        <w:rPr>
          <w:color w:val="000000" w:themeColor="text1"/>
        </w:rPr>
      </w:pPr>
      <w:bookmarkStart w:id="0" w:name="_GoBack"/>
      <w:bookmarkEnd w:id="0"/>
    </w:p>
    <w:sectPr w:rsidR="00F75A54" w:rsidRPr="00761D2E">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466" w:rsidRDefault="00A35466" w:rsidP="009432BC">
      <w:pPr>
        <w:spacing w:after="0" w:line="240" w:lineRule="auto"/>
      </w:pPr>
      <w:r>
        <w:separator/>
      </w:r>
    </w:p>
  </w:endnote>
  <w:endnote w:type="continuationSeparator" w:id="0">
    <w:p w:rsidR="00A35466" w:rsidRDefault="00A35466" w:rsidP="00943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466" w:rsidRDefault="00A35466" w:rsidP="009432BC">
      <w:pPr>
        <w:spacing w:after="0" w:line="240" w:lineRule="auto"/>
      </w:pPr>
      <w:r>
        <w:separator/>
      </w:r>
    </w:p>
  </w:footnote>
  <w:footnote w:type="continuationSeparator" w:id="0">
    <w:p w:rsidR="00A35466" w:rsidRDefault="00A35466" w:rsidP="00943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2BC" w:rsidRDefault="009432BC">
    <w:pPr>
      <w:pStyle w:val="Encabezado"/>
    </w:pPr>
    <w:r w:rsidRPr="009432BC">
      <w:rPr>
        <w:noProof/>
        <w:color w:val="7F7F7F" w:themeColor="background1" w:themeShade="7F"/>
        <w:spacing w:val="60"/>
        <w:lang w:eastAsia="es-MX"/>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3810"/>
              <wp:wrapNone/>
              <wp:docPr id="220" name="Cuadro de tex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BC" w:rsidRPr="00652B1B" w:rsidRDefault="00761D2E" w:rsidP="009432BC">
                          <w:pPr>
                            <w:spacing w:after="0" w:line="240" w:lineRule="auto"/>
                            <w:jc w:val="center"/>
                            <w:rPr>
                              <w:b/>
                            </w:rPr>
                          </w:pPr>
                          <w:r>
                            <w:rPr>
                              <w:b/>
                            </w:rPr>
                            <w:t>ENUMERACIONES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" o:allowincell="f" filled="f" stroked="f">
              <v:textbox style="mso-fit-shape-to-text:t" inset=",0,,0">
                <w:txbxContent>
                  <w:p w:rsidR="009432BC" w:rsidRPr="00652B1B" w:rsidRDefault="00761D2E" w:rsidP="009432BC">
                    <w:pPr>
                      <w:spacing w:after="0" w:line="240" w:lineRule="auto"/>
                      <w:jc w:val="center"/>
                      <w:rPr>
                        <w:b/>
                      </w:rPr>
                    </w:pPr>
                    <w:r>
                      <w:rPr>
                        <w:b/>
                      </w:rPr>
                      <w:t>ENUMERACIONES</w:t>
                    </w:r>
                  </w:p>
                </w:txbxContent>
              </v:textbox>
              <w10:wrap anchorx="margin" anchory="margin"/>
            </v:shape>
          </w:pict>
        </mc:Fallback>
      </mc:AlternateContent>
    </w:r>
    <w:r w:rsidRPr="009432BC">
      <w:rPr>
        <w:noProof/>
        <w:color w:val="7F7F7F" w:themeColor="background1" w:themeShade="7F"/>
        <w:spacing w:val="60"/>
        <w:lang w:eastAsia="es-MX"/>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5715" b="3810"/>
              <wp:wrapNone/>
              <wp:docPr id="221" name="Cuadro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92D050"/>
                      </a:solidFill>
                      <a:ln>
                        <a:noFill/>
                      </a:ln>
                    </wps:spPr>
                    <wps:txbx>
                      <w:txbxContent>
                        <w:p w:rsidR="009432BC" w:rsidRDefault="009432BC">
                          <w:pPr>
                            <w:spacing w:after="0" w:line="240" w:lineRule="auto"/>
                            <w:rPr>
                              <w:color w:val="FFFFFF" w:themeColor="background1"/>
                            </w:rPr>
                          </w:pPr>
                          <w:r>
                            <w:fldChar w:fldCharType="begin"/>
                          </w:r>
                          <w:r>
                            <w:instrText>PAGE   \* MERGEFORMAT</w:instrText>
                          </w:r>
                          <w:r>
                            <w:fldChar w:fldCharType="separate"/>
                          </w:r>
                          <w:r w:rsidR="00F75A54" w:rsidRPr="00F75A54">
                            <w:rPr>
                              <w:noProof/>
                              <w:color w:val="FFFFFF" w:themeColor="background1"/>
                              <w:lang w:val="es-ES"/>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Cuadro de texto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" o:allowincell="f" fillcolor="#92d050" stroked="f">
              <v:textbox style="mso-fit-shape-to-text:t" inset=",0,,0">
                <w:txbxContent>
                  <w:p w:rsidR="009432BC" w:rsidRDefault="009432BC">
                    <w:pPr>
                      <w:spacing w:after="0" w:line="240" w:lineRule="auto"/>
                      <w:rPr>
                        <w:color w:val="FFFFFF" w:themeColor="background1"/>
                      </w:rPr>
                    </w:pPr>
                    <w:r>
                      <w:fldChar w:fldCharType="begin"/>
                    </w:r>
                    <w:r>
                      <w:instrText>PAGE   \* MERGEFORMAT</w:instrText>
                    </w:r>
                    <w:r>
                      <w:fldChar w:fldCharType="separate"/>
                    </w:r>
                    <w:r w:rsidR="00F75A54" w:rsidRPr="00F75A54">
                      <w:rPr>
                        <w:noProof/>
                        <w:color w:val="FFFFFF" w:themeColor="background1"/>
                        <w:lang w:val="es-ES"/>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2734C"/>
    <w:multiLevelType w:val="hybridMultilevel"/>
    <w:tmpl w:val="1B8657C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4A34786E"/>
    <w:multiLevelType w:val="hybridMultilevel"/>
    <w:tmpl w:val="EB5270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56C9330A"/>
    <w:multiLevelType w:val="hybridMultilevel"/>
    <w:tmpl w:val="A9B64F5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7C8"/>
    <w:rsid w:val="00057E73"/>
    <w:rsid w:val="001A01D8"/>
    <w:rsid w:val="00200F12"/>
    <w:rsid w:val="00380934"/>
    <w:rsid w:val="005E33F7"/>
    <w:rsid w:val="0062722B"/>
    <w:rsid w:val="00652B1B"/>
    <w:rsid w:val="00761D2E"/>
    <w:rsid w:val="00851F5A"/>
    <w:rsid w:val="009432BC"/>
    <w:rsid w:val="00A35466"/>
    <w:rsid w:val="00AA2E0B"/>
    <w:rsid w:val="00B837C8"/>
    <w:rsid w:val="00BC5BAE"/>
    <w:rsid w:val="00C12722"/>
    <w:rsid w:val="00DC1014"/>
    <w:rsid w:val="00E918AB"/>
    <w:rsid w:val="00EF3F1F"/>
    <w:rsid w:val="00F75A54"/>
    <w:rsid w:val="00F93CD2"/>
    <w:rsid w:val="00FD02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D5C06"/>
  <w15:chartTrackingRefBased/>
  <w15:docId w15:val="{E474A6FB-362E-4971-BFF9-7AC0762F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theme="minorBidi"/>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32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32BC"/>
  </w:style>
  <w:style w:type="paragraph" w:styleId="Piedepgina">
    <w:name w:val="footer"/>
    <w:basedOn w:val="Normal"/>
    <w:link w:val="PiedepginaCar"/>
    <w:uiPriority w:val="99"/>
    <w:unhideWhenUsed/>
    <w:rsid w:val="009432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32BC"/>
  </w:style>
  <w:style w:type="paragraph" w:styleId="Prrafodelista">
    <w:name w:val="List Paragraph"/>
    <w:basedOn w:val="Normal"/>
    <w:uiPriority w:val="34"/>
    <w:qFormat/>
    <w:rsid w:val="00761D2E"/>
    <w:pPr>
      <w:ind w:left="720"/>
      <w:contextualSpacing/>
    </w:pPr>
  </w:style>
  <w:style w:type="table" w:styleId="Tablaconcuadrcula">
    <w:name w:val="Table Grid"/>
    <w:basedOn w:val="Tablanormal"/>
    <w:uiPriority w:val="39"/>
    <w:rsid w:val="00C12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239</Words>
  <Characters>1320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Enumeraciones</vt:lpstr>
    </vt:vector>
  </TitlesOfParts>
  <Company>Abi</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Enumeraciones</dc:title>
  <dc:subject/>
  <dc:creator>Abi Delgado Salmerón</dc:creator>
  <cp:keywords/>
  <dc:description/>
  <cp:lastModifiedBy>Abi Delgado Salmerón</cp:lastModifiedBy>
  <cp:revision>17</cp:revision>
  <dcterms:created xsi:type="dcterms:W3CDTF">2017-11-26T01:46:00Z</dcterms:created>
  <dcterms:modified xsi:type="dcterms:W3CDTF">2017-12-11T15:39:00Z</dcterms:modified>
</cp:coreProperties>
</file>