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9996890"/>
        <w:docPartObj>
          <w:docPartGallery w:val="Cover Pages"/>
          <w:docPartUnique/>
        </w:docPartObj>
      </w:sdtPr>
      <w:sdtEndPr>
        <w:rPr>
          <w:sz w:val="48"/>
          <w:szCs w:val="48"/>
        </w:rPr>
      </w:sdtEndPr>
      <w:sdtContent>
        <w:p w:rsidR="001818AE" w:rsidRDefault="001818AE">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453390</wp:posOffset>
                    </wp:positionV>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1818AE" w:rsidRDefault="001818A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style="position:absolute;margin-left:-4.4pt;margin-top:35.7pt;width:46.8pt;height:77.75pt;z-index:251660288;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" fillcolor="#86bc25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1818AE" w:rsidRDefault="001818A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rsidR="001818AE" w:rsidRDefault="001818AE">
          <w:pPr>
            <w:rPr>
              <w:sz w:val="48"/>
              <w:szCs w:val="48"/>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818AE" w:rsidRDefault="001818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Mental Health in Technology Industry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e7492 [2578]" stroked="f">
                      <v:fill color2="#14181f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1818AE" w:rsidRDefault="001818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Mental Health in Technology Industry</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6BC2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818AE" w:rsidRDefault="000D3071">
                                    <w:pPr>
                                      <w:pStyle w:val="NoSpacing"/>
                                      <w:spacing w:before="40" w:after="40"/>
                                      <w:rPr>
                                        <w:caps/>
                                        <w:color w:val="86BC25" w:themeColor="accent1"/>
                                        <w:sz w:val="28"/>
                                        <w:szCs w:val="28"/>
                                      </w:rPr>
                                    </w:pPr>
                                    <w:r>
                                      <w:rPr>
                                        <w:caps/>
                                        <w:color w:val="86BC25" w:themeColor="accent1"/>
                                        <w:sz w:val="28"/>
                                        <w:szCs w:val="28"/>
                                      </w:rPr>
                                      <w:t>pREDICTING EMPLOYEE TREATMENT NEED TO IMPROVE PRODUCTIVITY AND RETENTION</w:t>
                                    </w:r>
                                  </w:p>
                                </w:sdtContent>
                              </w:sdt>
                              <w:sdt>
                                <w:sdtPr>
                                  <w:rPr>
                                    <w:caps/>
                                    <w:color w:val="0097A9"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818AE" w:rsidRDefault="000D3071">
                                    <w:pPr>
                                      <w:pStyle w:val="NoSpacing"/>
                                      <w:spacing w:before="40" w:after="40"/>
                                      <w:rPr>
                                        <w:caps/>
                                        <w:color w:val="0097A9" w:themeColor="accent5"/>
                                        <w:sz w:val="24"/>
                                        <w:szCs w:val="24"/>
                                      </w:rPr>
                                    </w:pPr>
                                    <w:r>
                                      <w:rPr>
                                        <w:caps/>
                                        <w:color w:val="0097A9" w:themeColor="accent5"/>
                                        <w:sz w:val="24"/>
                                        <w:szCs w:val="24"/>
                                      </w:rPr>
                                      <w:t>Nilay dESAI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86BC2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818AE" w:rsidRDefault="000D3071">
                              <w:pPr>
                                <w:pStyle w:val="NoSpacing"/>
                                <w:spacing w:before="40" w:after="40"/>
                                <w:rPr>
                                  <w:caps/>
                                  <w:color w:val="86BC25" w:themeColor="accent1"/>
                                  <w:sz w:val="28"/>
                                  <w:szCs w:val="28"/>
                                </w:rPr>
                              </w:pPr>
                              <w:r>
                                <w:rPr>
                                  <w:caps/>
                                  <w:color w:val="86BC25" w:themeColor="accent1"/>
                                  <w:sz w:val="28"/>
                                  <w:szCs w:val="28"/>
                                </w:rPr>
                                <w:t>pREDICTING EMPLOYEE TREATMENT NEED TO IMPROVE PRODUCTIVITY AND RETENTION</w:t>
                              </w:r>
                            </w:p>
                          </w:sdtContent>
                        </w:sdt>
                        <w:sdt>
                          <w:sdtPr>
                            <w:rPr>
                              <w:caps/>
                              <w:color w:val="0097A9"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818AE" w:rsidRDefault="000D3071">
                              <w:pPr>
                                <w:pStyle w:val="NoSpacing"/>
                                <w:spacing w:before="40" w:after="40"/>
                                <w:rPr>
                                  <w:caps/>
                                  <w:color w:val="0097A9" w:themeColor="accent5"/>
                                  <w:sz w:val="24"/>
                                  <w:szCs w:val="24"/>
                                </w:rPr>
                              </w:pPr>
                              <w:r>
                                <w:rPr>
                                  <w:caps/>
                                  <w:color w:val="0097A9" w:themeColor="accent5"/>
                                  <w:sz w:val="24"/>
                                  <w:szCs w:val="24"/>
                                </w:rPr>
                                <w:t>Nilay dESAI</w:t>
                              </w:r>
                            </w:p>
                          </w:sdtContent>
                        </w:sdt>
                      </w:txbxContent>
                    </v:textbox>
                    <w10:wrap type="square" anchorx="page" anchory="page"/>
                  </v:shape>
                </w:pict>
              </mc:Fallback>
            </mc:AlternateContent>
          </w:r>
          <w:r>
            <w:rPr>
              <w:sz w:val="48"/>
              <w:szCs w:val="48"/>
            </w:rPr>
            <w:br w:type="page"/>
          </w:r>
        </w:p>
      </w:sdtContent>
    </w:sdt>
    <w:p w:rsidR="000D3071" w:rsidRPr="000D3071" w:rsidRDefault="000D3071">
      <w:pPr>
        <w:rPr>
          <w:rFonts w:asciiTheme="majorHAnsi" w:hAnsiTheme="majorHAnsi"/>
          <w:sz w:val="24"/>
          <w:szCs w:val="24"/>
        </w:rPr>
      </w:pPr>
      <w:r w:rsidRPr="000D3071">
        <w:rPr>
          <w:rFonts w:asciiTheme="majorHAnsi" w:hAnsiTheme="majorHAnsi"/>
          <w:sz w:val="24"/>
          <w:szCs w:val="24"/>
          <w:u w:val="single"/>
        </w:rPr>
        <w:lastRenderedPageBreak/>
        <w:t>What is Mental Illness?</w:t>
      </w:r>
      <w:r w:rsidRPr="000D3071">
        <w:rPr>
          <w:rFonts w:asciiTheme="majorHAnsi" w:hAnsiTheme="majorHAnsi"/>
          <w:sz w:val="24"/>
          <w:szCs w:val="24"/>
        </w:rPr>
        <w:t xml:space="preserve"> </w:t>
      </w:r>
    </w:p>
    <w:p w:rsidR="000D3071" w:rsidRPr="00CA2805" w:rsidRDefault="000D3071" w:rsidP="000D3071">
      <w:pPr>
        <w:pStyle w:val="NormalWeb"/>
        <w:numPr>
          <w:ilvl w:val="0"/>
          <w:numId w:val="1"/>
        </w:numPr>
        <w:spacing w:before="0" w:beforeAutospacing="0" w:after="200" w:afterAutospacing="0"/>
        <w:textAlignment w:val="baseline"/>
        <w:rPr>
          <w:rFonts w:asciiTheme="minorHAnsi" w:hAnsiTheme="minorHAnsi"/>
          <w:sz w:val="22"/>
        </w:rPr>
      </w:pPr>
      <w:r w:rsidRPr="00CA2805">
        <w:rPr>
          <w:rFonts w:asciiTheme="minorHAnsi" w:hAnsiTheme="minorHAnsi"/>
          <w:sz w:val="22"/>
        </w:rPr>
        <w:t>Mental illnesses are health conditions involving changes in emotion, thinking or behavior (or a combination of these)</w:t>
      </w:r>
    </w:p>
    <w:p w:rsidR="000D3071" w:rsidRPr="00CA2805" w:rsidRDefault="000D3071" w:rsidP="000D3071">
      <w:pPr>
        <w:pStyle w:val="NormalWeb"/>
        <w:numPr>
          <w:ilvl w:val="0"/>
          <w:numId w:val="1"/>
        </w:numPr>
        <w:spacing w:before="0" w:beforeAutospacing="0" w:after="200" w:afterAutospacing="0"/>
        <w:textAlignment w:val="baseline"/>
        <w:rPr>
          <w:rFonts w:asciiTheme="minorHAnsi" w:hAnsiTheme="minorHAnsi"/>
          <w:sz w:val="22"/>
        </w:rPr>
      </w:pPr>
      <w:r w:rsidRPr="00CA2805">
        <w:rPr>
          <w:rFonts w:asciiTheme="minorHAnsi" w:hAnsiTheme="minorHAnsi"/>
          <w:sz w:val="22"/>
        </w:rPr>
        <w:t>In any given year, 1 in 5 adults in the U.S. experience mental illness, but only 41% receive any type of mental health service</w:t>
      </w:r>
    </w:p>
    <w:p w:rsidR="002154AF" w:rsidRPr="00FA2160" w:rsidRDefault="000D3071" w:rsidP="000D3071">
      <w:pPr>
        <w:pStyle w:val="NormalWeb"/>
        <w:numPr>
          <w:ilvl w:val="0"/>
          <w:numId w:val="1"/>
        </w:numPr>
        <w:spacing w:before="0" w:beforeAutospacing="0" w:after="200" w:afterAutospacing="0"/>
        <w:textAlignment w:val="baseline"/>
        <w:rPr>
          <w:rFonts w:asciiTheme="minorHAnsi" w:hAnsiTheme="minorHAnsi"/>
          <w:sz w:val="22"/>
        </w:rPr>
      </w:pPr>
      <w:r w:rsidRPr="00CA2805">
        <w:rPr>
          <w:rFonts w:asciiTheme="minorHAnsi" w:hAnsiTheme="minorHAnsi"/>
          <w:sz w:val="22"/>
        </w:rPr>
        <w:t>It can affect anyone regardless of age, gender, geography, income, social status, race/ethnicity, religion/spirituality, sexual orientation, background or other aspect of cultural identity</w:t>
      </w:r>
    </w:p>
    <w:p w:rsidR="000D3071" w:rsidRPr="000D3071" w:rsidRDefault="000D3071" w:rsidP="000D3071">
      <w:pPr>
        <w:rPr>
          <w:rFonts w:asciiTheme="majorHAnsi" w:hAnsiTheme="majorHAnsi"/>
          <w:sz w:val="24"/>
          <w:szCs w:val="24"/>
        </w:rPr>
      </w:pPr>
      <w:r>
        <w:rPr>
          <w:rFonts w:asciiTheme="majorHAnsi" w:hAnsiTheme="majorHAnsi"/>
          <w:sz w:val="24"/>
          <w:szCs w:val="24"/>
          <w:u w:val="single"/>
        </w:rPr>
        <w:t>How does it affect businesses</w:t>
      </w:r>
      <w:r w:rsidRPr="000D3071">
        <w:rPr>
          <w:rFonts w:asciiTheme="majorHAnsi" w:hAnsiTheme="majorHAnsi"/>
          <w:sz w:val="24"/>
          <w:szCs w:val="24"/>
          <w:u w:val="single"/>
        </w:rPr>
        <w:t>?</w:t>
      </w:r>
      <w:r w:rsidRPr="000D3071">
        <w:rPr>
          <w:rFonts w:asciiTheme="majorHAnsi" w:hAnsiTheme="majorHAnsi"/>
          <w:sz w:val="24"/>
          <w:szCs w:val="24"/>
        </w:rPr>
        <w:t xml:space="preserve"> </w:t>
      </w:r>
    </w:p>
    <w:p w:rsidR="000D3071" w:rsidRPr="000D3071" w:rsidRDefault="000D3071" w:rsidP="000D3071">
      <w:pPr>
        <w:numPr>
          <w:ilvl w:val="0"/>
          <w:numId w:val="2"/>
        </w:numPr>
        <w:spacing w:after="200" w:line="240" w:lineRule="auto"/>
        <w:textAlignment w:val="baseline"/>
        <w:rPr>
          <w:rFonts w:eastAsia="Times New Roman" w:cs="Times New Roman"/>
          <w:szCs w:val="24"/>
        </w:rPr>
      </w:pPr>
      <w:r w:rsidRPr="000D3071">
        <w:rPr>
          <w:rFonts w:eastAsia="Times New Roman" w:cs="Times New Roman"/>
          <w:szCs w:val="24"/>
        </w:rPr>
        <w:t>Serious mental illness cost the U.S over $190 billion in lost earning every year</w:t>
      </w:r>
    </w:p>
    <w:p w:rsidR="000D3071" w:rsidRPr="000D3071" w:rsidRDefault="000D3071" w:rsidP="000D3071">
      <w:pPr>
        <w:numPr>
          <w:ilvl w:val="0"/>
          <w:numId w:val="2"/>
        </w:numPr>
        <w:spacing w:after="200" w:line="240" w:lineRule="auto"/>
        <w:textAlignment w:val="baseline"/>
        <w:rPr>
          <w:rFonts w:eastAsia="Times New Roman" w:cs="Times New Roman"/>
          <w:szCs w:val="24"/>
        </w:rPr>
      </w:pPr>
      <w:r w:rsidRPr="000D3071">
        <w:rPr>
          <w:rFonts w:eastAsia="Times New Roman" w:cs="Times New Roman"/>
          <w:szCs w:val="24"/>
        </w:rPr>
        <w:t>Depression alone is estimated to result in over 200 million lost workdays yearly</w:t>
      </w:r>
    </w:p>
    <w:p w:rsidR="000D3071" w:rsidRPr="000D3071" w:rsidRDefault="000D3071" w:rsidP="000D3071">
      <w:pPr>
        <w:numPr>
          <w:ilvl w:val="0"/>
          <w:numId w:val="2"/>
        </w:numPr>
        <w:spacing w:after="200" w:line="240" w:lineRule="auto"/>
        <w:textAlignment w:val="baseline"/>
        <w:rPr>
          <w:rFonts w:eastAsia="Times New Roman" w:cs="Times New Roman"/>
          <w:szCs w:val="24"/>
        </w:rPr>
      </w:pPr>
      <w:r w:rsidRPr="000D3071">
        <w:rPr>
          <w:rFonts w:eastAsia="Times New Roman" w:cs="Times New Roman"/>
          <w:szCs w:val="24"/>
        </w:rPr>
        <w:t>World Health Organization projects the world would lose 12 billion workdays to depression and anxiety disorders by 2030</w:t>
      </w:r>
    </w:p>
    <w:p w:rsidR="002154AF" w:rsidRPr="00FA2160" w:rsidRDefault="000D3071" w:rsidP="000D3071">
      <w:pPr>
        <w:numPr>
          <w:ilvl w:val="0"/>
          <w:numId w:val="2"/>
        </w:numPr>
        <w:spacing w:after="200" w:line="240" w:lineRule="auto"/>
        <w:textAlignment w:val="baseline"/>
        <w:rPr>
          <w:rFonts w:eastAsia="Times New Roman" w:cs="Times New Roman"/>
          <w:szCs w:val="24"/>
        </w:rPr>
      </w:pPr>
      <w:r w:rsidRPr="000D3071">
        <w:rPr>
          <w:rFonts w:eastAsia="Times New Roman" w:cs="Times New Roman"/>
          <w:szCs w:val="24"/>
        </w:rPr>
        <w:t>Affected employees showed lack of loyalty and productivity by more than 10% from their happier and healthier counterparts</w:t>
      </w:r>
    </w:p>
    <w:p w:rsidR="000D3071" w:rsidRPr="000D3071" w:rsidRDefault="000D3071" w:rsidP="000D3071">
      <w:pPr>
        <w:rPr>
          <w:rFonts w:asciiTheme="majorHAnsi" w:hAnsiTheme="majorHAnsi"/>
          <w:sz w:val="24"/>
          <w:szCs w:val="24"/>
        </w:rPr>
      </w:pPr>
      <w:r>
        <w:rPr>
          <w:rFonts w:asciiTheme="majorHAnsi" w:hAnsiTheme="majorHAnsi"/>
          <w:sz w:val="24"/>
          <w:szCs w:val="24"/>
          <w:u w:val="single"/>
        </w:rPr>
        <w:t>Problem Statement</w:t>
      </w:r>
      <w:r w:rsidR="00CA2805">
        <w:rPr>
          <w:rFonts w:asciiTheme="majorHAnsi" w:hAnsiTheme="majorHAnsi"/>
          <w:sz w:val="24"/>
          <w:szCs w:val="24"/>
          <w:u w:val="single"/>
        </w:rPr>
        <w:t>:</w:t>
      </w:r>
    </w:p>
    <w:p w:rsidR="00CE0AB0" w:rsidRDefault="00CA2805" w:rsidP="00FA2160">
      <w:pPr>
        <w:ind w:firstLine="720"/>
        <w:rPr>
          <w:rFonts w:eastAsia="Times New Roman" w:cs="Times New Roman"/>
        </w:rPr>
      </w:pPr>
      <w:r w:rsidRPr="00CA2805">
        <w:t xml:space="preserve">The stigma attached to mental health raises concerns among employees for being judged or held back professionally if they discuss their illness openly. </w:t>
      </w:r>
      <w:r w:rsidRPr="00CA2805">
        <w:rPr>
          <w:rFonts w:eastAsia="Times New Roman" w:cs="Times New Roman"/>
        </w:rPr>
        <w:t>56.4% of adults with a mental illness received no treatment due to lack of insurance coverage and lack of awareness about the benefits and care options provided by their employers</w:t>
      </w:r>
      <w:r w:rsidRPr="00CA2805">
        <w:t xml:space="preserve">. </w:t>
      </w:r>
      <w:r w:rsidRPr="00CA2805">
        <w:rPr>
          <w:rFonts w:eastAsia="Times New Roman" w:cs="Times New Roman"/>
        </w:rPr>
        <w:t xml:space="preserve">90% of employees said that struggling with mental health issues stops them from thriving at work and performing to the best of their ability. The goal of this project is to classify employees who have sought treatment for mental illnesses. Using these predictions and insights from the data we want to help our clients determine creation of programs and awareness campaigns to promote a healthier work culture, boost productivity and retain talent. </w:t>
      </w:r>
    </w:p>
    <w:p w:rsidR="00CE0AB0" w:rsidRPr="000D3071" w:rsidRDefault="00CE0AB0" w:rsidP="00CE0AB0">
      <w:pPr>
        <w:rPr>
          <w:rFonts w:asciiTheme="majorHAnsi" w:hAnsiTheme="majorHAnsi"/>
          <w:sz w:val="24"/>
          <w:szCs w:val="24"/>
        </w:rPr>
      </w:pPr>
      <w:r>
        <w:rPr>
          <w:rFonts w:asciiTheme="majorHAnsi" w:hAnsiTheme="majorHAnsi"/>
          <w:sz w:val="24"/>
          <w:szCs w:val="24"/>
          <w:u w:val="single"/>
        </w:rPr>
        <w:t>Dataset</w:t>
      </w:r>
      <w:r>
        <w:rPr>
          <w:rFonts w:asciiTheme="majorHAnsi" w:hAnsiTheme="majorHAnsi"/>
          <w:sz w:val="24"/>
          <w:szCs w:val="24"/>
          <w:u w:val="single"/>
        </w:rPr>
        <w:t>:</w:t>
      </w:r>
    </w:p>
    <w:p w:rsidR="00392AD0" w:rsidRDefault="00CE0AB0" w:rsidP="00FA2160">
      <w:pPr>
        <w:ind w:firstLine="720"/>
      </w:pPr>
      <w:r w:rsidRPr="00CA2805">
        <w:t xml:space="preserve">The </w:t>
      </w:r>
      <w:r>
        <w:t xml:space="preserve">data set was obtained from Kaggle under the title of “Mental Health in Tech Survey”. This survey was conducted by Open Source Mental Illness (OSMI) in 2014 and it was the largest of its kind </w:t>
      </w:r>
      <w:r w:rsidR="002154AF">
        <w:t xml:space="preserve">in the tech industry </w:t>
      </w:r>
      <w:r>
        <w:t xml:space="preserve">with almost 1300 participants. </w:t>
      </w:r>
      <w:r w:rsidR="002154AF">
        <w:t>This survey contains employee attitudes and frequency of mental health treatment sought by employees. There are a total of 27 features, 22 categorical and 5 numerical. The key features include age, gender, employee type, benefits, care options, work interference, seek help, coworkers, family history, wellness programs etc</w:t>
      </w:r>
      <w:r w:rsidR="0087389F">
        <w:t>.</w:t>
      </w:r>
    </w:p>
    <w:p w:rsidR="00392AD0" w:rsidRPr="000D3071" w:rsidRDefault="00392AD0" w:rsidP="00392AD0">
      <w:pPr>
        <w:rPr>
          <w:rFonts w:asciiTheme="majorHAnsi" w:hAnsiTheme="majorHAnsi"/>
          <w:sz w:val="24"/>
          <w:szCs w:val="24"/>
        </w:rPr>
      </w:pPr>
      <w:r>
        <w:rPr>
          <w:rFonts w:asciiTheme="majorHAnsi" w:hAnsiTheme="majorHAnsi"/>
          <w:sz w:val="24"/>
          <w:szCs w:val="24"/>
          <w:u w:val="single"/>
        </w:rPr>
        <w:lastRenderedPageBreak/>
        <w:t>Data Wrangling</w:t>
      </w:r>
      <w:r>
        <w:rPr>
          <w:rFonts w:asciiTheme="majorHAnsi" w:hAnsiTheme="majorHAnsi"/>
          <w:sz w:val="24"/>
          <w:szCs w:val="24"/>
          <w:u w:val="single"/>
        </w:rPr>
        <w:t>:</w:t>
      </w:r>
    </w:p>
    <w:p w:rsidR="00392AD0" w:rsidRDefault="00392AD0" w:rsidP="00392AD0">
      <w:pPr>
        <w:rPr>
          <w:rFonts w:asciiTheme="majorHAnsi" w:hAnsiTheme="majorHAnsi"/>
          <w:sz w:val="24"/>
          <w:szCs w:val="24"/>
        </w:rPr>
      </w:pPr>
      <w:r w:rsidRPr="00392AD0">
        <w:rPr>
          <w:rFonts w:asciiTheme="majorHAnsi" w:hAnsiTheme="majorHAnsi"/>
          <w:sz w:val="24"/>
          <w:szCs w:val="24"/>
        </w:rPr>
        <w:t>Data Exploration</w:t>
      </w:r>
    </w:p>
    <w:p w:rsidR="002154AF" w:rsidRDefault="00392AD0" w:rsidP="00392AD0">
      <w:pPr>
        <w:ind w:firstLine="720"/>
      </w:pPr>
      <w:r>
        <w:t>The csv file was imported into a pandas dataframe first. Upon exploration, the gender category contained non binary &amp; open ended responses along with nan values. Self-employed category contained a small number of nan’s. Work interference category a sizeable number of nan’s. The comments category was completely open ended with more than 50% nan values. Timestamp category values were all from the same day in 2014. Age category contained negative values and values ranging over 120.</w:t>
      </w:r>
    </w:p>
    <w:p w:rsidR="00392AD0" w:rsidRPr="00471B3B" w:rsidRDefault="00DA0462" w:rsidP="00392AD0">
      <w:pPr>
        <w:rPr>
          <w:rFonts w:asciiTheme="majorHAnsi" w:hAnsiTheme="majorHAnsi"/>
          <w:sz w:val="24"/>
          <w:szCs w:val="24"/>
        </w:rPr>
      </w:pPr>
      <w:r w:rsidRPr="00471B3B">
        <w:rPr>
          <w:rFonts w:asciiTheme="majorHAnsi" w:hAnsiTheme="majorHAnsi"/>
          <w:sz w:val="24"/>
          <w:szCs w:val="24"/>
        </w:rPr>
        <w:t>D</w:t>
      </w:r>
      <w:r w:rsidR="00471B3B">
        <w:rPr>
          <w:rFonts w:asciiTheme="majorHAnsi" w:hAnsiTheme="majorHAnsi"/>
          <w:sz w:val="24"/>
          <w:szCs w:val="24"/>
        </w:rPr>
        <w:t>ealing with incomplete data</w:t>
      </w:r>
    </w:p>
    <w:p w:rsidR="00DA0462" w:rsidRDefault="00DA0462" w:rsidP="00471B3B">
      <w:pPr>
        <w:ind w:firstLine="720"/>
        <w:rPr>
          <w:rFonts w:eastAsia="Times New Roman" w:cs="Times New Roman"/>
          <w:color w:val="000000"/>
        </w:rPr>
      </w:pPr>
      <w:r w:rsidRPr="00471B3B">
        <w:t xml:space="preserve">I </w:t>
      </w:r>
      <w:r w:rsidRPr="00471B3B">
        <w:rPr>
          <w:rFonts w:eastAsia="Times New Roman" w:cs="Times New Roman"/>
          <w:color w:val="000000"/>
        </w:rPr>
        <w:t>u</w:t>
      </w:r>
      <w:r w:rsidRPr="00DA0462">
        <w:rPr>
          <w:rFonts w:eastAsia="Times New Roman" w:cs="Times New Roman"/>
          <w:color w:val="000000"/>
        </w:rPr>
        <w:t xml:space="preserve">sed </w:t>
      </w:r>
      <w:r w:rsidRPr="00471B3B">
        <w:rPr>
          <w:rFonts w:eastAsia="Times New Roman" w:cs="Times New Roman"/>
          <w:color w:val="000000"/>
        </w:rPr>
        <w:t xml:space="preserve">the </w:t>
      </w:r>
      <w:r w:rsidRPr="00DA0462">
        <w:rPr>
          <w:rFonts w:eastAsia="Times New Roman" w:cs="Times New Roman"/>
          <w:color w:val="000000"/>
        </w:rPr>
        <w:t>replace function along with regex to convert male and female values to 0 and 1</w:t>
      </w:r>
      <w:r w:rsidRPr="00471B3B">
        <w:rPr>
          <w:rFonts w:eastAsia="Times New Roman" w:cs="Times New Roman"/>
          <w:color w:val="000000"/>
        </w:rPr>
        <w:t xml:space="preserve">. </w:t>
      </w:r>
      <w:r w:rsidR="00263850" w:rsidRPr="00471B3B">
        <w:rPr>
          <w:rFonts w:eastAsia="Times New Roman" w:cs="Times New Roman"/>
          <w:color w:val="000000"/>
        </w:rPr>
        <w:t xml:space="preserve">I replaced all nan and open ended values with a random values of 0 or 1. </w:t>
      </w:r>
      <w:r w:rsidRPr="00DA0462">
        <w:rPr>
          <w:rFonts w:eastAsia="Times New Roman" w:cs="Times New Roman"/>
          <w:color w:val="000000"/>
        </w:rPr>
        <w:t xml:space="preserve">Replaced all </w:t>
      </w:r>
      <w:r w:rsidRPr="00471B3B">
        <w:rPr>
          <w:rFonts w:eastAsia="Times New Roman" w:cs="Times New Roman"/>
          <w:color w:val="000000"/>
        </w:rPr>
        <w:t>Self-employed nan values</w:t>
      </w:r>
      <w:r w:rsidR="00471B3B" w:rsidRPr="00471B3B">
        <w:rPr>
          <w:rFonts w:eastAsia="Times New Roman" w:cs="Times New Roman"/>
          <w:color w:val="000000"/>
        </w:rPr>
        <w:t xml:space="preserve"> to the No category. </w:t>
      </w:r>
      <w:r w:rsidRPr="00DA0462">
        <w:rPr>
          <w:rFonts w:eastAsia="Times New Roman" w:cs="Times New Roman"/>
          <w:color w:val="000000"/>
        </w:rPr>
        <w:t>Created a new category of Don’t Kno</w:t>
      </w:r>
      <w:r w:rsidR="00471B3B" w:rsidRPr="00471B3B">
        <w:rPr>
          <w:rFonts w:eastAsia="Times New Roman" w:cs="Times New Roman"/>
          <w:color w:val="000000"/>
        </w:rPr>
        <w:t>w created for Work Interfere nan</w:t>
      </w:r>
      <w:r w:rsidRPr="00DA0462">
        <w:rPr>
          <w:rFonts w:eastAsia="Times New Roman" w:cs="Times New Roman"/>
          <w:color w:val="000000"/>
        </w:rPr>
        <w:t>’s</w:t>
      </w:r>
      <w:r w:rsidR="00471B3B" w:rsidRPr="00471B3B">
        <w:rPr>
          <w:rFonts w:eastAsia="Times New Roman" w:cs="Times New Roman"/>
          <w:color w:val="000000"/>
        </w:rPr>
        <w:t xml:space="preserve">. </w:t>
      </w:r>
      <w:r w:rsidRPr="00DA0462">
        <w:rPr>
          <w:rFonts w:eastAsia="Times New Roman" w:cs="Times New Roman"/>
          <w:color w:val="000000"/>
        </w:rPr>
        <w:t>Replaced all age values less than 18 and greater than 75 to the median value of the feature</w:t>
      </w:r>
    </w:p>
    <w:p w:rsidR="00471B3B" w:rsidRPr="00471B3B" w:rsidRDefault="00471B3B" w:rsidP="00471B3B">
      <w:pPr>
        <w:rPr>
          <w:rFonts w:asciiTheme="majorHAnsi" w:hAnsiTheme="majorHAnsi"/>
          <w:sz w:val="24"/>
          <w:szCs w:val="24"/>
        </w:rPr>
      </w:pPr>
      <w:r>
        <w:rPr>
          <w:rFonts w:asciiTheme="majorHAnsi" w:hAnsiTheme="majorHAnsi"/>
          <w:sz w:val="24"/>
          <w:szCs w:val="24"/>
        </w:rPr>
        <w:t>Finalizing the</w:t>
      </w:r>
      <w:r>
        <w:rPr>
          <w:rFonts w:asciiTheme="majorHAnsi" w:hAnsiTheme="majorHAnsi"/>
          <w:sz w:val="24"/>
          <w:szCs w:val="24"/>
        </w:rPr>
        <w:t xml:space="preserve"> data</w:t>
      </w:r>
    </w:p>
    <w:p w:rsidR="00471B3B" w:rsidRDefault="00471B3B" w:rsidP="00FA2160">
      <w:pPr>
        <w:ind w:firstLine="720"/>
        <w:rPr>
          <w:rFonts w:eastAsia="Times New Roman" w:cs="Times New Roman"/>
          <w:color w:val="000000"/>
        </w:rPr>
      </w:pPr>
      <w:r>
        <w:t xml:space="preserve">I </w:t>
      </w:r>
      <w:r>
        <w:rPr>
          <w:rFonts w:eastAsia="Times New Roman" w:cs="Times New Roman"/>
          <w:color w:val="000000"/>
        </w:rPr>
        <w:t>d</w:t>
      </w:r>
      <w:r w:rsidRPr="00471B3B">
        <w:rPr>
          <w:rFonts w:eastAsia="Times New Roman" w:cs="Times New Roman"/>
          <w:color w:val="000000"/>
        </w:rPr>
        <w:t xml:space="preserve">ropped the comments, state and timestamp features from the final data frame. </w:t>
      </w:r>
      <w:r>
        <w:rPr>
          <w:rFonts w:eastAsia="Times New Roman" w:cs="Times New Roman"/>
          <w:color w:val="000000"/>
        </w:rPr>
        <w:t>I also a</w:t>
      </w:r>
      <w:r w:rsidRPr="00471B3B">
        <w:rPr>
          <w:rFonts w:eastAsia="Times New Roman" w:cs="Times New Roman"/>
          <w:color w:val="000000"/>
        </w:rPr>
        <w:t>pplied the label encoder method on all categorical features to convert them to numerical variables for analysis. Created new Age range column to view the ranges of the ages of the survey respondents. Age range contains 4 category of age ranges denoted by numerical values</w:t>
      </w:r>
    </w:p>
    <w:p w:rsidR="00471B3B" w:rsidRPr="000D3071" w:rsidRDefault="00471B3B" w:rsidP="00471B3B">
      <w:pPr>
        <w:rPr>
          <w:rFonts w:asciiTheme="majorHAnsi" w:hAnsiTheme="majorHAnsi"/>
          <w:sz w:val="24"/>
          <w:szCs w:val="24"/>
        </w:rPr>
      </w:pPr>
      <w:r>
        <w:rPr>
          <w:rFonts w:asciiTheme="majorHAnsi" w:hAnsiTheme="majorHAnsi"/>
          <w:sz w:val="24"/>
          <w:szCs w:val="24"/>
          <w:u w:val="single"/>
        </w:rPr>
        <w:t>Exploratory Data Analysis (EDA)</w:t>
      </w:r>
      <w:r>
        <w:rPr>
          <w:rFonts w:asciiTheme="majorHAnsi" w:hAnsiTheme="majorHAnsi"/>
          <w:sz w:val="24"/>
          <w:szCs w:val="24"/>
          <w:u w:val="single"/>
        </w:rPr>
        <w:t>:</w:t>
      </w:r>
    </w:p>
    <w:p w:rsidR="00471B3B" w:rsidRDefault="005D34AC" w:rsidP="00471B3B">
      <w:pPr>
        <w:ind w:firstLine="720"/>
      </w:pPr>
      <w:r>
        <w:t>To start out we will explore the number of respondents to the survey based on gender. Below we can clearly see a huge discrepancy between the male and female respondent. Males comprise nearly 80% whereas females comprise only 20%. This is representative of how uneven the representation of gender is in the current tech industry.</w:t>
      </w:r>
    </w:p>
    <w:p w:rsidR="005D34AC" w:rsidRDefault="005D34AC" w:rsidP="00471B3B">
      <w:pPr>
        <w:ind w:firstLine="720"/>
        <w:rPr>
          <w:rFonts w:eastAsia="Times New Roman" w:cs="Times New Roman"/>
          <w:color w:val="000000"/>
        </w:rPr>
      </w:pPr>
      <w:r>
        <w:rPr>
          <w:noProof/>
        </w:rPr>
        <w:drawing>
          <wp:inline distT="0" distB="0" distL="0" distR="0">
            <wp:extent cx="3258648" cy="2152650"/>
            <wp:effectExtent l="0" t="0" r="0" b="0"/>
            <wp:docPr id="1" name="Picture 1" descr="https://lh6.googleusercontent.com/syBZ5fQWKobO_QSe2MmODejfyUf4nN12lcAfmCbodxviLebONmQur-aotB63LaYn6DKxwBG4qw0HUdVFeKSwTjeUKwv6OG2OdR5co8XYbNVXh2BBsOdgbY6i7MdJlg-ndjjCV-3uZ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yBZ5fQWKobO_QSe2MmODejfyUf4nN12lcAfmCbodxviLebONmQur-aotB63LaYn6DKxwBG4qw0HUdVFeKSwTjeUKwv6OG2OdR5co8XYbNVXh2BBsOdgbY6i7MdJlg-ndjjCV-3uZI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9664" cy="2153321"/>
                    </a:xfrm>
                    <a:prstGeom prst="rect">
                      <a:avLst/>
                    </a:prstGeom>
                    <a:noFill/>
                    <a:ln>
                      <a:noFill/>
                    </a:ln>
                  </pic:spPr>
                </pic:pic>
              </a:graphicData>
            </a:graphic>
          </wp:inline>
        </w:drawing>
      </w:r>
    </w:p>
    <w:p w:rsidR="005D34AC" w:rsidRDefault="005D34AC" w:rsidP="005D34AC">
      <w:pPr>
        <w:ind w:firstLine="720"/>
        <w:rPr>
          <w:rFonts w:eastAsia="Times New Roman" w:cs="Times New Roman"/>
          <w:color w:val="000000"/>
        </w:rPr>
      </w:pPr>
      <w:r>
        <w:rPr>
          <w:rFonts w:eastAsia="Times New Roman" w:cs="Times New Roman"/>
          <w:color w:val="000000"/>
        </w:rPr>
        <w:lastRenderedPageBreak/>
        <w:t xml:space="preserve">Next we will take a look at the distribution of our target variable called ‘treatment’. Treatment with a value of 1 signifies whether the respondent has sought treatment and a value of 0 signifies whether they haven’t. Below we can see a nice and equal distribution between the two categories giving us a balanced target variable. </w:t>
      </w:r>
    </w:p>
    <w:p w:rsidR="005D34AC" w:rsidRDefault="005D34AC" w:rsidP="005D34AC">
      <w:pPr>
        <w:ind w:firstLine="720"/>
        <w:rPr>
          <w:rFonts w:eastAsia="Times New Roman" w:cs="Times New Roman"/>
          <w:color w:val="000000"/>
        </w:rPr>
      </w:pPr>
      <w:r>
        <w:rPr>
          <w:noProof/>
        </w:rPr>
        <w:drawing>
          <wp:inline distT="0" distB="0" distL="0" distR="0">
            <wp:extent cx="3765550" cy="2552700"/>
            <wp:effectExtent l="0" t="0" r="6350" b="0"/>
            <wp:docPr id="2" name="Picture 2" descr="https://lh6.googleusercontent.com/WGixcXOcVzyxYojNskyIqJJMAjgUMbomMVnoiNGfdHz6mQbXJ77gXwOxgovy-LezZBlWBJ4oH0tcZdw2aW1BOP5lmk0x6CJPqX6lDzWoydQek_35BNiswO7qZ_BZVXZljczB8HlMq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GixcXOcVzyxYojNskyIqJJMAjgUMbomMVnoiNGfdHz6mQbXJ77gXwOxgovy-LezZBlWBJ4oH0tcZdw2aW1BOP5lmk0x6CJPqX6lDzWoydQek_35BNiswO7qZ_BZVXZljczB8HlMqj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2552700"/>
                    </a:xfrm>
                    <a:prstGeom prst="rect">
                      <a:avLst/>
                    </a:prstGeom>
                    <a:noFill/>
                    <a:ln>
                      <a:noFill/>
                    </a:ln>
                  </pic:spPr>
                </pic:pic>
              </a:graphicData>
            </a:graphic>
          </wp:inline>
        </w:drawing>
      </w:r>
    </w:p>
    <w:p w:rsidR="00FA2160" w:rsidRDefault="005D34AC" w:rsidP="005D34AC">
      <w:pPr>
        <w:ind w:firstLine="720"/>
        <w:rPr>
          <w:rFonts w:eastAsia="Times New Roman" w:cs="Times New Roman"/>
          <w:color w:val="000000"/>
        </w:rPr>
      </w:pPr>
      <w:r>
        <w:rPr>
          <w:rFonts w:eastAsia="Times New Roman" w:cs="Times New Roman"/>
          <w:color w:val="000000"/>
        </w:rPr>
        <w:t xml:space="preserve">We will now explore the normality of the distribution of the survey respondents based on their age. We want to explore whether employees of a wide range of ages have responded or are they bunched among a certain age </w:t>
      </w:r>
      <w:r w:rsidR="00FA2160">
        <w:rPr>
          <w:rFonts w:eastAsia="Times New Roman" w:cs="Times New Roman"/>
          <w:color w:val="000000"/>
        </w:rPr>
        <w:t>group. Based on the</w:t>
      </w:r>
      <w:r>
        <w:rPr>
          <w:rFonts w:eastAsia="Times New Roman" w:cs="Times New Roman"/>
          <w:color w:val="000000"/>
        </w:rPr>
        <w:t xml:space="preserve"> Empirical Cumulative Distribution Function (ECDF) plot we learn that the data is indeed normal</w:t>
      </w:r>
      <w:r w:rsidR="00FA2160">
        <w:rPr>
          <w:rFonts w:eastAsia="Times New Roman" w:cs="Times New Roman"/>
          <w:color w:val="000000"/>
        </w:rPr>
        <w:t xml:space="preserve"> with 1 or 2 outliers aged over 70 years. </w:t>
      </w:r>
    </w:p>
    <w:p w:rsidR="005D34AC" w:rsidRDefault="005D34AC" w:rsidP="005D34AC">
      <w:pPr>
        <w:ind w:firstLine="720"/>
        <w:rPr>
          <w:rFonts w:eastAsia="Times New Roman" w:cs="Times New Roman"/>
          <w:color w:val="000000"/>
        </w:rPr>
      </w:pPr>
      <w:r>
        <w:rPr>
          <w:rFonts w:eastAsia="Times New Roman" w:cs="Times New Roman"/>
          <w:color w:val="000000"/>
        </w:rPr>
        <w:t xml:space="preserve"> </w:t>
      </w:r>
    </w:p>
    <w:p w:rsidR="00471B3B" w:rsidRPr="00471B3B" w:rsidRDefault="00FA2160" w:rsidP="00471B3B">
      <w:pPr>
        <w:ind w:firstLine="720"/>
        <w:rPr>
          <w:rFonts w:eastAsia="Times New Roman" w:cs="Times New Roman"/>
          <w:color w:val="000000"/>
        </w:rPr>
      </w:pPr>
      <w:r>
        <w:rPr>
          <w:noProof/>
        </w:rPr>
        <w:drawing>
          <wp:inline distT="0" distB="0" distL="0" distR="0">
            <wp:extent cx="3714750" cy="2457450"/>
            <wp:effectExtent l="0" t="0" r="0" b="0"/>
            <wp:docPr id="4" name="Picture 4" descr="https://lh5.googleusercontent.com/F8dWD3zoIChk_2_6LmNSLoprs3vTgK7LgvhIPzrknlBJj0BpbiwgiggLg-f-tWYIFs2wQ2eoosOujWm2XRiMBc9TQrJhRxEut6b_3vcdj7lIMZONyX9z0bBteIJO-rkFlQ1eFTPwx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F8dWD3zoIChk_2_6LmNSLoprs3vTgK7LgvhIPzrknlBJj0BpbiwgiggLg-f-tWYIFs2wQ2eoosOujWm2XRiMBc9TQrJhRxEut6b_3vcdj7lIMZONyX9z0bBteIJO-rkFlQ1eFTPwxJ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457450"/>
                    </a:xfrm>
                    <a:prstGeom prst="rect">
                      <a:avLst/>
                    </a:prstGeom>
                    <a:noFill/>
                    <a:ln>
                      <a:noFill/>
                    </a:ln>
                  </pic:spPr>
                </pic:pic>
              </a:graphicData>
            </a:graphic>
          </wp:inline>
        </w:drawing>
      </w:r>
    </w:p>
    <w:p w:rsidR="00471B3B" w:rsidRDefault="00471B3B" w:rsidP="00471B3B">
      <w:pPr>
        <w:ind w:firstLine="720"/>
        <w:rPr>
          <w:rFonts w:eastAsia="Times New Roman" w:cs="Times New Roman"/>
          <w:color w:val="000000"/>
        </w:rPr>
      </w:pPr>
    </w:p>
    <w:p w:rsidR="00471B3B" w:rsidRDefault="00FA2160" w:rsidP="00471B3B">
      <w:pPr>
        <w:ind w:firstLine="720"/>
        <w:rPr>
          <w:rFonts w:eastAsia="Times New Roman" w:cs="Times New Roman"/>
          <w:color w:val="000000"/>
        </w:rPr>
      </w:pPr>
      <w:r>
        <w:rPr>
          <w:rFonts w:eastAsia="Times New Roman" w:cs="Times New Roman"/>
          <w:color w:val="000000"/>
        </w:rPr>
        <w:t xml:space="preserve">Another distribution I wanted to test for normality was the split on the basis of gender and treatment over age. This was done to see if there are any interesting </w:t>
      </w:r>
      <w:r>
        <w:rPr>
          <w:rFonts w:eastAsia="Times New Roman" w:cs="Times New Roman"/>
          <w:color w:val="000000"/>
        </w:rPr>
        <w:lastRenderedPageBreak/>
        <w:t xml:space="preserve">discoveries, outliers etc when we look at gender and role treatment plays over their age. Below we find that all four scenarios are indeed normal which means we will need to further investigate our data to find insights. Gender value of 0 corresponds to males and 1 to females.  </w:t>
      </w:r>
    </w:p>
    <w:p w:rsidR="00FA2160" w:rsidRPr="00DA0462" w:rsidRDefault="00FA2160" w:rsidP="00471B3B">
      <w:pPr>
        <w:ind w:firstLine="720"/>
        <w:rPr>
          <w:rFonts w:eastAsia="Times New Roman" w:cs="Times New Roman"/>
          <w:color w:val="000000"/>
        </w:rPr>
      </w:pPr>
      <w:r>
        <w:rPr>
          <w:noProof/>
        </w:rPr>
        <w:drawing>
          <wp:inline distT="0" distB="0" distL="0" distR="0">
            <wp:extent cx="5943600" cy="5676531"/>
            <wp:effectExtent l="0" t="0" r="0" b="635"/>
            <wp:docPr id="5" name="Picture 5" descr="https://lh4.googleusercontent.com/t2os8siWhH4F5Rgysk9dZ1DSaZbFsdvapoNu5ABX8Nu7nVJy79HLnyLXDKxXsZh5CU3bdoqcvSzR7TdbbyCmi_Eb0ozTN107JlCg4Wn0OOWffiuP3sfMbHjYwpKsqIt_cNBT6dF-Q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t2os8siWhH4F5Rgysk9dZ1DSaZbFsdvapoNu5ABX8Nu7nVJy79HLnyLXDKxXsZh5CU3bdoqcvSzR7TdbbyCmi_Eb0ozTN107JlCg4Wn0OOWffiuP3sfMbHjYwpKsqIt_cNBT6dF-Q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76531"/>
                    </a:xfrm>
                    <a:prstGeom prst="rect">
                      <a:avLst/>
                    </a:prstGeom>
                    <a:noFill/>
                    <a:ln>
                      <a:noFill/>
                    </a:ln>
                  </pic:spPr>
                </pic:pic>
              </a:graphicData>
            </a:graphic>
          </wp:inline>
        </w:drawing>
      </w:r>
    </w:p>
    <w:p w:rsidR="00290F51" w:rsidRDefault="00FA2160" w:rsidP="00DA0462">
      <w:pPr>
        <w:ind w:firstLine="720"/>
      </w:pPr>
      <w:r>
        <w:t xml:space="preserve">We </w:t>
      </w:r>
      <w:r w:rsidR="00290F51">
        <w:t xml:space="preserve">repeat the step above to investigate normality of distribution of family history of mental illness and treatment over age to see the irregularities and the role family history plays for seeking treatment. Again we find that the distributions are normal and we will require further exploration. </w:t>
      </w:r>
    </w:p>
    <w:p w:rsidR="00DA0462" w:rsidRDefault="00290F51" w:rsidP="00DA0462">
      <w:pPr>
        <w:ind w:firstLine="720"/>
      </w:pPr>
      <w:r>
        <w:rPr>
          <w:noProof/>
        </w:rPr>
        <w:lastRenderedPageBreak/>
        <w:drawing>
          <wp:inline distT="0" distB="0" distL="0" distR="0">
            <wp:extent cx="5943600" cy="5704367"/>
            <wp:effectExtent l="0" t="0" r="0" b="0"/>
            <wp:docPr id="6" name="Picture 6" descr="https://lh6.googleusercontent.com/WELQ3jf4Aqus5C5fiVXfinqKLHCkHv3qGhc7kwYPCkjISs42uZAXOVB1euPa4R17O83C5dkIp-6j6hq4x2UMT4nhrMMclad4G9WXGWFYHPYZNs1OHfVARR4wsvRsK0Uc3DlmQcVJ4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ELQ3jf4Aqus5C5fiVXfinqKLHCkHv3qGhc7kwYPCkjISs42uZAXOVB1euPa4R17O83C5dkIp-6j6hq4x2UMT4nhrMMclad4G9WXGWFYHPYZNs1OHfVARR4wsvRsK0Uc3DlmQcVJ4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04367"/>
                    </a:xfrm>
                    <a:prstGeom prst="rect">
                      <a:avLst/>
                    </a:prstGeom>
                    <a:noFill/>
                    <a:ln>
                      <a:noFill/>
                    </a:ln>
                  </pic:spPr>
                </pic:pic>
              </a:graphicData>
            </a:graphic>
          </wp:inline>
        </w:drawing>
      </w:r>
      <w:r>
        <w:t xml:space="preserve"> </w:t>
      </w:r>
    </w:p>
    <w:p w:rsidR="00290F51" w:rsidRDefault="00290F51" w:rsidP="00290F51">
      <w:pPr>
        <w:rPr>
          <w:rFonts w:asciiTheme="majorHAnsi" w:hAnsiTheme="majorHAnsi"/>
          <w:sz w:val="24"/>
          <w:szCs w:val="24"/>
        </w:rPr>
      </w:pPr>
      <w:r>
        <w:rPr>
          <w:rFonts w:asciiTheme="majorHAnsi" w:hAnsiTheme="majorHAnsi"/>
          <w:sz w:val="24"/>
          <w:szCs w:val="24"/>
        </w:rPr>
        <w:t xml:space="preserve">Performing Statistical tests on the data </w:t>
      </w:r>
    </w:p>
    <w:p w:rsidR="00290F51" w:rsidRDefault="00290F51" w:rsidP="00290F51">
      <w:pPr>
        <w:ind w:firstLine="720"/>
      </w:pPr>
      <w:r>
        <w:t>Since all the features in the dataset are turned to numeric variables using label encoder I performed the chi-square test against the target variable where the threshold for my alpha value was .05. After performing the Chi-square test the following variables were found to be statistically significant.</w:t>
      </w:r>
    </w:p>
    <w:tbl>
      <w:tblPr>
        <w:tblStyle w:val="TableGrid"/>
        <w:tblW w:w="0" w:type="auto"/>
        <w:tblLook w:val="04A0" w:firstRow="1" w:lastRow="0" w:firstColumn="1" w:lastColumn="0" w:noHBand="0" w:noVBand="1"/>
      </w:tblPr>
      <w:tblGrid>
        <w:gridCol w:w="4675"/>
        <w:gridCol w:w="4675"/>
      </w:tblGrid>
      <w:tr w:rsidR="00290F51" w:rsidTr="00290F51">
        <w:tc>
          <w:tcPr>
            <w:tcW w:w="4675" w:type="dxa"/>
          </w:tcPr>
          <w:p w:rsidR="00290F51" w:rsidRDefault="00290F51" w:rsidP="00290F51">
            <w:r>
              <w:t>Gender</w:t>
            </w:r>
          </w:p>
        </w:tc>
        <w:tc>
          <w:tcPr>
            <w:tcW w:w="4675" w:type="dxa"/>
          </w:tcPr>
          <w:p w:rsidR="00290F51" w:rsidRDefault="00290F51" w:rsidP="00290F51">
            <w:r>
              <w:t>Wellness programs</w:t>
            </w:r>
          </w:p>
        </w:tc>
      </w:tr>
      <w:tr w:rsidR="00290F51" w:rsidTr="00290F51">
        <w:tc>
          <w:tcPr>
            <w:tcW w:w="4675" w:type="dxa"/>
          </w:tcPr>
          <w:p w:rsidR="00290F51" w:rsidRDefault="00290F51" w:rsidP="00290F51">
            <w:r>
              <w:t>Family history</w:t>
            </w:r>
          </w:p>
        </w:tc>
        <w:tc>
          <w:tcPr>
            <w:tcW w:w="4675" w:type="dxa"/>
          </w:tcPr>
          <w:p w:rsidR="00290F51" w:rsidRDefault="00290F51" w:rsidP="00290F51">
            <w:r>
              <w:t>Seek help</w:t>
            </w:r>
          </w:p>
        </w:tc>
      </w:tr>
      <w:tr w:rsidR="00290F51" w:rsidTr="00290F51">
        <w:tc>
          <w:tcPr>
            <w:tcW w:w="4675" w:type="dxa"/>
          </w:tcPr>
          <w:p w:rsidR="00290F51" w:rsidRDefault="00290F51" w:rsidP="00290F51">
            <w:r>
              <w:t>Mental health interview</w:t>
            </w:r>
          </w:p>
        </w:tc>
        <w:tc>
          <w:tcPr>
            <w:tcW w:w="4675" w:type="dxa"/>
          </w:tcPr>
          <w:p w:rsidR="00290F51" w:rsidRDefault="00290F51" w:rsidP="00290F51">
            <w:r>
              <w:t>Anonymity</w:t>
            </w:r>
          </w:p>
        </w:tc>
      </w:tr>
      <w:tr w:rsidR="00290F51" w:rsidTr="00290F51">
        <w:tc>
          <w:tcPr>
            <w:tcW w:w="4675" w:type="dxa"/>
          </w:tcPr>
          <w:p w:rsidR="00290F51" w:rsidRDefault="00290F51" w:rsidP="00290F51">
            <w:r>
              <w:t>Country</w:t>
            </w:r>
          </w:p>
        </w:tc>
        <w:tc>
          <w:tcPr>
            <w:tcW w:w="4675" w:type="dxa"/>
          </w:tcPr>
          <w:p w:rsidR="00290F51" w:rsidRDefault="00290F51" w:rsidP="00290F51">
            <w:r>
              <w:t>Leave</w:t>
            </w:r>
          </w:p>
        </w:tc>
      </w:tr>
      <w:tr w:rsidR="00290F51" w:rsidTr="00290F51">
        <w:tc>
          <w:tcPr>
            <w:tcW w:w="4675" w:type="dxa"/>
          </w:tcPr>
          <w:p w:rsidR="00290F51" w:rsidRDefault="00290F51" w:rsidP="00290F51">
            <w:r>
              <w:t>Work interference</w:t>
            </w:r>
          </w:p>
        </w:tc>
        <w:tc>
          <w:tcPr>
            <w:tcW w:w="4675" w:type="dxa"/>
          </w:tcPr>
          <w:p w:rsidR="00290F51" w:rsidRDefault="00290F51" w:rsidP="00290F51">
            <w:r>
              <w:t>Coworkers</w:t>
            </w:r>
          </w:p>
        </w:tc>
      </w:tr>
      <w:tr w:rsidR="00290F51" w:rsidTr="00290F51">
        <w:tc>
          <w:tcPr>
            <w:tcW w:w="4675" w:type="dxa"/>
          </w:tcPr>
          <w:p w:rsidR="00290F51" w:rsidRDefault="00290F51" w:rsidP="00290F51">
            <w:r>
              <w:t>Benefits</w:t>
            </w:r>
          </w:p>
        </w:tc>
        <w:tc>
          <w:tcPr>
            <w:tcW w:w="4675" w:type="dxa"/>
          </w:tcPr>
          <w:p w:rsidR="00290F51" w:rsidRDefault="00290F51" w:rsidP="00290F51">
            <w:r>
              <w:t>Mental vs physical</w:t>
            </w:r>
          </w:p>
        </w:tc>
      </w:tr>
      <w:tr w:rsidR="00290F51" w:rsidTr="00290F51">
        <w:tc>
          <w:tcPr>
            <w:tcW w:w="4675" w:type="dxa"/>
          </w:tcPr>
          <w:p w:rsidR="00290F51" w:rsidRDefault="00290F51" w:rsidP="00290F51">
            <w:r>
              <w:t>Care options</w:t>
            </w:r>
          </w:p>
        </w:tc>
        <w:tc>
          <w:tcPr>
            <w:tcW w:w="4675" w:type="dxa"/>
          </w:tcPr>
          <w:p w:rsidR="00290F51" w:rsidRDefault="00290F51" w:rsidP="00290F51">
            <w:r>
              <w:t>Obs consequences</w:t>
            </w:r>
          </w:p>
        </w:tc>
      </w:tr>
    </w:tbl>
    <w:p w:rsidR="00290F51" w:rsidRDefault="00290F51" w:rsidP="00290F51">
      <w:pPr>
        <w:ind w:firstLine="720"/>
      </w:pPr>
      <w:r>
        <w:lastRenderedPageBreak/>
        <w:t>Next I performed a two-sample Z test on family history vs treatment</w:t>
      </w:r>
      <w:r w:rsidR="00F669FC">
        <w:t>. This clearly shows us that family history plays some role in employees seeking treatment as the proportion is not the same.</w:t>
      </w:r>
    </w:p>
    <w:p w:rsidR="00290F51" w:rsidRPr="00F669FC" w:rsidRDefault="00290F51" w:rsidP="00290F51">
      <w:pPr>
        <w:pStyle w:val="NormalWeb"/>
        <w:spacing w:before="0" w:beforeAutospacing="0" w:after="0" w:afterAutospacing="0"/>
        <w:rPr>
          <w:rFonts w:asciiTheme="minorHAnsi" w:hAnsiTheme="minorHAnsi"/>
          <w:sz w:val="22"/>
          <w:szCs w:val="22"/>
        </w:rPr>
      </w:pPr>
      <w:r w:rsidRPr="00F669FC">
        <w:rPr>
          <w:rFonts w:asciiTheme="minorHAnsi" w:hAnsiTheme="minorHAnsi" w:cs="Arial"/>
          <w:b/>
          <w:bCs/>
          <w:color w:val="1A1A1A"/>
          <w:sz w:val="22"/>
          <w:szCs w:val="22"/>
        </w:rPr>
        <w:t xml:space="preserve">Null hypothesis - </w:t>
      </w:r>
      <w:r w:rsidRPr="00F669FC">
        <w:rPr>
          <w:rFonts w:asciiTheme="minorHAnsi" w:hAnsiTheme="minorHAnsi" w:cs="Arial"/>
          <w:color w:val="1A1A1A"/>
          <w:sz w:val="22"/>
          <w:szCs w:val="22"/>
        </w:rPr>
        <w:t>The proportion of people with family history seeking treatment is the same as those without family history seeking treatment</w:t>
      </w:r>
    </w:p>
    <w:p w:rsidR="00290F51" w:rsidRPr="00F669FC" w:rsidRDefault="00290F51" w:rsidP="00290F51">
      <w:pPr>
        <w:pStyle w:val="NormalWeb"/>
        <w:spacing w:before="0" w:beforeAutospacing="0" w:after="0" w:afterAutospacing="0"/>
        <w:rPr>
          <w:rFonts w:asciiTheme="minorHAnsi" w:hAnsiTheme="minorHAnsi"/>
          <w:sz w:val="22"/>
          <w:szCs w:val="22"/>
        </w:rPr>
      </w:pPr>
      <w:r w:rsidRPr="00F669FC">
        <w:rPr>
          <w:rFonts w:asciiTheme="minorHAnsi" w:hAnsiTheme="minorHAnsi" w:cs="Arial"/>
          <w:b/>
          <w:bCs/>
          <w:color w:val="1A1A1A"/>
          <w:sz w:val="22"/>
          <w:szCs w:val="22"/>
        </w:rPr>
        <w:t xml:space="preserve">Alternate hypothesis - </w:t>
      </w:r>
      <w:r w:rsidRPr="00F669FC">
        <w:rPr>
          <w:rFonts w:asciiTheme="minorHAnsi" w:hAnsiTheme="minorHAnsi" w:cs="Arial"/>
          <w:color w:val="1A1A1A"/>
          <w:sz w:val="22"/>
          <w:szCs w:val="22"/>
        </w:rPr>
        <w:t>The proportion of people with family history seeking treatment is not the same as those without family history seeking treatment</w:t>
      </w:r>
    </w:p>
    <w:p w:rsidR="00F669FC" w:rsidRPr="00F669FC" w:rsidRDefault="00290F51" w:rsidP="00290F51">
      <w:pPr>
        <w:pStyle w:val="NormalWeb"/>
        <w:spacing w:before="0" w:beforeAutospacing="0" w:after="0" w:afterAutospacing="0"/>
        <w:rPr>
          <w:rFonts w:asciiTheme="minorHAnsi" w:hAnsiTheme="minorHAnsi" w:cs="Arial"/>
          <w:bCs/>
          <w:color w:val="1A1A1A"/>
          <w:sz w:val="22"/>
          <w:szCs w:val="22"/>
        </w:rPr>
      </w:pPr>
      <w:r w:rsidRPr="00F669FC">
        <w:rPr>
          <w:rFonts w:asciiTheme="minorHAnsi" w:hAnsiTheme="minorHAnsi" w:cs="Arial"/>
          <w:bCs/>
          <w:color w:val="1A1A1A"/>
          <w:sz w:val="22"/>
          <w:szCs w:val="22"/>
        </w:rPr>
        <w:t>P-value ~ 0</w:t>
      </w:r>
      <w:r w:rsidRPr="00F669FC">
        <w:rPr>
          <w:rFonts w:asciiTheme="minorHAnsi" w:hAnsiTheme="minorHAnsi" w:cs="Arial"/>
          <w:b/>
          <w:bCs/>
          <w:color w:val="1A1A1A"/>
          <w:sz w:val="22"/>
          <w:szCs w:val="22"/>
        </w:rPr>
        <w:t xml:space="preserve"> </w:t>
      </w:r>
      <w:r w:rsidRPr="00F669FC">
        <w:rPr>
          <w:rFonts w:asciiTheme="minorHAnsi" w:hAnsiTheme="minorHAnsi" w:cs="Arial"/>
          <w:bCs/>
          <w:color w:val="1A1A1A"/>
          <w:sz w:val="22"/>
          <w:szCs w:val="22"/>
        </w:rPr>
        <w:t xml:space="preserve">therefore </w:t>
      </w:r>
      <w:r w:rsidR="00F669FC" w:rsidRPr="00F669FC">
        <w:rPr>
          <w:rFonts w:asciiTheme="minorHAnsi" w:hAnsiTheme="minorHAnsi" w:cs="Arial"/>
          <w:bCs/>
          <w:color w:val="1A1A1A"/>
          <w:sz w:val="22"/>
          <w:szCs w:val="22"/>
        </w:rPr>
        <w:t xml:space="preserve">we will </w:t>
      </w:r>
      <w:r w:rsidRPr="00F669FC">
        <w:rPr>
          <w:rFonts w:asciiTheme="minorHAnsi" w:hAnsiTheme="minorHAnsi" w:cs="Arial"/>
          <w:bCs/>
          <w:color w:val="1A1A1A"/>
          <w:sz w:val="22"/>
          <w:szCs w:val="22"/>
        </w:rPr>
        <w:t>reject Null hypothesis</w:t>
      </w:r>
    </w:p>
    <w:p w:rsidR="00F669FC" w:rsidRDefault="00F669FC" w:rsidP="00290F51"/>
    <w:p w:rsidR="00F669FC" w:rsidRDefault="00F669FC" w:rsidP="00290F51">
      <w:r>
        <w:tab/>
        <w:t>I performed a similar test on gender vs treatment to determine the role of gender and whether both gender seek the treatment at the same proportion. By rejecting our null hypothesis we can see that the treatment is not the same and there is a clear difference in the proportion of treatments sought out among the genders.</w:t>
      </w:r>
    </w:p>
    <w:p w:rsidR="00F669FC" w:rsidRPr="00F669FC" w:rsidRDefault="00F669FC" w:rsidP="00F669FC">
      <w:pPr>
        <w:pStyle w:val="NormalWeb"/>
        <w:spacing w:before="0" w:beforeAutospacing="0" w:after="0" w:afterAutospacing="0"/>
        <w:rPr>
          <w:rFonts w:asciiTheme="minorHAnsi" w:hAnsiTheme="minorHAnsi"/>
          <w:sz w:val="32"/>
        </w:rPr>
      </w:pPr>
      <w:r w:rsidRPr="00F669FC">
        <w:rPr>
          <w:rFonts w:asciiTheme="minorHAnsi" w:hAnsiTheme="minorHAnsi" w:cs="Arial"/>
          <w:b/>
          <w:bCs/>
          <w:color w:val="1A1A1A"/>
          <w:sz w:val="22"/>
          <w:szCs w:val="18"/>
        </w:rPr>
        <w:t xml:space="preserve">Null hypothesis - </w:t>
      </w:r>
      <w:r w:rsidRPr="00F669FC">
        <w:rPr>
          <w:rFonts w:asciiTheme="minorHAnsi" w:hAnsiTheme="minorHAnsi" w:cs="Arial"/>
          <w:color w:val="1A1A1A"/>
          <w:sz w:val="22"/>
          <w:szCs w:val="18"/>
        </w:rPr>
        <w:t>The proportion of males seeking treatment is the same as females seeking treatment</w:t>
      </w:r>
    </w:p>
    <w:p w:rsidR="00F669FC" w:rsidRPr="00F669FC" w:rsidRDefault="00F669FC" w:rsidP="00F669FC">
      <w:pPr>
        <w:pStyle w:val="NormalWeb"/>
        <w:spacing w:before="0" w:beforeAutospacing="0" w:after="0" w:afterAutospacing="0"/>
        <w:rPr>
          <w:rFonts w:asciiTheme="minorHAnsi" w:hAnsiTheme="minorHAnsi"/>
          <w:sz w:val="32"/>
        </w:rPr>
      </w:pPr>
      <w:r w:rsidRPr="00F669FC">
        <w:rPr>
          <w:rFonts w:asciiTheme="minorHAnsi" w:hAnsiTheme="minorHAnsi" w:cs="Arial"/>
          <w:b/>
          <w:bCs/>
          <w:color w:val="1A1A1A"/>
          <w:sz w:val="22"/>
          <w:szCs w:val="18"/>
        </w:rPr>
        <w:t xml:space="preserve">Alternate hypothesis - </w:t>
      </w:r>
      <w:r>
        <w:rPr>
          <w:rFonts w:asciiTheme="minorHAnsi" w:hAnsiTheme="minorHAnsi" w:cs="Arial"/>
          <w:color w:val="1A1A1A"/>
          <w:sz w:val="22"/>
          <w:szCs w:val="18"/>
        </w:rPr>
        <w:t>The proportion of m</w:t>
      </w:r>
      <w:r w:rsidRPr="00F669FC">
        <w:rPr>
          <w:rFonts w:asciiTheme="minorHAnsi" w:hAnsiTheme="minorHAnsi" w:cs="Arial"/>
          <w:color w:val="1A1A1A"/>
          <w:sz w:val="22"/>
          <w:szCs w:val="18"/>
        </w:rPr>
        <w:t>ales seeking treatment is not the same as females seeking treatment</w:t>
      </w:r>
    </w:p>
    <w:p w:rsidR="00F669FC" w:rsidRDefault="00F669FC" w:rsidP="00F669FC">
      <w:pPr>
        <w:pStyle w:val="NormalWeb"/>
        <w:spacing w:before="0" w:beforeAutospacing="0" w:after="0" w:afterAutospacing="0"/>
        <w:rPr>
          <w:rFonts w:asciiTheme="minorHAnsi" w:hAnsiTheme="minorHAnsi" w:cs="Arial"/>
          <w:bCs/>
          <w:color w:val="1A1A1A"/>
          <w:sz w:val="22"/>
          <w:szCs w:val="18"/>
        </w:rPr>
      </w:pPr>
      <w:r w:rsidRPr="00F669FC">
        <w:rPr>
          <w:rFonts w:asciiTheme="minorHAnsi" w:hAnsiTheme="minorHAnsi" w:cs="Arial"/>
          <w:bCs/>
          <w:color w:val="1A1A1A"/>
          <w:sz w:val="22"/>
          <w:szCs w:val="18"/>
        </w:rPr>
        <w:t>P-value ~ 0 therefore reject Null hypothesis</w:t>
      </w:r>
    </w:p>
    <w:p w:rsidR="00F669FC" w:rsidRDefault="00F669FC" w:rsidP="00F669FC">
      <w:pPr>
        <w:pStyle w:val="NormalWeb"/>
        <w:spacing w:before="0" w:beforeAutospacing="0" w:after="0" w:afterAutospacing="0"/>
        <w:rPr>
          <w:rFonts w:asciiTheme="minorHAnsi" w:hAnsiTheme="minorHAnsi" w:cs="Arial"/>
          <w:bCs/>
          <w:color w:val="1A1A1A"/>
          <w:sz w:val="22"/>
          <w:szCs w:val="18"/>
        </w:rPr>
      </w:pPr>
    </w:p>
    <w:p w:rsidR="00F82BF8" w:rsidRPr="000D3071" w:rsidRDefault="00F82BF8" w:rsidP="00F82BF8">
      <w:pPr>
        <w:rPr>
          <w:rFonts w:asciiTheme="majorHAnsi" w:hAnsiTheme="majorHAnsi"/>
          <w:sz w:val="24"/>
          <w:szCs w:val="24"/>
        </w:rPr>
      </w:pPr>
      <w:r>
        <w:rPr>
          <w:rFonts w:asciiTheme="majorHAnsi" w:hAnsiTheme="majorHAnsi"/>
          <w:sz w:val="24"/>
          <w:szCs w:val="24"/>
          <w:u w:val="single"/>
        </w:rPr>
        <w:t>Data Story</w:t>
      </w:r>
      <w:r>
        <w:rPr>
          <w:rFonts w:asciiTheme="majorHAnsi" w:hAnsiTheme="majorHAnsi"/>
          <w:sz w:val="24"/>
          <w:szCs w:val="24"/>
          <w:u w:val="single"/>
        </w:rPr>
        <w:t>:</w:t>
      </w:r>
    </w:p>
    <w:p w:rsidR="00F82BF8" w:rsidRDefault="00F82BF8" w:rsidP="00F82BF8">
      <w:pPr>
        <w:ind w:firstLine="720"/>
      </w:pPr>
      <w:r>
        <w:t xml:space="preserve">Having seen that there’s a clear difference in how the genders approach treatment let’s take a closer look into how the probabilities look like among the different age ranges. </w:t>
      </w:r>
    </w:p>
    <w:p w:rsidR="00F82BF8" w:rsidRDefault="00F82BF8" w:rsidP="00F82BF8">
      <w:pPr>
        <w:ind w:firstLine="720"/>
      </w:pPr>
      <w:r>
        <w:t>To start out let’s plot the treatments sought out split between genders over the age ranges. This reveals a few interesting insights to us. Females in the first age range sought treatment at almost double the proportion. Females among all ages sought treatment at a higher proportion than males. This might indicate to us that females are more likely to suffer from mental health issues or they seek treatment more than their male counterparts or a combination or both.</w:t>
      </w:r>
    </w:p>
    <w:p w:rsidR="00F82BF8" w:rsidRDefault="00F82BF8" w:rsidP="00F82BF8">
      <w:pPr>
        <w:ind w:firstLine="720"/>
      </w:pPr>
      <w:r>
        <w:rPr>
          <w:noProof/>
        </w:rPr>
        <w:drawing>
          <wp:inline distT="0" distB="0" distL="0" distR="0">
            <wp:extent cx="4141036" cy="2254250"/>
            <wp:effectExtent l="0" t="0" r="0" b="0"/>
            <wp:docPr id="7" name="Picture 7" descr="https://lh5.googleusercontent.com/LBMwJZaRSNH0CFIJDfOjlFaTcoBLaPXPXW-ZG142FBu6V-81OpAbQYsiZTGmey-fkHfUIKzEq0kB3r1o088mynF8qDnli4S-LrzvCBXl417eU6jbDTnZIX5JDNeQa6jSnAejHbcoL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LBMwJZaRSNH0CFIJDfOjlFaTcoBLaPXPXW-ZG142FBu6V-81OpAbQYsiZTGmey-fkHfUIKzEq0kB3r1o088mynF8qDnli4S-LrzvCBXl417eU6jbDTnZIX5JDNeQa6jSnAejHbcoLt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298" cy="2255481"/>
                    </a:xfrm>
                    <a:prstGeom prst="rect">
                      <a:avLst/>
                    </a:prstGeom>
                    <a:noFill/>
                    <a:ln>
                      <a:noFill/>
                    </a:ln>
                  </pic:spPr>
                </pic:pic>
              </a:graphicData>
            </a:graphic>
          </wp:inline>
        </w:drawing>
      </w:r>
    </w:p>
    <w:p w:rsidR="00F82BF8" w:rsidRDefault="00F82BF8" w:rsidP="00F82BF8">
      <w:pPr>
        <w:ind w:firstLine="720"/>
      </w:pPr>
      <w:r>
        <w:lastRenderedPageBreak/>
        <w:t>Next let’s look at the role of family</w:t>
      </w:r>
      <w:r w:rsidR="00527C6A">
        <w:t xml:space="preserve"> history. We see that the proportion of males and females seeking treatment with a family history is only different by 10%. However, there is a significant difference in females seeking treatment without a family history. We should not assume that the proportion of males with mental illness is low based on this because there is a huge stigma around males admitting to having Mental illness and seek treatment for it. Females on the other hand are more open and approach it as any other illness</w:t>
      </w:r>
      <w:r w:rsidR="00D6010E">
        <w:t xml:space="preserve"> and seek the treatment without stigma. </w:t>
      </w:r>
    </w:p>
    <w:p w:rsidR="00F82BF8" w:rsidRDefault="00F82BF8" w:rsidP="00F82BF8">
      <w:pPr>
        <w:ind w:firstLine="720"/>
      </w:pPr>
      <w:r>
        <w:rPr>
          <w:noProof/>
        </w:rPr>
        <w:drawing>
          <wp:inline distT="0" distB="0" distL="0" distR="0">
            <wp:extent cx="3600450" cy="2033938"/>
            <wp:effectExtent l="0" t="0" r="0" b="4445"/>
            <wp:docPr id="8" name="Picture 8" descr="https://lh6.googleusercontent.com/nl4zqHNr5VcYs8NVVu6gUCk_ICOIBc7OaHGgYJJFJZXxRpQBdDYrezufnLdw0RcDT09V8u2yIJETeefseIilR5NyXjml48y8oakHaplksHI7PrfQ-kioMI7pbY76zDHUBhE0dyKbv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nl4zqHNr5VcYs8NVVu6gUCk_ICOIBc7OaHGgYJJFJZXxRpQBdDYrezufnLdw0RcDT09V8u2yIJETeefseIilR5NyXjml48y8oakHaplksHI7PrfQ-kioMI7pbY76zDHUBhE0dyKbv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706" cy="2038037"/>
                    </a:xfrm>
                    <a:prstGeom prst="rect">
                      <a:avLst/>
                    </a:prstGeom>
                    <a:noFill/>
                    <a:ln>
                      <a:noFill/>
                    </a:ln>
                  </pic:spPr>
                </pic:pic>
              </a:graphicData>
            </a:graphic>
          </wp:inline>
        </w:drawing>
      </w:r>
    </w:p>
    <w:p w:rsidR="00D6010E" w:rsidRDefault="00D6010E" w:rsidP="00F82BF8">
      <w:pPr>
        <w:ind w:firstLine="720"/>
      </w:pPr>
      <w:r>
        <w:t xml:space="preserve">Continuing further with our exploration we see a clear difference in the proportion of females seeking treatment than males in every category. Some of which stand out to us are when the employees know about care options, benefits, willingness to discuss their illness with colleagues and the amount the work interferes with their illness. All of these suggest quite clearly that even if males know about their treatment options they seem less likely to seek it out because of the stigma attached to discussing and publicizing their illness. </w:t>
      </w:r>
    </w:p>
    <w:tbl>
      <w:tblPr>
        <w:tblStyle w:val="TableGrid"/>
        <w:tblW w:w="0" w:type="auto"/>
        <w:tblLook w:val="04A0" w:firstRow="1" w:lastRow="0" w:firstColumn="1" w:lastColumn="0" w:noHBand="0" w:noVBand="1"/>
      </w:tblPr>
      <w:tblGrid>
        <w:gridCol w:w="4687"/>
        <w:gridCol w:w="4663"/>
      </w:tblGrid>
      <w:tr w:rsidR="00D6010E" w:rsidTr="00D6010E">
        <w:trPr>
          <w:trHeight w:val="2278"/>
        </w:trPr>
        <w:tc>
          <w:tcPr>
            <w:tcW w:w="4125" w:type="dxa"/>
          </w:tcPr>
          <w:p w:rsidR="00D6010E" w:rsidRDefault="00D6010E" w:rsidP="00F669FC">
            <w:pPr>
              <w:pStyle w:val="NormalWeb"/>
              <w:spacing w:before="0" w:beforeAutospacing="0" w:after="0" w:afterAutospacing="0"/>
              <w:rPr>
                <w:rFonts w:asciiTheme="minorHAnsi" w:hAnsiTheme="minorHAnsi"/>
                <w:sz w:val="32"/>
              </w:rPr>
            </w:pPr>
            <w:r>
              <w:rPr>
                <w:noProof/>
              </w:rPr>
              <w:drawing>
                <wp:inline distT="0" distB="0" distL="0" distR="0">
                  <wp:extent cx="2850888" cy="2330450"/>
                  <wp:effectExtent l="0" t="0" r="6985" b="0"/>
                  <wp:docPr id="9" name="Picture 9" descr="https://lh5.googleusercontent.com/yGIeEQlP_1y6Jj0eQDWhTZo931elR5yZj-0OY_z9TzXC-G3Tx7hTXoTfAxFUNHLdf-t8zKqZxufxPugCBQoVIDbPkZSWcRtmh7Yvpj5Y3jNvAxLKAT1M5EloDXna1rpv7inJwE5rI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yGIeEQlP_1y6Jj0eQDWhTZo931elR5yZj-0OY_z9TzXC-G3Tx7hTXoTfAxFUNHLdf-t8zKqZxufxPugCBQoVIDbPkZSWcRtmh7Yvpj5Y3jNvAxLKAT1M5EloDXna1rpv7inJwE5rIf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134" cy="2333104"/>
                          </a:xfrm>
                          <a:prstGeom prst="rect">
                            <a:avLst/>
                          </a:prstGeom>
                          <a:noFill/>
                          <a:ln>
                            <a:noFill/>
                          </a:ln>
                        </pic:spPr>
                      </pic:pic>
                    </a:graphicData>
                  </a:graphic>
                </wp:inline>
              </w:drawing>
            </w:r>
          </w:p>
        </w:tc>
        <w:tc>
          <w:tcPr>
            <w:tcW w:w="4104" w:type="dxa"/>
          </w:tcPr>
          <w:p w:rsidR="00D6010E" w:rsidRDefault="00D6010E" w:rsidP="00F669FC">
            <w:pPr>
              <w:pStyle w:val="NormalWeb"/>
              <w:spacing w:before="0" w:beforeAutospacing="0" w:after="0" w:afterAutospacing="0"/>
              <w:rPr>
                <w:rFonts w:asciiTheme="minorHAnsi" w:hAnsiTheme="minorHAnsi"/>
                <w:sz w:val="32"/>
              </w:rPr>
            </w:pPr>
            <w:r>
              <w:rPr>
                <w:noProof/>
              </w:rPr>
              <w:drawing>
                <wp:inline distT="0" distB="0" distL="0" distR="0">
                  <wp:extent cx="2851785" cy="2330450"/>
                  <wp:effectExtent l="0" t="0" r="5715" b="0"/>
                  <wp:docPr id="10" name="Picture 10" descr="https://lh3.googleusercontent.com/wOJb2grH87-K6AM1WdPUi7x9gQHAPjFto_EcBejsMFkM6XwZh3vwY1MRBTUsBZE4SsheyQ-nIt7wY6ROmU5I5BsSHrj0c2e6hmz2Sl1uoSM5mwyGBnNKTs6p32hYMBblhHb3ZHYcH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wOJb2grH87-K6AM1WdPUi7x9gQHAPjFto_EcBejsMFkM6XwZh3vwY1MRBTUsBZE4SsheyQ-nIt7wY6ROmU5I5BsSHrj0c2e6hmz2Sl1uoSM5mwyGBnNKTs6p32hYMBblhHb3ZHYcH9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270" cy="2338201"/>
                          </a:xfrm>
                          <a:prstGeom prst="rect">
                            <a:avLst/>
                          </a:prstGeom>
                          <a:noFill/>
                          <a:ln>
                            <a:noFill/>
                          </a:ln>
                        </pic:spPr>
                      </pic:pic>
                    </a:graphicData>
                  </a:graphic>
                </wp:inline>
              </w:drawing>
            </w:r>
          </w:p>
        </w:tc>
      </w:tr>
      <w:tr w:rsidR="00D6010E" w:rsidTr="00D6010E">
        <w:trPr>
          <w:trHeight w:val="2260"/>
        </w:trPr>
        <w:tc>
          <w:tcPr>
            <w:tcW w:w="4125" w:type="dxa"/>
          </w:tcPr>
          <w:p w:rsidR="00D6010E" w:rsidRDefault="00D6010E" w:rsidP="00F669FC">
            <w:pPr>
              <w:pStyle w:val="NormalWeb"/>
              <w:spacing w:before="0" w:beforeAutospacing="0" w:after="0" w:afterAutospacing="0"/>
              <w:rPr>
                <w:rFonts w:asciiTheme="minorHAnsi" w:hAnsiTheme="minorHAnsi"/>
                <w:sz w:val="32"/>
              </w:rPr>
            </w:pPr>
            <w:r>
              <w:rPr>
                <w:noProof/>
              </w:rPr>
              <w:lastRenderedPageBreak/>
              <w:drawing>
                <wp:inline distT="0" distB="0" distL="0" distR="0">
                  <wp:extent cx="2881630" cy="2190750"/>
                  <wp:effectExtent l="0" t="0" r="0" b="0"/>
                  <wp:docPr id="11" name="Picture 11" descr="https://lh5.googleusercontent.com/y2tyGNoEPC9c60xJ6gq-AvL5sUU4um76Wb1RNPCUgdXEOdd8oyMybybmxTwfIx6fy1oiCw0V_lbTTt1VzKAjCa4Q4iGXr-201c817c1pijtGaHNakNXJvI_oXqYUoxadVwiecf1cI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y2tyGNoEPC9c60xJ6gq-AvL5sUU4um76Wb1RNPCUgdXEOdd8oyMybybmxTwfIx6fy1oiCw0V_lbTTt1VzKAjCa4Q4iGXr-201c817c1pijtGaHNakNXJvI_oXqYUoxadVwiecf1cIr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6430" cy="2209604"/>
                          </a:xfrm>
                          <a:prstGeom prst="rect">
                            <a:avLst/>
                          </a:prstGeom>
                          <a:noFill/>
                          <a:ln>
                            <a:noFill/>
                          </a:ln>
                        </pic:spPr>
                      </pic:pic>
                    </a:graphicData>
                  </a:graphic>
                </wp:inline>
              </w:drawing>
            </w:r>
          </w:p>
        </w:tc>
        <w:tc>
          <w:tcPr>
            <w:tcW w:w="4104" w:type="dxa"/>
          </w:tcPr>
          <w:p w:rsidR="00D6010E" w:rsidRDefault="00D6010E" w:rsidP="00F669FC">
            <w:pPr>
              <w:pStyle w:val="NormalWeb"/>
              <w:spacing w:before="0" w:beforeAutospacing="0" w:after="0" w:afterAutospacing="0"/>
              <w:rPr>
                <w:rFonts w:asciiTheme="minorHAnsi" w:hAnsiTheme="minorHAnsi"/>
                <w:sz w:val="32"/>
              </w:rPr>
            </w:pPr>
            <w:r>
              <w:rPr>
                <w:noProof/>
              </w:rPr>
              <w:drawing>
                <wp:inline distT="0" distB="0" distL="0" distR="0">
                  <wp:extent cx="2865755" cy="2184400"/>
                  <wp:effectExtent l="0" t="0" r="0" b="6350"/>
                  <wp:docPr id="12" name="Picture 12" descr="https://lh6.googleusercontent.com/ik4VkWzsdiUMEytqF0Zmfj-S8fYl9NcDgYLaMZdxWA7JRIL5umz2esfv2H0UBLgbUeNstn-8SpcykOKCl_6otU_Y9VDj7LiXtV9pdv6MhKoUliFRtoj2MyDuIMSw5hnFwT_9nT0fR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ik4VkWzsdiUMEytqF0Zmfj-S8fYl9NcDgYLaMZdxWA7JRIL5umz2esfv2H0UBLgbUeNstn-8SpcykOKCl_6otU_Y9VDj7LiXtV9pdv6MhKoUliFRtoj2MyDuIMSw5hnFwT_9nT0fRD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456" cy="2200179"/>
                          </a:xfrm>
                          <a:prstGeom prst="rect">
                            <a:avLst/>
                          </a:prstGeom>
                          <a:noFill/>
                          <a:ln>
                            <a:noFill/>
                          </a:ln>
                        </pic:spPr>
                      </pic:pic>
                    </a:graphicData>
                  </a:graphic>
                </wp:inline>
              </w:drawing>
            </w:r>
          </w:p>
        </w:tc>
      </w:tr>
    </w:tbl>
    <w:p w:rsidR="00F669FC" w:rsidRPr="00F669FC" w:rsidRDefault="00F669FC" w:rsidP="00F669FC">
      <w:pPr>
        <w:pStyle w:val="NormalWeb"/>
        <w:spacing w:before="0" w:beforeAutospacing="0" w:after="0" w:afterAutospacing="0"/>
        <w:rPr>
          <w:rFonts w:asciiTheme="minorHAnsi" w:hAnsiTheme="minorHAnsi"/>
          <w:sz w:val="32"/>
        </w:rPr>
      </w:pPr>
    </w:p>
    <w:p w:rsidR="00F669FC" w:rsidRDefault="00F669FC" w:rsidP="00290F51"/>
    <w:p w:rsidR="002D1984" w:rsidRDefault="002D1984" w:rsidP="002D1984">
      <w:pPr>
        <w:rPr>
          <w:rFonts w:asciiTheme="majorHAnsi" w:hAnsiTheme="majorHAnsi"/>
          <w:sz w:val="24"/>
          <w:szCs w:val="24"/>
          <w:u w:val="single"/>
        </w:rPr>
      </w:pPr>
      <w:r>
        <w:rPr>
          <w:rFonts w:asciiTheme="majorHAnsi" w:hAnsiTheme="majorHAnsi"/>
          <w:sz w:val="24"/>
          <w:szCs w:val="24"/>
          <w:u w:val="single"/>
        </w:rPr>
        <w:t>Machine Learning – Creating Predictive Models</w:t>
      </w:r>
      <w:r>
        <w:rPr>
          <w:rFonts w:asciiTheme="majorHAnsi" w:hAnsiTheme="majorHAnsi"/>
          <w:sz w:val="24"/>
          <w:szCs w:val="24"/>
          <w:u w:val="single"/>
        </w:rPr>
        <w:t>:</w:t>
      </w:r>
    </w:p>
    <w:p w:rsidR="002D1984" w:rsidRPr="002D1984" w:rsidRDefault="002D1984" w:rsidP="002D1984">
      <w:pPr>
        <w:ind w:firstLine="720"/>
        <w:rPr>
          <w:rFonts w:asciiTheme="majorHAnsi" w:hAnsiTheme="majorHAnsi"/>
          <w:szCs w:val="24"/>
        </w:rPr>
      </w:pPr>
      <w:r>
        <w:rPr>
          <w:rFonts w:asciiTheme="majorHAnsi" w:hAnsiTheme="majorHAnsi"/>
          <w:szCs w:val="24"/>
        </w:rPr>
        <w:t>One of the most important tasks in trying to improve productivity and retention among employees affected by mental illness is identifying those who are seeking treatment. We can do so by leveraging the 22 other features in our dataset. Since the outcome of the question we are trying to answer is either a yes or no (1 or 0) it is a binary classification problem. Therefore we will start with a Logistic regression classif</w:t>
      </w:r>
      <w:r>
        <w:rPr>
          <w:rFonts w:asciiTheme="majorHAnsi" w:hAnsiTheme="majorHAnsi"/>
          <w:szCs w:val="24"/>
        </w:rPr>
        <w:t xml:space="preserve">ier. </w:t>
      </w:r>
      <w:r>
        <w:rPr>
          <w:color w:val="000000"/>
        </w:rPr>
        <w:t>To start, I created a numpy array of the target variable y for treatment and created a numpy array X for the rest of the features.</w:t>
      </w:r>
      <w:r>
        <w:rPr>
          <w:color w:val="000000"/>
        </w:rPr>
        <w:t xml:space="preserve"> I then split X and y into a 70%-30% split between training and testing data.</w:t>
      </w:r>
    </w:p>
    <w:p w:rsidR="002D1984" w:rsidRPr="002D1984" w:rsidRDefault="002D1984" w:rsidP="002D1984">
      <w:pPr>
        <w:rPr>
          <w:rFonts w:asciiTheme="majorHAnsi" w:hAnsiTheme="majorHAnsi"/>
          <w:sz w:val="24"/>
          <w:szCs w:val="24"/>
          <w:u w:val="single"/>
        </w:rPr>
      </w:pPr>
      <w:r w:rsidRPr="002D1984">
        <w:rPr>
          <w:rFonts w:asciiTheme="majorHAnsi" w:hAnsiTheme="majorHAnsi"/>
          <w:sz w:val="24"/>
          <w:szCs w:val="24"/>
          <w:u w:val="single"/>
        </w:rPr>
        <w:t>Logistic Regression Classifier</w:t>
      </w:r>
    </w:p>
    <w:p w:rsidR="002D1984" w:rsidRDefault="002D1984" w:rsidP="002D1984">
      <w:pPr>
        <w:pStyle w:val="NormalWeb"/>
        <w:spacing w:before="0" w:beforeAutospacing="0" w:after="0" w:afterAutospacing="0"/>
        <w:textAlignment w:val="baseline"/>
        <w:rPr>
          <w:rFonts w:asciiTheme="minorHAnsi" w:hAnsiTheme="minorHAnsi"/>
          <w:color w:val="000000"/>
          <w:sz w:val="22"/>
          <w:szCs w:val="22"/>
        </w:rPr>
      </w:pPr>
      <w:r>
        <w:rPr>
          <w:rFonts w:asciiTheme="minorHAnsi" w:hAnsiTheme="minorHAnsi"/>
          <w:color w:val="000000"/>
          <w:sz w:val="22"/>
          <w:szCs w:val="22"/>
        </w:rPr>
        <w:t>I created and applied a base model of logistic regression to the training data and trained it with default parameters. Next, I evaluated the results such as accuracy, confusion matrix, classification report and ROC curve. After establishing baseline results, I created another model to tune the hyperparameters to improve the results. To do this I focused on the GridSearch CV method and applied it over a wide range of C and Penalty parameter values. I then evaluated the results the best values of the hyperparameters in the pipeline gave. The evaluation showed us that the base model performed better overall and the hyperparameter tuning in this specific case didn’t improve our model.</w:t>
      </w:r>
    </w:p>
    <w:tbl>
      <w:tblPr>
        <w:tblStyle w:val="TableGrid"/>
        <w:tblW w:w="0" w:type="auto"/>
        <w:tblLook w:val="04A0" w:firstRow="1" w:lastRow="0" w:firstColumn="1" w:lastColumn="0" w:noHBand="0" w:noVBand="1"/>
      </w:tblPr>
      <w:tblGrid>
        <w:gridCol w:w="3116"/>
        <w:gridCol w:w="3117"/>
        <w:gridCol w:w="3117"/>
      </w:tblGrid>
      <w:tr w:rsidR="00887CBE" w:rsidTr="00887CBE">
        <w:tc>
          <w:tcPr>
            <w:tcW w:w="3116" w:type="dxa"/>
          </w:tcPr>
          <w:p w:rsidR="00887CBE" w:rsidRDefault="00887CBE" w:rsidP="00887CBE">
            <w:pPr>
              <w:pStyle w:val="NormalWeb"/>
              <w:spacing w:before="0" w:beforeAutospacing="0" w:after="0" w:afterAutospacing="0"/>
              <w:textAlignment w:val="baseline"/>
              <w:rPr>
                <w:rFonts w:asciiTheme="minorHAnsi" w:hAnsiTheme="minorHAnsi"/>
                <w:color w:val="000000"/>
                <w:sz w:val="22"/>
                <w:szCs w:val="22"/>
              </w:rPr>
            </w:pP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Base Model</w:t>
            </w: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Tuned Model</w:t>
            </w:r>
          </w:p>
        </w:tc>
      </w:tr>
      <w:tr w:rsidR="00887CBE" w:rsidTr="00887CBE">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Accuracy</w:t>
            </w: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83.3%</w:t>
            </w: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83.06%</w:t>
            </w:r>
          </w:p>
        </w:tc>
      </w:tr>
      <w:tr w:rsidR="00887CBE" w:rsidTr="00887CBE">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Precision</w:t>
            </w: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84%</w:t>
            </w: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83%</w:t>
            </w:r>
          </w:p>
        </w:tc>
      </w:tr>
      <w:tr w:rsidR="00887CBE" w:rsidTr="00887CBE">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Recall</w:t>
            </w: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83%</w:t>
            </w: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83%</w:t>
            </w:r>
          </w:p>
        </w:tc>
      </w:tr>
      <w:tr w:rsidR="00887CBE" w:rsidTr="00887CBE">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F-1 score</w:t>
            </w: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83%</w:t>
            </w:r>
          </w:p>
        </w:tc>
        <w:tc>
          <w:tcPr>
            <w:tcW w:w="3117"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83%</w:t>
            </w:r>
          </w:p>
        </w:tc>
      </w:tr>
    </w:tbl>
    <w:p w:rsidR="00887CBE" w:rsidRDefault="00887CBE" w:rsidP="002D1984">
      <w:pPr>
        <w:pStyle w:val="NormalWeb"/>
        <w:spacing w:before="0" w:beforeAutospacing="0" w:after="0" w:afterAutospacing="0"/>
        <w:textAlignment w:val="baseline"/>
        <w:rPr>
          <w:rFonts w:asciiTheme="minorHAnsi" w:hAnsiTheme="minorHAnsi"/>
          <w:color w:val="000000"/>
          <w:sz w:val="22"/>
          <w:szCs w:val="22"/>
        </w:rPr>
      </w:pPr>
    </w:p>
    <w:p w:rsidR="00887CBE" w:rsidRPr="002D1984" w:rsidRDefault="00887CBE" w:rsidP="00887CBE">
      <w:pPr>
        <w:rPr>
          <w:rFonts w:asciiTheme="majorHAnsi" w:hAnsiTheme="majorHAnsi"/>
          <w:sz w:val="24"/>
          <w:szCs w:val="24"/>
          <w:u w:val="single"/>
        </w:rPr>
      </w:pPr>
      <w:r>
        <w:rPr>
          <w:rFonts w:asciiTheme="majorHAnsi" w:hAnsiTheme="majorHAnsi"/>
          <w:sz w:val="24"/>
          <w:szCs w:val="24"/>
          <w:u w:val="single"/>
        </w:rPr>
        <w:t>Support Vector Machine</w:t>
      </w:r>
      <w:r w:rsidRPr="002D1984">
        <w:rPr>
          <w:rFonts w:asciiTheme="majorHAnsi" w:hAnsiTheme="majorHAnsi"/>
          <w:sz w:val="24"/>
          <w:szCs w:val="24"/>
          <w:u w:val="single"/>
        </w:rPr>
        <w:t xml:space="preserve"> Classifier</w:t>
      </w:r>
    </w:p>
    <w:p w:rsidR="00887CBE" w:rsidRDefault="00887CBE" w:rsidP="00887CBE">
      <w:pPr>
        <w:pStyle w:val="NormalWeb"/>
        <w:spacing w:before="0" w:beforeAutospacing="0" w:after="0" w:afterAutospacing="0"/>
        <w:textAlignment w:val="baseline"/>
        <w:rPr>
          <w:rFonts w:asciiTheme="minorHAnsi" w:hAnsiTheme="minorHAnsi"/>
          <w:color w:val="000000"/>
          <w:sz w:val="22"/>
          <w:szCs w:val="22"/>
        </w:rPr>
      </w:pPr>
      <w:r>
        <w:rPr>
          <w:rFonts w:asciiTheme="minorHAnsi" w:hAnsiTheme="minorHAnsi"/>
          <w:color w:val="000000"/>
          <w:sz w:val="22"/>
          <w:szCs w:val="22"/>
        </w:rPr>
        <w:t xml:space="preserve">I created and applied a base model of </w:t>
      </w:r>
      <w:r>
        <w:rPr>
          <w:rFonts w:asciiTheme="minorHAnsi" w:hAnsiTheme="minorHAnsi"/>
          <w:color w:val="000000"/>
          <w:sz w:val="22"/>
          <w:szCs w:val="22"/>
        </w:rPr>
        <w:t>SVM</w:t>
      </w:r>
      <w:r>
        <w:rPr>
          <w:rFonts w:asciiTheme="minorHAnsi" w:hAnsiTheme="minorHAnsi"/>
          <w:color w:val="000000"/>
          <w:sz w:val="22"/>
          <w:szCs w:val="22"/>
        </w:rPr>
        <w:t xml:space="preserve"> to the training data and trained it with default parameters. Next, I evaluated the results such as accuracy, confusion </w:t>
      </w:r>
      <w:r>
        <w:rPr>
          <w:rFonts w:asciiTheme="minorHAnsi" w:hAnsiTheme="minorHAnsi"/>
          <w:color w:val="000000"/>
          <w:sz w:val="22"/>
          <w:szCs w:val="22"/>
        </w:rPr>
        <w:lastRenderedPageBreak/>
        <w:t xml:space="preserve">matrix, classification report and ROC curve. After establishing baseline results, I created another model to tune the hyperparameters to improve the results. To do this I focused on the GridSearch CV method and applied it over a wide range of C and </w:t>
      </w:r>
      <w:r>
        <w:rPr>
          <w:rFonts w:asciiTheme="minorHAnsi" w:hAnsiTheme="minorHAnsi"/>
          <w:color w:val="000000"/>
          <w:sz w:val="22"/>
          <w:szCs w:val="22"/>
        </w:rPr>
        <w:t>gamma</w:t>
      </w:r>
      <w:r>
        <w:rPr>
          <w:rFonts w:asciiTheme="minorHAnsi" w:hAnsiTheme="minorHAnsi"/>
          <w:color w:val="000000"/>
          <w:sz w:val="22"/>
          <w:szCs w:val="22"/>
        </w:rPr>
        <w:t xml:space="preserve"> parameter values. I then evaluated the results the best values of the hyperparameters in the pipeline gave. The evaluation showed us that the base model performed </w:t>
      </w:r>
      <w:r>
        <w:rPr>
          <w:rFonts w:asciiTheme="minorHAnsi" w:hAnsiTheme="minorHAnsi"/>
          <w:color w:val="000000"/>
          <w:sz w:val="22"/>
          <w:szCs w:val="22"/>
        </w:rPr>
        <w:t>the same as the tuned model</w:t>
      </w:r>
      <w:r>
        <w:rPr>
          <w:rFonts w:asciiTheme="minorHAnsi" w:hAnsiTheme="minorHAnsi"/>
          <w:color w:val="000000"/>
          <w:sz w:val="22"/>
          <w:szCs w:val="22"/>
        </w:rPr>
        <w:t xml:space="preserve"> and the hyperparameter tuning in this specific case didn’t improve our model.</w:t>
      </w:r>
    </w:p>
    <w:tbl>
      <w:tblPr>
        <w:tblStyle w:val="TableGrid"/>
        <w:tblW w:w="0" w:type="auto"/>
        <w:tblLook w:val="04A0" w:firstRow="1" w:lastRow="0" w:firstColumn="1" w:lastColumn="0" w:noHBand="0" w:noVBand="1"/>
      </w:tblPr>
      <w:tblGrid>
        <w:gridCol w:w="3116"/>
        <w:gridCol w:w="3117"/>
        <w:gridCol w:w="3117"/>
      </w:tblGrid>
      <w:tr w:rsidR="00887CBE" w:rsidTr="00794585">
        <w:tc>
          <w:tcPr>
            <w:tcW w:w="3116" w:type="dxa"/>
          </w:tcPr>
          <w:p w:rsidR="00887CBE" w:rsidRDefault="00887CBE" w:rsidP="00794585">
            <w:pPr>
              <w:pStyle w:val="NormalWeb"/>
              <w:spacing w:before="0" w:beforeAutospacing="0" w:after="0" w:afterAutospacing="0"/>
              <w:textAlignment w:val="baseline"/>
              <w:rPr>
                <w:rFonts w:asciiTheme="minorHAnsi" w:hAnsiTheme="minorHAnsi"/>
                <w:color w:val="000000"/>
                <w:sz w:val="22"/>
                <w:szCs w:val="22"/>
              </w:rPr>
            </w:pPr>
          </w:p>
        </w:tc>
        <w:tc>
          <w:tcPr>
            <w:tcW w:w="3117" w:type="dxa"/>
          </w:tcPr>
          <w:p w:rsidR="00887CBE" w:rsidRPr="002D1984" w:rsidRDefault="00887CBE" w:rsidP="00794585">
            <w:pPr>
              <w:rPr>
                <w:rFonts w:ascii="Times New Roman" w:eastAsia="Times New Roman" w:hAnsi="Times New Roman" w:cs="Times New Roman"/>
              </w:rPr>
            </w:pPr>
            <w:r w:rsidRPr="002D1984">
              <w:rPr>
                <w:rFonts w:ascii="Arial" w:eastAsia="Times New Roman" w:hAnsi="Arial" w:cs="Arial"/>
                <w:color w:val="000000"/>
              </w:rPr>
              <w:t>Base Model</w:t>
            </w:r>
          </w:p>
        </w:tc>
        <w:tc>
          <w:tcPr>
            <w:tcW w:w="3117" w:type="dxa"/>
          </w:tcPr>
          <w:p w:rsidR="00887CBE" w:rsidRPr="002D1984" w:rsidRDefault="00887CBE" w:rsidP="00794585">
            <w:pPr>
              <w:rPr>
                <w:rFonts w:ascii="Times New Roman" w:eastAsia="Times New Roman" w:hAnsi="Times New Roman" w:cs="Times New Roman"/>
              </w:rPr>
            </w:pPr>
            <w:r w:rsidRPr="002D1984">
              <w:rPr>
                <w:rFonts w:ascii="Arial" w:eastAsia="Times New Roman" w:hAnsi="Arial" w:cs="Arial"/>
                <w:color w:val="000000"/>
              </w:rPr>
              <w:t>Tuned Model</w:t>
            </w:r>
          </w:p>
        </w:tc>
      </w:tr>
      <w:tr w:rsidR="00887CBE" w:rsidTr="00794585">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Accuracy</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83.06%</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83.06%</w:t>
            </w:r>
          </w:p>
        </w:tc>
      </w:tr>
      <w:tr w:rsidR="00887CBE" w:rsidTr="00794585">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Precision</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83%</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83%</w:t>
            </w:r>
          </w:p>
        </w:tc>
      </w:tr>
      <w:tr w:rsidR="00887CBE" w:rsidTr="00794585">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Recall</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83%</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83%</w:t>
            </w:r>
          </w:p>
        </w:tc>
      </w:tr>
      <w:tr w:rsidR="00887CBE" w:rsidTr="00794585">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F-1 score</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83%</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83%</w:t>
            </w:r>
          </w:p>
        </w:tc>
      </w:tr>
    </w:tbl>
    <w:p w:rsidR="002D1984" w:rsidRPr="002D1984" w:rsidRDefault="002D1984" w:rsidP="002D1984">
      <w:pPr>
        <w:pStyle w:val="NormalWeb"/>
        <w:spacing w:before="0" w:beforeAutospacing="0" w:after="0" w:afterAutospacing="0"/>
        <w:textAlignment w:val="baseline"/>
        <w:rPr>
          <w:rFonts w:asciiTheme="minorHAnsi" w:hAnsiTheme="minorHAnsi"/>
          <w:color w:val="000000"/>
          <w:sz w:val="22"/>
          <w:szCs w:val="22"/>
        </w:rPr>
      </w:pPr>
    </w:p>
    <w:p w:rsidR="00887CBE" w:rsidRPr="002D1984" w:rsidRDefault="00887CBE" w:rsidP="00887CBE">
      <w:pPr>
        <w:rPr>
          <w:rFonts w:asciiTheme="majorHAnsi" w:hAnsiTheme="majorHAnsi"/>
          <w:sz w:val="24"/>
          <w:szCs w:val="24"/>
          <w:u w:val="single"/>
        </w:rPr>
      </w:pPr>
      <w:r>
        <w:rPr>
          <w:rFonts w:asciiTheme="majorHAnsi" w:hAnsiTheme="majorHAnsi"/>
          <w:sz w:val="24"/>
          <w:szCs w:val="24"/>
          <w:u w:val="single"/>
        </w:rPr>
        <w:t>Random Forest</w:t>
      </w:r>
      <w:r w:rsidRPr="002D1984">
        <w:rPr>
          <w:rFonts w:asciiTheme="majorHAnsi" w:hAnsiTheme="majorHAnsi"/>
          <w:sz w:val="24"/>
          <w:szCs w:val="24"/>
          <w:u w:val="single"/>
        </w:rPr>
        <w:t xml:space="preserve"> Classifier</w:t>
      </w:r>
    </w:p>
    <w:p w:rsidR="00887CBE" w:rsidRDefault="00887CBE" w:rsidP="000937BC">
      <w:pPr>
        <w:pStyle w:val="NormalWeb"/>
        <w:spacing w:before="0" w:beforeAutospacing="0" w:after="0" w:afterAutospacing="0"/>
        <w:ind w:firstLine="720"/>
        <w:textAlignment w:val="baseline"/>
        <w:rPr>
          <w:rFonts w:asciiTheme="minorHAnsi" w:hAnsiTheme="minorHAnsi"/>
          <w:color w:val="000000"/>
          <w:sz w:val="22"/>
          <w:szCs w:val="22"/>
        </w:rPr>
      </w:pPr>
      <w:r>
        <w:rPr>
          <w:rFonts w:asciiTheme="minorHAnsi" w:hAnsiTheme="minorHAnsi"/>
          <w:color w:val="000000"/>
          <w:sz w:val="22"/>
          <w:szCs w:val="22"/>
        </w:rPr>
        <w:t xml:space="preserve">I created and applied a base model of </w:t>
      </w:r>
      <w:r>
        <w:rPr>
          <w:rFonts w:asciiTheme="minorHAnsi" w:hAnsiTheme="minorHAnsi"/>
          <w:color w:val="000000"/>
          <w:sz w:val="22"/>
          <w:szCs w:val="22"/>
        </w:rPr>
        <w:t>Random Forest Classifier</w:t>
      </w:r>
      <w:r>
        <w:rPr>
          <w:rFonts w:asciiTheme="minorHAnsi" w:hAnsiTheme="minorHAnsi"/>
          <w:color w:val="000000"/>
          <w:sz w:val="22"/>
          <w:szCs w:val="22"/>
        </w:rPr>
        <w:t xml:space="preserve"> to the training data and trained it with default parameters. Next, I evaluated the results </w:t>
      </w:r>
      <w:r>
        <w:rPr>
          <w:rFonts w:asciiTheme="minorHAnsi" w:hAnsiTheme="minorHAnsi"/>
          <w:color w:val="000000"/>
          <w:sz w:val="22"/>
          <w:szCs w:val="22"/>
        </w:rPr>
        <w:t xml:space="preserve">on the test data with metrics </w:t>
      </w:r>
      <w:r>
        <w:rPr>
          <w:rFonts w:asciiTheme="minorHAnsi" w:hAnsiTheme="minorHAnsi"/>
          <w:color w:val="000000"/>
          <w:sz w:val="22"/>
          <w:szCs w:val="22"/>
        </w:rPr>
        <w:t xml:space="preserve">such as accuracy, confusion matrix, classification report and ROC curve. After establishing baseline results, I created another model to tune the hyperparameters to improve the results. To do this I focused on the GridSearch CV method and applied it over a wide range of </w:t>
      </w:r>
      <w:r>
        <w:rPr>
          <w:rFonts w:asciiTheme="minorHAnsi" w:hAnsiTheme="minorHAnsi"/>
          <w:color w:val="000000"/>
          <w:sz w:val="22"/>
          <w:szCs w:val="22"/>
        </w:rPr>
        <w:t>n_estimators, max_depth, bootstrap, max_features</w:t>
      </w:r>
      <w:r>
        <w:rPr>
          <w:rFonts w:asciiTheme="minorHAnsi" w:hAnsiTheme="minorHAnsi"/>
          <w:color w:val="000000"/>
          <w:sz w:val="22"/>
          <w:szCs w:val="22"/>
        </w:rPr>
        <w:t xml:space="preserve"> values. I then evaluated the results the best values of the hyperparameters in the pipeline gave. The evaluation showed us that the </w:t>
      </w:r>
      <w:r>
        <w:rPr>
          <w:rFonts w:asciiTheme="minorHAnsi" w:hAnsiTheme="minorHAnsi"/>
          <w:color w:val="000000"/>
          <w:sz w:val="22"/>
          <w:szCs w:val="22"/>
        </w:rPr>
        <w:t>tuned</w:t>
      </w:r>
      <w:r>
        <w:rPr>
          <w:rFonts w:asciiTheme="minorHAnsi" w:hAnsiTheme="minorHAnsi"/>
          <w:color w:val="000000"/>
          <w:sz w:val="22"/>
          <w:szCs w:val="22"/>
        </w:rPr>
        <w:t xml:space="preserve"> model performed </w:t>
      </w:r>
      <w:r>
        <w:rPr>
          <w:rFonts w:asciiTheme="minorHAnsi" w:hAnsiTheme="minorHAnsi"/>
          <w:color w:val="000000"/>
          <w:sz w:val="22"/>
          <w:szCs w:val="22"/>
        </w:rPr>
        <w:t>better than</w:t>
      </w:r>
      <w:r>
        <w:rPr>
          <w:rFonts w:asciiTheme="minorHAnsi" w:hAnsiTheme="minorHAnsi"/>
          <w:color w:val="000000"/>
          <w:sz w:val="22"/>
          <w:szCs w:val="22"/>
        </w:rPr>
        <w:t xml:space="preserve"> </w:t>
      </w:r>
      <w:r>
        <w:rPr>
          <w:rFonts w:asciiTheme="minorHAnsi" w:hAnsiTheme="minorHAnsi"/>
          <w:color w:val="000000"/>
          <w:sz w:val="22"/>
          <w:szCs w:val="22"/>
        </w:rPr>
        <w:t>the base</w:t>
      </w:r>
      <w:r>
        <w:rPr>
          <w:rFonts w:asciiTheme="minorHAnsi" w:hAnsiTheme="minorHAnsi"/>
          <w:color w:val="000000"/>
          <w:sz w:val="22"/>
          <w:szCs w:val="22"/>
        </w:rPr>
        <w:t xml:space="preserve"> model and the hyperparameter tuning in this specific case </w:t>
      </w:r>
      <w:r>
        <w:rPr>
          <w:rFonts w:asciiTheme="minorHAnsi" w:hAnsiTheme="minorHAnsi"/>
          <w:color w:val="000000"/>
          <w:sz w:val="22"/>
          <w:szCs w:val="22"/>
        </w:rPr>
        <w:t>did</w:t>
      </w:r>
      <w:r>
        <w:rPr>
          <w:rFonts w:asciiTheme="minorHAnsi" w:hAnsiTheme="minorHAnsi"/>
          <w:color w:val="000000"/>
          <w:sz w:val="22"/>
          <w:szCs w:val="22"/>
        </w:rPr>
        <w:t xml:space="preserve"> improve our model.</w:t>
      </w:r>
    </w:p>
    <w:tbl>
      <w:tblPr>
        <w:tblStyle w:val="TableGrid"/>
        <w:tblW w:w="0" w:type="auto"/>
        <w:tblLook w:val="04A0" w:firstRow="1" w:lastRow="0" w:firstColumn="1" w:lastColumn="0" w:noHBand="0" w:noVBand="1"/>
      </w:tblPr>
      <w:tblGrid>
        <w:gridCol w:w="3116"/>
        <w:gridCol w:w="3117"/>
        <w:gridCol w:w="3117"/>
      </w:tblGrid>
      <w:tr w:rsidR="00887CBE" w:rsidTr="00794585">
        <w:tc>
          <w:tcPr>
            <w:tcW w:w="3116" w:type="dxa"/>
          </w:tcPr>
          <w:p w:rsidR="00887CBE" w:rsidRDefault="00887CBE" w:rsidP="00794585">
            <w:pPr>
              <w:pStyle w:val="NormalWeb"/>
              <w:spacing w:before="0" w:beforeAutospacing="0" w:after="0" w:afterAutospacing="0"/>
              <w:textAlignment w:val="baseline"/>
              <w:rPr>
                <w:rFonts w:asciiTheme="minorHAnsi" w:hAnsiTheme="minorHAnsi"/>
                <w:color w:val="000000"/>
                <w:sz w:val="22"/>
                <w:szCs w:val="22"/>
              </w:rPr>
            </w:pPr>
          </w:p>
        </w:tc>
        <w:tc>
          <w:tcPr>
            <w:tcW w:w="3117" w:type="dxa"/>
          </w:tcPr>
          <w:p w:rsidR="00887CBE" w:rsidRPr="002D1984" w:rsidRDefault="00887CBE" w:rsidP="00794585">
            <w:pPr>
              <w:rPr>
                <w:rFonts w:ascii="Times New Roman" w:eastAsia="Times New Roman" w:hAnsi="Times New Roman" w:cs="Times New Roman"/>
              </w:rPr>
            </w:pPr>
            <w:r w:rsidRPr="002D1984">
              <w:rPr>
                <w:rFonts w:ascii="Arial" w:eastAsia="Times New Roman" w:hAnsi="Arial" w:cs="Arial"/>
                <w:color w:val="000000"/>
              </w:rPr>
              <w:t>Base Model</w:t>
            </w:r>
          </w:p>
        </w:tc>
        <w:tc>
          <w:tcPr>
            <w:tcW w:w="3117" w:type="dxa"/>
          </w:tcPr>
          <w:p w:rsidR="00887CBE" w:rsidRPr="002D1984" w:rsidRDefault="00887CBE" w:rsidP="00794585">
            <w:pPr>
              <w:rPr>
                <w:rFonts w:ascii="Times New Roman" w:eastAsia="Times New Roman" w:hAnsi="Times New Roman" w:cs="Times New Roman"/>
              </w:rPr>
            </w:pPr>
            <w:r w:rsidRPr="002D1984">
              <w:rPr>
                <w:rFonts w:ascii="Arial" w:eastAsia="Times New Roman" w:hAnsi="Arial" w:cs="Arial"/>
                <w:color w:val="000000"/>
              </w:rPr>
              <w:t>Tuned Model</w:t>
            </w:r>
          </w:p>
        </w:tc>
      </w:tr>
      <w:tr w:rsidR="00887CBE" w:rsidTr="00794585">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Accuracy</w:t>
            </w:r>
          </w:p>
        </w:tc>
        <w:tc>
          <w:tcPr>
            <w:tcW w:w="3117" w:type="dxa"/>
          </w:tcPr>
          <w:p w:rsidR="00887CBE" w:rsidRPr="00887CBE" w:rsidRDefault="00887CBE" w:rsidP="00887CBE">
            <w:r w:rsidRPr="00887CBE">
              <w:rPr>
                <w:rFonts w:ascii="Arial" w:hAnsi="Arial" w:cs="Arial"/>
                <w:color w:val="000000"/>
              </w:rPr>
              <w:t>83.6%</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84.6%</w:t>
            </w:r>
          </w:p>
        </w:tc>
      </w:tr>
      <w:tr w:rsidR="00887CBE" w:rsidTr="00794585">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Precision</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84%</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85%</w:t>
            </w:r>
          </w:p>
        </w:tc>
      </w:tr>
      <w:tr w:rsidR="00887CBE" w:rsidTr="00794585">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Recall</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84%</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85%</w:t>
            </w:r>
          </w:p>
        </w:tc>
      </w:tr>
      <w:tr w:rsidR="00887CBE" w:rsidTr="00794585">
        <w:tc>
          <w:tcPr>
            <w:tcW w:w="3116" w:type="dxa"/>
          </w:tcPr>
          <w:p w:rsidR="00887CBE" w:rsidRPr="002D1984" w:rsidRDefault="00887CBE" w:rsidP="00887CBE">
            <w:pPr>
              <w:rPr>
                <w:rFonts w:ascii="Times New Roman" w:eastAsia="Times New Roman" w:hAnsi="Times New Roman" w:cs="Times New Roman"/>
              </w:rPr>
            </w:pPr>
            <w:r w:rsidRPr="002D1984">
              <w:rPr>
                <w:rFonts w:ascii="Arial" w:eastAsia="Times New Roman" w:hAnsi="Arial" w:cs="Arial"/>
                <w:color w:val="000000"/>
              </w:rPr>
              <w:t>F-1 score</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84%</w:t>
            </w:r>
          </w:p>
        </w:tc>
        <w:tc>
          <w:tcPr>
            <w:tcW w:w="3117" w:type="dxa"/>
          </w:tcPr>
          <w:p w:rsidR="00887CBE" w:rsidRPr="00887CBE" w:rsidRDefault="00887CBE" w:rsidP="00887CBE">
            <w:pPr>
              <w:pStyle w:val="NormalWeb"/>
              <w:spacing w:before="0" w:beforeAutospacing="0" w:after="0" w:afterAutospacing="0"/>
              <w:rPr>
                <w:sz w:val="22"/>
                <w:szCs w:val="22"/>
              </w:rPr>
            </w:pPr>
            <w:r w:rsidRPr="00887CBE">
              <w:rPr>
                <w:rFonts w:ascii="Arial" w:hAnsi="Arial" w:cs="Arial"/>
                <w:color w:val="000000"/>
                <w:sz w:val="22"/>
                <w:szCs w:val="22"/>
              </w:rPr>
              <w:t>85%</w:t>
            </w:r>
          </w:p>
        </w:tc>
      </w:tr>
    </w:tbl>
    <w:p w:rsidR="002D1984" w:rsidRDefault="002D1984" w:rsidP="002D1984">
      <w:pPr>
        <w:spacing w:after="0" w:line="240" w:lineRule="auto"/>
        <w:textAlignment w:val="baseline"/>
        <w:rPr>
          <w:rFonts w:ascii="Lato" w:eastAsia="Times New Roman" w:hAnsi="Lato" w:cs="Times New Roman"/>
          <w:color w:val="000000"/>
          <w:sz w:val="28"/>
          <w:szCs w:val="28"/>
        </w:rPr>
      </w:pPr>
    </w:p>
    <w:p w:rsidR="00E341DC" w:rsidRPr="000937BC" w:rsidRDefault="000937BC" w:rsidP="002D1984">
      <w:pPr>
        <w:spacing w:after="0" w:line="240" w:lineRule="auto"/>
        <w:textAlignment w:val="baseline"/>
        <w:rPr>
          <w:rFonts w:eastAsia="Times New Roman" w:cs="Times New Roman"/>
          <w:color w:val="000000"/>
        </w:rPr>
      </w:pPr>
      <w:r>
        <w:rPr>
          <w:rFonts w:eastAsia="Times New Roman" w:cs="Times New Roman"/>
          <w:color w:val="000000"/>
        </w:rPr>
        <w:t xml:space="preserve">The Random Forest Classifier has given the best results in all category to us therefore we will take a closer look at its results. Below is the ROC curve for the model and the goal of the ROC curve is to have the largest area under the curve possible. In our case the area is </w:t>
      </w:r>
      <w:r w:rsidR="00E341DC">
        <w:rPr>
          <w:rFonts w:eastAsia="Times New Roman" w:cs="Times New Roman"/>
          <w:color w:val="000000"/>
        </w:rPr>
        <w:t xml:space="preserve">85% which suggests that if we get a completely new set of data we should be able to predict the correct results 85% of the time which is significantly better than guessing which will only give a 50% result. The final plot is that of feature importance. This tells which feature played what percent role in order to predict results for out model. The feature which jumps out the most is work interference. This right away suggests to us whether an employee has some sort of mental illness or not and whether it affects their work or not. For our clients it can play an important role to track this feature to identify individuals who have mental illnesses playing a role in their work but are still not seeking out treatment for it. The other important features are family history, care options, gender and leave etc which are as expected since these factors can play an important role in people mental health. The surprising features are country and </w:t>
      </w:r>
      <w:r w:rsidR="008603AA">
        <w:rPr>
          <w:rFonts w:eastAsia="Times New Roman" w:cs="Times New Roman"/>
          <w:color w:val="000000"/>
        </w:rPr>
        <w:t xml:space="preserve">number of employees. </w:t>
      </w:r>
    </w:p>
    <w:p w:rsidR="000937BC" w:rsidRDefault="000937BC" w:rsidP="002D1984">
      <w:pPr>
        <w:spacing w:after="0" w:line="240" w:lineRule="auto"/>
        <w:textAlignment w:val="baseline"/>
        <w:rPr>
          <w:rFonts w:ascii="Lato" w:eastAsia="Times New Roman" w:hAnsi="Lato" w:cs="Times New Roman"/>
          <w:color w:val="000000"/>
          <w:sz w:val="28"/>
          <w:szCs w:val="28"/>
        </w:rPr>
      </w:pPr>
      <w:r>
        <w:rPr>
          <w:noProof/>
        </w:rPr>
        <w:lastRenderedPageBreak/>
        <w:drawing>
          <wp:inline distT="0" distB="0" distL="0" distR="0">
            <wp:extent cx="4991100" cy="3365500"/>
            <wp:effectExtent l="0" t="0" r="0" b="6350"/>
            <wp:docPr id="14" name="Picture 14" descr="https://lh3.googleusercontent.com/f0ITI3VwA9opm2gCKZVoRG6nvaqKKk2h02c-qBbNi3yqTDI5bqh__tLr_palIYRTx1A9DSCcxkoTA2w3BIqujd8RnwRV6iUHi9a-TzwNVhEmPpZt9hJwvV4LmzgI_I4MTedja4H_n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f0ITI3VwA9opm2gCKZVoRG6nvaqKKk2h02c-qBbNi3yqTDI5bqh__tLr_palIYRTx1A9DSCcxkoTA2w3BIqujd8RnwRV6iUHi9a-TzwNVhEmPpZt9hJwvV4LmzgI_I4MTedja4H_nQ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3365500"/>
                    </a:xfrm>
                    <a:prstGeom prst="rect">
                      <a:avLst/>
                    </a:prstGeom>
                    <a:noFill/>
                    <a:ln>
                      <a:noFill/>
                    </a:ln>
                  </pic:spPr>
                </pic:pic>
              </a:graphicData>
            </a:graphic>
          </wp:inline>
        </w:drawing>
      </w:r>
    </w:p>
    <w:p w:rsidR="000937BC" w:rsidRDefault="000937BC" w:rsidP="002D1984">
      <w:pPr>
        <w:spacing w:after="0" w:line="240" w:lineRule="auto"/>
        <w:textAlignment w:val="baseline"/>
        <w:rPr>
          <w:rFonts w:eastAsia="Times New Roman" w:cs="Times New Roman"/>
          <w:color w:val="000000"/>
        </w:rPr>
      </w:pPr>
      <w:r>
        <w:rPr>
          <w:noProof/>
        </w:rPr>
        <w:drawing>
          <wp:inline distT="0" distB="0" distL="0" distR="0" wp14:anchorId="7362A35B" wp14:editId="39546183">
            <wp:extent cx="5943600" cy="3308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08350"/>
                    </a:xfrm>
                    <a:prstGeom prst="rect">
                      <a:avLst/>
                    </a:prstGeom>
                  </pic:spPr>
                </pic:pic>
              </a:graphicData>
            </a:graphic>
          </wp:inline>
        </w:drawing>
      </w:r>
    </w:p>
    <w:p w:rsidR="008603AA" w:rsidRPr="002D1984" w:rsidRDefault="008603AA" w:rsidP="002D1984">
      <w:pPr>
        <w:spacing w:after="0" w:line="240" w:lineRule="auto"/>
        <w:textAlignment w:val="baseline"/>
        <w:rPr>
          <w:rFonts w:eastAsia="Times New Roman" w:cs="Times New Roman"/>
          <w:color w:val="000000"/>
        </w:rPr>
      </w:pPr>
    </w:p>
    <w:p w:rsidR="008603AA" w:rsidRDefault="008603AA" w:rsidP="008603AA">
      <w:pPr>
        <w:rPr>
          <w:rFonts w:asciiTheme="majorHAnsi" w:hAnsiTheme="majorHAnsi"/>
          <w:sz w:val="24"/>
          <w:szCs w:val="24"/>
          <w:u w:val="single"/>
        </w:rPr>
      </w:pPr>
      <w:r>
        <w:rPr>
          <w:rFonts w:asciiTheme="majorHAnsi" w:hAnsiTheme="majorHAnsi"/>
          <w:sz w:val="24"/>
          <w:szCs w:val="24"/>
          <w:u w:val="single"/>
        </w:rPr>
        <w:t>Recommendations</w:t>
      </w:r>
      <w:r>
        <w:rPr>
          <w:rFonts w:asciiTheme="majorHAnsi" w:hAnsiTheme="majorHAnsi"/>
          <w:sz w:val="24"/>
          <w:szCs w:val="24"/>
          <w:u w:val="single"/>
        </w:rPr>
        <w:t>:</w:t>
      </w:r>
    </w:p>
    <w:p w:rsidR="008603AA" w:rsidRPr="008603AA" w:rsidRDefault="008603AA" w:rsidP="008603AA">
      <w:pPr>
        <w:ind w:firstLine="720"/>
      </w:pPr>
      <w:r w:rsidRPr="008603AA">
        <w:rPr>
          <w:rFonts w:eastAsia="Times New Roman" w:cs="Times New Roman"/>
          <w:bCs/>
          <w:color w:val="000000"/>
        </w:rPr>
        <w:t>Conduct periodic anonymous surveys and seek permission from the users to use their results to be modeled</w:t>
      </w:r>
      <w:r w:rsidRPr="008603AA">
        <w:t xml:space="preserve">. </w:t>
      </w:r>
      <w:r w:rsidRPr="008603AA">
        <w:rPr>
          <w:rFonts w:eastAsia="Times New Roman" w:cs="Times New Roman"/>
          <w:bCs/>
          <w:color w:val="000000"/>
        </w:rPr>
        <w:t>Use the Random Forest Classifier model to predict the results of whether an employee has sought treatment for mental illness</w:t>
      </w:r>
      <w:r w:rsidRPr="008603AA">
        <w:t xml:space="preserve">. </w:t>
      </w:r>
      <w:r w:rsidRPr="008603AA">
        <w:rPr>
          <w:rFonts w:eastAsia="Times New Roman" w:cs="Times New Roman"/>
          <w:bCs/>
          <w:color w:val="000000"/>
        </w:rPr>
        <w:t>Train the model with new data to improve the tuned model further</w:t>
      </w:r>
      <w:r w:rsidRPr="008603AA">
        <w:t xml:space="preserve">. </w:t>
      </w:r>
      <w:r w:rsidRPr="008603AA">
        <w:rPr>
          <w:rFonts w:eastAsia="Times New Roman" w:cs="Times New Roman"/>
          <w:bCs/>
          <w:color w:val="000000"/>
        </w:rPr>
        <w:t>Develop programs focusing on raising awareness for the following</w:t>
      </w:r>
      <w:r w:rsidRPr="008603AA">
        <w:t xml:space="preserve">. </w:t>
      </w:r>
      <w:r w:rsidRPr="008603AA">
        <w:rPr>
          <w:rFonts w:eastAsia="Times New Roman" w:cs="Times New Roman"/>
          <w:color w:val="000000"/>
        </w:rPr>
        <w:t xml:space="preserve">Pervasive nature of the issue and </w:t>
      </w:r>
      <w:r w:rsidRPr="008603AA">
        <w:rPr>
          <w:rFonts w:eastAsia="Times New Roman" w:cs="Times New Roman"/>
          <w:color w:val="000000"/>
        </w:rPr>
        <w:lastRenderedPageBreak/>
        <w:t>importance of treatment</w:t>
      </w:r>
      <w:r w:rsidRPr="008603AA">
        <w:t xml:space="preserve">. </w:t>
      </w:r>
      <w:r w:rsidRPr="008603AA">
        <w:rPr>
          <w:rFonts w:eastAsia="Times New Roman" w:cs="Times New Roman"/>
          <w:color w:val="000000"/>
        </w:rPr>
        <w:t>Removing the stigma attached to discussing it in workplace</w:t>
      </w:r>
      <w:r w:rsidRPr="008603AA">
        <w:t xml:space="preserve">. </w:t>
      </w:r>
      <w:r w:rsidRPr="008603AA">
        <w:rPr>
          <w:rFonts w:eastAsia="Times New Roman" w:cs="Times New Roman"/>
          <w:color w:val="000000"/>
        </w:rPr>
        <w:t>Existing programs to promote healthy lifestyle (Ex: yoga, fitness subsidy etc)</w:t>
      </w:r>
      <w:r w:rsidRPr="008603AA">
        <w:t xml:space="preserve">. </w:t>
      </w:r>
      <w:r w:rsidRPr="008603AA">
        <w:rPr>
          <w:rFonts w:eastAsia="Times New Roman" w:cs="Times New Roman"/>
          <w:color w:val="000000"/>
        </w:rPr>
        <w:t>Existing benefits and care options available for mental health</w:t>
      </w:r>
      <w:r w:rsidRPr="008603AA">
        <w:t xml:space="preserve">. </w:t>
      </w:r>
      <w:r w:rsidRPr="008603AA">
        <w:rPr>
          <w:rFonts w:eastAsia="Times New Roman" w:cs="Times New Roman"/>
          <w:color w:val="000000"/>
        </w:rPr>
        <w:t>Bridging the gap for seeking treatment among genders</w:t>
      </w:r>
      <w:r w:rsidRPr="008603AA">
        <w:t xml:space="preserve">. </w:t>
      </w:r>
      <w:r w:rsidRPr="008603AA">
        <w:rPr>
          <w:rFonts w:eastAsia="Times New Roman" w:cs="Times New Roman"/>
          <w:bCs/>
          <w:color w:val="000000"/>
        </w:rPr>
        <w:t>Collect happiness and productivity index data as part of the survey to assess the impact of the programs</w:t>
      </w:r>
      <w:r w:rsidR="00B04287">
        <w:rPr>
          <w:rFonts w:eastAsia="Times New Roman" w:cs="Times New Roman"/>
          <w:bCs/>
          <w:color w:val="000000"/>
        </w:rPr>
        <w:t>. Track the work interference column to see if the NA and never columns increases over time and the often, rarely and sometimes answer proportion decreases over time. This would suggest the people are either getting cured for their illnesses or getting the right treatment where it doesn’t hinder their work productivity. Having happy and healthy employees mean they will most like lead happier and healthier lives outside of work too.</w:t>
      </w:r>
      <w:bookmarkStart w:id="0" w:name="_GoBack"/>
      <w:bookmarkEnd w:id="0"/>
    </w:p>
    <w:p w:rsidR="008603AA" w:rsidRPr="002D1984" w:rsidRDefault="008603AA" w:rsidP="008603AA">
      <w:pPr>
        <w:rPr>
          <w:rFonts w:asciiTheme="majorHAnsi" w:hAnsiTheme="majorHAnsi"/>
          <w:szCs w:val="24"/>
        </w:rPr>
      </w:pPr>
    </w:p>
    <w:p w:rsidR="002D1984" w:rsidRPr="002D1984" w:rsidRDefault="002D1984" w:rsidP="002D1984">
      <w:pPr>
        <w:rPr>
          <w:rFonts w:asciiTheme="majorHAnsi" w:hAnsiTheme="majorHAnsi"/>
          <w:szCs w:val="24"/>
        </w:rPr>
      </w:pPr>
    </w:p>
    <w:p w:rsidR="00290F51" w:rsidRPr="00DA0462" w:rsidRDefault="00290F51" w:rsidP="002D1984">
      <w:pPr>
        <w:ind w:firstLine="720"/>
      </w:pPr>
    </w:p>
    <w:p w:rsidR="00DA0462" w:rsidRDefault="00DA0462" w:rsidP="00392AD0">
      <w:pPr>
        <w:ind w:firstLine="720"/>
      </w:pPr>
    </w:p>
    <w:p w:rsidR="00392AD0" w:rsidRPr="00392AD0" w:rsidRDefault="00392AD0" w:rsidP="00392AD0"/>
    <w:p w:rsidR="001818AE" w:rsidRPr="001818AE" w:rsidRDefault="001818AE">
      <w:pPr>
        <w:rPr>
          <w:sz w:val="48"/>
          <w:szCs w:val="48"/>
        </w:rPr>
      </w:pPr>
    </w:p>
    <w:sectPr w:rsidR="001818AE" w:rsidRPr="001818AE" w:rsidSect="001818AE">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E75" w:rsidRDefault="00E55E75" w:rsidP="001818AE">
      <w:pPr>
        <w:spacing w:after="0" w:line="240" w:lineRule="auto"/>
      </w:pPr>
      <w:r>
        <w:separator/>
      </w:r>
    </w:p>
  </w:endnote>
  <w:endnote w:type="continuationSeparator" w:id="0">
    <w:p w:rsidR="00E55E75" w:rsidRDefault="00E55E75" w:rsidP="0018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59412"/>
      <w:docPartObj>
        <w:docPartGallery w:val="Page Numbers (Bottom of Page)"/>
        <w:docPartUnique/>
      </w:docPartObj>
    </w:sdtPr>
    <w:sdtEndPr>
      <w:rPr>
        <w:noProof/>
      </w:rPr>
    </w:sdtEndPr>
    <w:sdtContent>
      <w:p w:rsidR="001818AE" w:rsidRDefault="001818AE">
        <w:pPr>
          <w:pStyle w:val="Footer"/>
          <w:jc w:val="right"/>
        </w:pPr>
        <w:r>
          <w:fldChar w:fldCharType="begin"/>
        </w:r>
        <w:r>
          <w:instrText xml:space="preserve"> PAGE   \* MERGEFORMAT </w:instrText>
        </w:r>
        <w:r>
          <w:fldChar w:fldCharType="separate"/>
        </w:r>
        <w:r w:rsidR="00B04287">
          <w:rPr>
            <w:noProof/>
          </w:rPr>
          <w:t>11</w:t>
        </w:r>
        <w:r>
          <w:rPr>
            <w:noProof/>
          </w:rPr>
          <w:fldChar w:fldCharType="end"/>
        </w:r>
      </w:p>
    </w:sdtContent>
  </w:sdt>
  <w:p w:rsidR="001818AE" w:rsidRDefault="00181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E75" w:rsidRDefault="00E55E75" w:rsidP="001818AE">
      <w:pPr>
        <w:spacing w:after="0" w:line="240" w:lineRule="auto"/>
      </w:pPr>
      <w:r>
        <w:separator/>
      </w:r>
    </w:p>
  </w:footnote>
  <w:footnote w:type="continuationSeparator" w:id="0">
    <w:p w:rsidR="00E55E75" w:rsidRDefault="00E55E75" w:rsidP="00181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A7B5A"/>
    <w:multiLevelType w:val="multilevel"/>
    <w:tmpl w:val="E9CC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A5C4B"/>
    <w:multiLevelType w:val="multilevel"/>
    <w:tmpl w:val="ED8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12546"/>
    <w:multiLevelType w:val="multilevel"/>
    <w:tmpl w:val="60A8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23B07"/>
    <w:multiLevelType w:val="multilevel"/>
    <w:tmpl w:val="8872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0591B"/>
    <w:multiLevelType w:val="multilevel"/>
    <w:tmpl w:val="3B1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97D89"/>
    <w:multiLevelType w:val="multilevel"/>
    <w:tmpl w:val="650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D45C4"/>
    <w:multiLevelType w:val="multilevel"/>
    <w:tmpl w:val="609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C4A46"/>
    <w:multiLevelType w:val="multilevel"/>
    <w:tmpl w:val="4D28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B43E3"/>
    <w:multiLevelType w:val="multilevel"/>
    <w:tmpl w:val="3A1C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8"/>
  </w:num>
  <w:num w:numId="5">
    <w:abstractNumId w:val="5"/>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AE"/>
    <w:rsid w:val="000937BC"/>
    <w:rsid w:val="000D3071"/>
    <w:rsid w:val="001818AE"/>
    <w:rsid w:val="002154AF"/>
    <w:rsid w:val="00263850"/>
    <w:rsid w:val="00290F51"/>
    <w:rsid w:val="002D1984"/>
    <w:rsid w:val="00392AD0"/>
    <w:rsid w:val="00471B3B"/>
    <w:rsid w:val="00527C6A"/>
    <w:rsid w:val="005D34AC"/>
    <w:rsid w:val="00731B23"/>
    <w:rsid w:val="008054E9"/>
    <w:rsid w:val="008603AA"/>
    <w:rsid w:val="008737A1"/>
    <w:rsid w:val="0087389F"/>
    <w:rsid w:val="00887CBE"/>
    <w:rsid w:val="00B04287"/>
    <w:rsid w:val="00B94758"/>
    <w:rsid w:val="00CA2805"/>
    <w:rsid w:val="00CE0AB0"/>
    <w:rsid w:val="00D6010E"/>
    <w:rsid w:val="00DA0462"/>
    <w:rsid w:val="00E341DC"/>
    <w:rsid w:val="00E55E75"/>
    <w:rsid w:val="00F669FC"/>
    <w:rsid w:val="00F82BF8"/>
    <w:rsid w:val="00FA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2F6A"/>
  <w15:chartTrackingRefBased/>
  <w15:docId w15:val="{19CFD277-7FCE-4D71-A7B6-827EE03F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18AE"/>
    <w:pPr>
      <w:spacing w:after="0" w:line="240" w:lineRule="auto"/>
    </w:pPr>
    <w:rPr>
      <w:rFonts w:eastAsiaTheme="minorEastAsia"/>
    </w:rPr>
  </w:style>
  <w:style w:type="character" w:customStyle="1" w:styleId="NoSpacingChar">
    <w:name w:val="No Spacing Char"/>
    <w:basedOn w:val="DefaultParagraphFont"/>
    <w:link w:val="NoSpacing"/>
    <w:uiPriority w:val="1"/>
    <w:rsid w:val="001818AE"/>
    <w:rPr>
      <w:rFonts w:eastAsiaTheme="minorEastAsia"/>
    </w:rPr>
  </w:style>
  <w:style w:type="paragraph" w:styleId="Header">
    <w:name w:val="header"/>
    <w:basedOn w:val="Normal"/>
    <w:link w:val="HeaderChar"/>
    <w:uiPriority w:val="99"/>
    <w:unhideWhenUsed/>
    <w:rsid w:val="00181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AE"/>
  </w:style>
  <w:style w:type="paragraph" w:styleId="Footer">
    <w:name w:val="footer"/>
    <w:basedOn w:val="Normal"/>
    <w:link w:val="FooterChar"/>
    <w:uiPriority w:val="99"/>
    <w:unhideWhenUsed/>
    <w:rsid w:val="00181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AE"/>
  </w:style>
  <w:style w:type="paragraph" w:styleId="NormalWeb">
    <w:name w:val="Normal (Web)"/>
    <w:basedOn w:val="Normal"/>
    <w:uiPriority w:val="99"/>
    <w:unhideWhenUsed/>
    <w:rsid w:val="000D30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0AB0"/>
    <w:rPr>
      <w:color w:val="0000FF"/>
      <w:u w:val="single"/>
    </w:rPr>
  </w:style>
  <w:style w:type="table" w:styleId="TableGrid">
    <w:name w:val="Table Grid"/>
    <w:basedOn w:val="TableNormal"/>
    <w:uiPriority w:val="39"/>
    <w:rsid w:val="0029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216">
      <w:bodyDiv w:val="1"/>
      <w:marLeft w:val="0"/>
      <w:marRight w:val="0"/>
      <w:marTop w:val="0"/>
      <w:marBottom w:val="0"/>
      <w:divBdr>
        <w:top w:val="none" w:sz="0" w:space="0" w:color="auto"/>
        <w:left w:val="none" w:sz="0" w:space="0" w:color="auto"/>
        <w:bottom w:val="none" w:sz="0" w:space="0" w:color="auto"/>
        <w:right w:val="none" w:sz="0" w:space="0" w:color="auto"/>
      </w:divBdr>
    </w:div>
    <w:div w:id="48117433">
      <w:bodyDiv w:val="1"/>
      <w:marLeft w:val="0"/>
      <w:marRight w:val="0"/>
      <w:marTop w:val="0"/>
      <w:marBottom w:val="0"/>
      <w:divBdr>
        <w:top w:val="none" w:sz="0" w:space="0" w:color="auto"/>
        <w:left w:val="none" w:sz="0" w:space="0" w:color="auto"/>
        <w:bottom w:val="none" w:sz="0" w:space="0" w:color="auto"/>
        <w:right w:val="none" w:sz="0" w:space="0" w:color="auto"/>
      </w:divBdr>
    </w:div>
    <w:div w:id="163056762">
      <w:bodyDiv w:val="1"/>
      <w:marLeft w:val="0"/>
      <w:marRight w:val="0"/>
      <w:marTop w:val="0"/>
      <w:marBottom w:val="0"/>
      <w:divBdr>
        <w:top w:val="none" w:sz="0" w:space="0" w:color="auto"/>
        <w:left w:val="none" w:sz="0" w:space="0" w:color="auto"/>
        <w:bottom w:val="none" w:sz="0" w:space="0" w:color="auto"/>
        <w:right w:val="none" w:sz="0" w:space="0" w:color="auto"/>
      </w:divBdr>
    </w:div>
    <w:div w:id="415594441">
      <w:bodyDiv w:val="1"/>
      <w:marLeft w:val="0"/>
      <w:marRight w:val="0"/>
      <w:marTop w:val="0"/>
      <w:marBottom w:val="0"/>
      <w:divBdr>
        <w:top w:val="none" w:sz="0" w:space="0" w:color="auto"/>
        <w:left w:val="none" w:sz="0" w:space="0" w:color="auto"/>
        <w:bottom w:val="none" w:sz="0" w:space="0" w:color="auto"/>
        <w:right w:val="none" w:sz="0" w:space="0" w:color="auto"/>
      </w:divBdr>
    </w:div>
    <w:div w:id="466162446">
      <w:bodyDiv w:val="1"/>
      <w:marLeft w:val="0"/>
      <w:marRight w:val="0"/>
      <w:marTop w:val="0"/>
      <w:marBottom w:val="0"/>
      <w:divBdr>
        <w:top w:val="none" w:sz="0" w:space="0" w:color="auto"/>
        <w:left w:val="none" w:sz="0" w:space="0" w:color="auto"/>
        <w:bottom w:val="none" w:sz="0" w:space="0" w:color="auto"/>
        <w:right w:val="none" w:sz="0" w:space="0" w:color="auto"/>
      </w:divBdr>
    </w:div>
    <w:div w:id="490757729">
      <w:bodyDiv w:val="1"/>
      <w:marLeft w:val="0"/>
      <w:marRight w:val="0"/>
      <w:marTop w:val="0"/>
      <w:marBottom w:val="0"/>
      <w:divBdr>
        <w:top w:val="none" w:sz="0" w:space="0" w:color="auto"/>
        <w:left w:val="none" w:sz="0" w:space="0" w:color="auto"/>
        <w:bottom w:val="none" w:sz="0" w:space="0" w:color="auto"/>
        <w:right w:val="none" w:sz="0" w:space="0" w:color="auto"/>
      </w:divBdr>
    </w:div>
    <w:div w:id="740250041">
      <w:bodyDiv w:val="1"/>
      <w:marLeft w:val="0"/>
      <w:marRight w:val="0"/>
      <w:marTop w:val="0"/>
      <w:marBottom w:val="0"/>
      <w:divBdr>
        <w:top w:val="none" w:sz="0" w:space="0" w:color="auto"/>
        <w:left w:val="none" w:sz="0" w:space="0" w:color="auto"/>
        <w:bottom w:val="none" w:sz="0" w:space="0" w:color="auto"/>
        <w:right w:val="none" w:sz="0" w:space="0" w:color="auto"/>
      </w:divBdr>
    </w:div>
    <w:div w:id="803497883">
      <w:bodyDiv w:val="1"/>
      <w:marLeft w:val="0"/>
      <w:marRight w:val="0"/>
      <w:marTop w:val="0"/>
      <w:marBottom w:val="0"/>
      <w:divBdr>
        <w:top w:val="none" w:sz="0" w:space="0" w:color="auto"/>
        <w:left w:val="none" w:sz="0" w:space="0" w:color="auto"/>
        <w:bottom w:val="none" w:sz="0" w:space="0" w:color="auto"/>
        <w:right w:val="none" w:sz="0" w:space="0" w:color="auto"/>
      </w:divBdr>
    </w:div>
    <w:div w:id="964655257">
      <w:bodyDiv w:val="1"/>
      <w:marLeft w:val="0"/>
      <w:marRight w:val="0"/>
      <w:marTop w:val="0"/>
      <w:marBottom w:val="0"/>
      <w:divBdr>
        <w:top w:val="none" w:sz="0" w:space="0" w:color="auto"/>
        <w:left w:val="none" w:sz="0" w:space="0" w:color="auto"/>
        <w:bottom w:val="none" w:sz="0" w:space="0" w:color="auto"/>
        <w:right w:val="none" w:sz="0" w:space="0" w:color="auto"/>
      </w:divBdr>
    </w:div>
    <w:div w:id="1018970456">
      <w:bodyDiv w:val="1"/>
      <w:marLeft w:val="0"/>
      <w:marRight w:val="0"/>
      <w:marTop w:val="0"/>
      <w:marBottom w:val="0"/>
      <w:divBdr>
        <w:top w:val="none" w:sz="0" w:space="0" w:color="auto"/>
        <w:left w:val="none" w:sz="0" w:space="0" w:color="auto"/>
        <w:bottom w:val="none" w:sz="0" w:space="0" w:color="auto"/>
        <w:right w:val="none" w:sz="0" w:space="0" w:color="auto"/>
      </w:divBdr>
    </w:div>
    <w:div w:id="1059745266">
      <w:bodyDiv w:val="1"/>
      <w:marLeft w:val="0"/>
      <w:marRight w:val="0"/>
      <w:marTop w:val="0"/>
      <w:marBottom w:val="0"/>
      <w:divBdr>
        <w:top w:val="none" w:sz="0" w:space="0" w:color="auto"/>
        <w:left w:val="none" w:sz="0" w:space="0" w:color="auto"/>
        <w:bottom w:val="none" w:sz="0" w:space="0" w:color="auto"/>
        <w:right w:val="none" w:sz="0" w:space="0" w:color="auto"/>
      </w:divBdr>
    </w:div>
    <w:div w:id="1143932620">
      <w:bodyDiv w:val="1"/>
      <w:marLeft w:val="0"/>
      <w:marRight w:val="0"/>
      <w:marTop w:val="0"/>
      <w:marBottom w:val="0"/>
      <w:divBdr>
        <w:top w:val="none" w:sz="0" w:space="0" w:color="auto"/>
        <w:left w:val="none" w:sz="0" w:space="0" w:color="auto"/>
        <w:bottom w:val="none" w:sz="0" w:space="0" w:color="auto"/>
        <w:right w:val="none" w:sz="0" w:space="0" w:color="auto"/>
      </w:divBdr>
    </w:div>
    <w:div w:id="1166214905">
      <w:bodyDiv w:val="1"/>
      <w:marLeft w:val="0"/>
      <w:marRight w:val="0"/>
      <w:marTop w:val="0"/>
      <w:marBottom w:val="0"/>
      <w:divBdr>
        <w:top w:val="none" w:sz="0" w:space="0" w:color="auto"/>
        <w:left w:val="none" w:sz="0" w:space="0" w:color="auto"/>
        <w:bottom w:val="none" w:sz="0" w:space="0" w:color="auto"/>
        <w:right w:val="none" w:sz="0" w:space="0" w:color="auto"/>
      </w:divBdr>
    </w:div>
    <w:div w:id="1312752104">
      <w:bodyDiv w:val="1"/>
      <w:marLeft w:val="0"/>
      <w:marRight w:val="0"/>
      <w:marTop w:val="0"/>
      <w:marBottom w:val="0"/>
      <w:divBdr>
        <w:top w:val="none" w:sz="0" w:space="0" w:color="auto"/>
        <w:left w:val="none" w:sz="0" w:space="0" w:color="auto"/>
        <w:bottom w:val="none" w:sz="0" w:space="0" w:color="auto"/>
        <w:right w:val="none" w:sz="0" w:space="0" w:color="auto"/>
      </w:divBdr>
    </w:div>
    <w:div w:id="1413773530">
      <w:bodyDiv w:val="1"/>
      <w:marLeft w:val="0"/>
      <w:marRight w:val="0"/>
      <w:marTop w:val="0"/>
      <w:marBottom w:val="0"/>
      <w:divBdr>
        <w:top w:val="none" w:sz="0" w:space="0" w:color="auto"/>
        <w:left w:val="none" w:sz="0" w:space="0" w:color="auto"/>
        <w:bottom w:val="none" w:sz="0" w:space="0" w:color="auto"/>
        <w:right w:val="none" w:sz="0" w:space="0" w:color="auto"/>
      </w:divBdr>
    </w:div>
    <w:div w:id="1443576921">
      <w:bodyDiv w:val="1"/>
      <w:marLeft w:val="0"/>
      <w:marRight w:val="0"/>
      <w:marTop w:val="0"/>
      <w:marBottom w:val="0"/>
      <w:divBdr>
        <w:top w:val="none" w:sz="0" w:space="0" w:color="auto"/>
        <w:left w:val="none" w:sz="0" w:space="0" w:color="auto"/>
        <w:bottom w:val="none" w:sz="0" w:space="0" w:color="auto"/>
        <w:right w:val="none" w:sz="0" w:space="0" w:color="auto"/>
      </w:divBdr>
    </w:div>
    <w:div w:id="1609311379">
      <w:bodyDiv w:val="1"/>
      <w:marLeft w:val="0"/>
      <w:marRight w:val="0"/>
      <w:marTop w:val="0"/>
      <w:marBottom w:val="0"/>
      <w:divBdr>
        <w:top w:val="none" w:sz="0" w:space="0" w:color="auto"/>
        <w:left w:val="none" w:sz="0" w:space="0" w:color="auto"/>
        <w:bottom w:val="none" w:sz="0" w:space="0" w:color="auto"/>
        <w:right w:val="none" w:sz="0" w:space="0" w:color="auto"/>
      </w:divBdr>
    </w:div>
    <w:div w:id="1754205927">
      <w:bodyDiv w:val="1"/>
      <w:marLeft w:val="0"/>
      <w:marRight w:val="0"/>
      <w:marTop w:val="0"/>
      <w:marBottom w:val="0"/>
      <w:divBdr>
        <w:top w:val="none" w:sz="0" w:space="0" w:color="auto"/>
        <w:left w:val="none" w:sz="0" w:space="0" w:color="auto"/>
        <w:bottom w:val="none" w:sz="0" w:space="0" w:color="auto"/>
        <w:right w:val="none" w:sz="0" w:space="0" w:color="auto"/>
      </w:divBdr>
    </w:div>
    <w:div w:id="2018194037">
      <w:bodyDiv w:val="1"/>
      <w:marLeft w:val="0"/>
      <w:marRight w:val="0"/>
      <w:marTop w:val="0"/>
      <w:marBottom w:val="0"/>
      <w:divBdr>
        <w:top w:val="none" w:sz="0" w:space="0" w:color="auto"/>
        <w:left w:val="none" w:sz="0" w:space="0" w:color="auto"/>
        <w:bottom w:val="none" w:sz="0" w:space="0" w:color="auto"/>
        <w:right w:val="none" w:sz="0" w:space="0" w:color="auto"/>
      </w:divBdr>
    </w:div>
    <w:div w:id="21024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Deloitte 16_9 onscreen">
  <a:themeElements>
    <a:clrScheme name="Deloitte colors">
      <a:dk1>
        <a:sysClr val="windowText" lastClr="000000"/>
      </a:dk1>
      <a:lt1>
        <a:sysClr val="window" lastClr="FFFFFF"/>
      </a:lt1>
      <a:dk2>
        <a:srgbClr val="44546A"/>
      </a:dk2>
      <a:lt2>
        <a:srgbClr val="E7E6E6"/>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extLst>
    <a:ext uri="{05A4C25C-085E-4340-85A3-A5531E510DB2}">
      <thm15:themeFamily xmlns:thm15="http://schemas.microsoft.com/office/thememl/2012/main" name="Deloitte 16_9 onscreen" id="{5BF5B43D-7990-4CDA-BE48-497BCBC1470C}" vid="{BE4EDB12-465C-4398-86A0-E4F2803CBF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E1907-73D7-487E-A327-E4575C96C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12</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Mental Health in Technology Industry</vt:lpstr>
    </vt:vector>
  </TitlesOfParts>
  <Company>Deloitte</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in Technology Industry</dc:title>
  <dc:subject>pREDICTING EMPLOYEE TREATMENT NEED TO IMPROVE PRODUCTIVITY AND RETENTION</dc:subject>
  <dc:creator>Nilay dESAI</dc:creator>
  <cp:keywords/>
  <dc:description/>
  <cp:lastModifiedBy>Desai, Nilay Umesh</cp:lastModifiedBy>
  <cp:revision>10</cp:revision>
  <dcterms:created xsi:type="dcterms:W3CDTF">2019-06-21T18:16:00Z</dcterms:created>
  <dcterms:modified xsi:type="dcterms:W3CDTF">2019-06-22T04:54:00Z</dcterms:modified>
</cp:coreProperties>
</file>