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14F" w:rsidRPr="005E514F" w:rsidRDefault="005E514F" w:rsidP="005E514F">
      <w:pPr>
        <w:wordWrap/>
        <w:adjustRightInd w:val="0"/>
        <w:spacing w:after="0" w:line="240" w:lineRule="auto"/>
        <w:jc w:val="left"/>
        <w:rPr>
          <w:rFonts w:ascii="T8" w:eastAsia="T8" w:cs="T8"/>
          <w:kern w:val="0"/>
          <w:sz w:val="24"/>
          <w:szCs w:val="24"/>
        </w:rPr>
      </w:pPr>
      <w:r w:rsidRPr="005E514F">
        <w:rPr>
          <w:rFonts w:ascii="T8" w:eastAsia="T8" w:cs="T8"/>
          <w:kern w:val="0"/>
          <w:sz w:val="24"/>
          <w:szCs w:val="24"/>
        </w:rPr>
        <w:t>&lt;간편결제 서비스&gt;</w:t>
      </w:r>
    </w:p>
    <w:p w:rsidR="005E514F" w:rsidRPr="005E514F" w:rsidRDefault="005E514F" w:rsidP="005E514F">
      <w:pPr>
        <w:wordWrap/>
        <w:adjustRightInd w:val="0"/>
        <w:spacing w:after="0" w:line="240" w:lineRule="auto"/>
        <w:jc w:val="left"/>
        <w:rPr>
          <w:rFonts w:ascii="T8" w:eastAsia="T8" w:cs="T8"/>
          <w:kern w:val="0"/>
          <w:sz w:val="24"/>
          <w:szCs w:val="24"/>
        </w:rPr>
      </w:pPr>
      <w:r w:rsidRPr="005E514F">
        <w:rPr>
          <w:rFonts w:ascii="T8" w:eastAsia="T8" w:cs="T8"/>
          <w:kern w:val="0"/>
          <w:sz w:val="24"/>
          <w:szCs w:val="24"/>
        </w:rPr>
        <w:t>-정의: 공인인증서나 OTP없이 비밀번호 입력이나 지문인식 등의 간단한 인증을 통해 구매절차를 간소화한 전자결제 서비스</w:t>
      </w:r>
    </w:p>
    <w:p w:rsidR="005E514F" w:rsidRPr="005E514F" w:rsidRDefault="005E514F" w:rsidP="005E514F">
      <w:pPr>
        <w:wordWrap/>
        <w:adjustRightInd w:val="0"/>
        <w:spacing w:after="0" w:line="240" w:lineRule="auto"/>
        <w:jc w:val="left"/>
        <w:rPr>
          <w:rFonts w:ascii="T8" w:eastAsia="T8" w:cs="T8"/>
          <w:kern w:val="0"/>
          <w:sz w:val="24"/>
          <w:szCs w:val="24"/>
        </w:rPr>
      </w:pPr>
      <w:r w:rsidRPr="005E514F">
        <w:rPr>
          <w:rFonts w:ascii="T8" w:eastAsia="T8" w:cs="T8"/>
          <w:kern w:val="0"/>
          <w:sz w:val="24"/>
          <w:szCs w:val="24"/>
        </w:rPr>
        <w:t>-현시장상황: 모바일 결제 서비스에 대한 수요가 증가하는 가운데 간편결제 이용이 확대되고, 플랫폼 기업과 휴대폰 제조업체가 시장점유율을 확대</w:t>
      </w:r>
    </w:p>
    <w:p w:rsidR="005E514F" w:rsidRPr="005E514F" w:rsidRDefault="005E514F" w:rsidP="005E514F">
      <w:pPr>
        <w:wordWrap/>
        <w:adjustRightInd w:val="0"/>
        <w:spacing w:after="0" w:line="240" w:lineRule="auto"/>
        <w:jc w:val="left"/>
        <w:rPr>
          <w:rFonts w:ascii="T8" w:eastAsia="T8" w:cs="T8"/>
          <w:kern w:val="0"/>
          <w:sz w:val="24"/>
          <w:szCs w:val="24"/>
        </w:rPr>
      </w:pPr>
      <w:r w:rsidRPr="005E514F">
        <w:rPr>
          <w:rFonts w:ascii="T8" w:eastAsia="T8" w:cs="T8" w:hint="eastAsia"/>
          <w:kern w:val="0"/>
          <w:sz w:val="24"/>
          <w:szCs w:val="24"/>
        </w:rPr>
        <w:t>네이버페이</w:t>
      </w:r>
      <w:r w:rsidRPr="005E514F">
        <w:rPr>
          <w:rFonts w:ascii="T8" w:eastAsia="T8" w:cs="T8"/>
          <w:kern w:val="0"/>
          <w:sz w:val="24"/>
          <w:szCs w:val="24"/>
        </w:rPr>
        <w:t>(온라인위주)&gt;삼성페이(오프라인위주)&gt;카카오페이(카카오톡 연계)&gt;</w:t>
      </w:r>
      <w:proofErr w:type="spellStart"/>
      <w:r w:rsidRPr="005E514F">
        <w:rPr>
          <w:rFonts w:ascii="T8" w:eastAsia="T8" w:cs="T8"/>
          <w:kern w:val="0"/>
          <w:sz w:val="24"/>
          <w:szCs w:val="24"/>
        </w:rPr>
        <w:t>페이코</w:t>
      </w:r>
      <w:proofErr w:type="spellEnd"/>
      <w:r w:rsidRPr="005E514F">
        <w:rPr>
          <w:rFonts w:ascii="T8" w:eastAsia="T8" w:cs="T8"/>
          <w:kern w:val="0"/>
          <w:sz w:val="24"/>
          <w:szCs w:val="24"/>
        </w:rPr>
        <w:t>(소비자 편익 중점)</w:t>
      </w:r>
    </w:p>
    <w:p w:rsidR="005E514F" w:rsidRPr="005E514F" w:rsidRDefault="005E514F" w:rsidP="005E514F">
      <w:pPr>
        <w:wordWrap/>
        <w:adjustRightInd w:val="0"/>
        <w:spacing w:after="0" w:line="240" w:lineRule="auto"/>
        <w:jc w:val="left"/>
        <w:rPr>
          <w:rFonts w:ascii="T8" w:eastAsia="T8" w:cs="T8"/>
          <w:kern w:val="0"/>
          <w:sz w:val="24"/>
          <w:szCs w:val="24"/>
        </w:rPr>
      </w:pPr>
      <w:r w:rsidRPr="005E514F">
        <w:rPr>
          <w:rFonts w:ascii="T8" w:eastAsia="T8" w:cs="T8"/>
          <w:kern w:val="0"/>
          <w:sz w:val="24"/>
          <w:szCs w:val="24"/>
        </w:rPr>
        <w:t>-현시장상황의 한계</w:t>
      </w:r>
    </w:p>
    <w:p w:rsidR="005E514F" w:rsidRPr="005E514F" w:rsidRDefault="005E514F" w:rsidP="005E514F">
      <w:pPr>
        <w:wordWrap/>
        <w:adjustRightInd w:val="0"/>
        <w:spacing w:after="0" w:line="240" w:lineRule="auto"/>
        <w:jc w:val="left"/>
        <w:rPr>
          <w:rFonts w:ascii="T8" w:eastAsia="T8" w:cs="T8"/>
          <w:kern w:val="0"/>
          <w:sz w:val="24"/>
          <w:szCs w:val="24"/>
        </w:rPr>
      </w:pPr>
      <w:r w:rsidRPr="005E514F">
        <w:rPr>
          <w:rFonts w:ascii="T8" w:eastAsia="T8" w:cs="T8"/>
          <w:kern w:val="0"/>
          <w:sz w:val="24"/>
          <w:szCs w:val="24"/>
        </w:rPr>
        <w:t>1) 간편결제시장의 경쟁이 심화-&gt;대동소이한 지급결제서비스의 제공과 이에 따른 수수료만을 수취하는 비즈니스 모델로는 지속적으로 발전하기 어려운 상황</w:t>
      </w:r>
    </w:p>
    <w:p w:rsidR="005E514F" w:rsidRPr="005E514F" w:rsidRDefault="005E514F" w:rsidP="005E514F">
      <w:pPr>
        <w:wordWrap/>
        <w:adjustRightInd w:val="0"/>
        <w:spacing w:after="0" w:line="240" w:lineRule="auto"/>
        <w:jc w:val="left"/>
        <w:rPr>
          <w:rFonts w:ascii="T8" w:eastAsia="T8" w:cs="T8"/>
          <w:kern w:val="0"/>
          <w:sz w:val="24"/>
          <w:szCs w:val="24"/>
        </w:rPr>
      </w:pPr>
      <w:r w:rsidRPr="005E514F">
        <w:rPr>
          <w:rFonts w:ascii="T8" w:eastAsia="T8" w:cs="T8"/>
          <w:kern w:val="0"/>
          <w:sz w:val="24"/>
          <w:szCs w:val="24"/>
        </w:rPr>
        <w:t>2) 현재 소비자가 이용하는 가장 주된 지급수단인 신용카드 대비 높은 편의성과 편익을 제공해야 함. -&gt; 소비자 및 가맹점 모두에게 수용성, 사용에 대한 혜택, 보안성 등의 측면의 혜택이 있을 때 온라인을 포함해서 오프라인으로 확장될 수 있을 것이다.</w:t>
      </w:r>
    </w:p>
    <w:p w:rsidR="005E514F" w:rsidRPr="005E514F" w:rsidRDefault="005E514F" w:rsidP="005E514F">
      <w:pPr>
        <w:wordWrap/>
        <w:adjustRightInd w:val="0"/>
        <w:spacing w:after="0" w:line="240" w:lineRule="auto"/>
        <w:jc w:val="left"/>
        <w:rPr>
          <w:rFonts w:ascii="T8" w:eastAsia="T8" w:cs="T8"/>
          <w:kern w:val="0"/>
          <w:sz w:val="24"/>
          <w:szCs w:val="24"/>
        </w:rPr>
      </w:pPr>
      <w:r w:rsidRPr="005E514F">
        <w:rPr>
          <w:rFonts w:ascii="T8" w:eastAsia="T8" w:cs="T8"/>
          <w:kern w:val="0"/>
          <w:sz w:val="24"/>
          <w:szCs w:val="24"/>
        </w:rPr>
        <w:t xml:space="preserve"> </w:t>
      </w:r>
    </w:p>
    <w:p w:rsidR="005E514F" w:rsidRPr="005E514F" w:rsidRDefault="005E514F" w:rsidP="005E514F">
      <w:pPr>
        <w:wordWrap/>
        <w:adjustRightInd w:val="0"/>
        <w:spacing w:after="0" w:line="240" w:lineRule="auto"/>
        <w:jc w:val="left"/>
        <w:rPr>
          <w:rFonts w:ascii="T8" w:eastAsia="T8" w:cs="T8"/>
          <w:kern w:val="0"/>
          <w:sz w:val="24"/>
          <w:szCs w:val="24"/>
        </w:rPr>
      </w:pPr>
      <w:r w:rsidRPr="005E514F">
        <w:rPr>
          <w:rFonts w:ascii="T8" w:eastAsia="T8" w:cs="T8"/>
          <w:kern w:val="0"/>
          <w:sz w:val="24"/>
          <w:szCs w:val="24"/>
        </w:rPr>
        <w:t>&lt;프로젝트 스케치&gt;</w:t>
      </w:r>
    </w:p>
    <w:p w:rsidR="005E514F" w:rsidRPr="005E514F" w:rsidRDefault="005E514F" w:rsidP="005E514F">
      <w:pPr>
        <w:wordWrap/>
        <w:adjustRightInd w:val="0"/>
        <w:spacing w:after="0" w:line="240" w:lineRule="auto"/>
        <w:jc w:val="left"/>
        <w:rPr>
          <w:rFonts w:ascii="T8" w:eastAsia="T8" w:cs="T8"/>
          <w:kern w:val="0"/>
          <w:sz w:val="24"/>
          <w:szCs w:val="24"/>
        </w:rPr>
      </w:pPr>
      <w:r w:rsidRPr="005E514F">
        <w:rPr>
          <w:rFonts w:ascii="T8" w:eastAsia="T8" w:cs="T8"/>
          <w:kern w:val="0"/>
          <w:sz w:val="24"/>
          <w:szCs w:val="24"/>
        </w:rPr>
        <w:t xml:space="preserve">-프로젝트 주제: 간편결제 서비스 시장의 성장을 위해 제공가능한 유인 제안          </w:t>
      </w:r>
    </w:p>
    <w:p w:rsidR="005E514F" w:rsidRPr="005E514F" w:rsidRDefault="005E514F" w:rsidP="005E514F">
      <w:pPr>
        <w:wordWrap/>
        <w:adjustRightInd w:val="0"/>
        <w:spacing w:after="0" w:line="240" w:lineRule="auto"/>
        <w:jc w:val="left"/>
        <w:rPr>
          <w:rFonts w:ascii="T8" w:eastAsia="T8" w:cs="T8"/>
          <w:kern w:val="0"/>
          <w:sz w:val="24"/>
          <w:szCs w:val="24"/>
        </w:rPr>
      </w:pPr>
      <w:r w:rsidRPr="005E514F">
        <w:rPr>
          <w:rFonts w:ascii="T8" w:eastAsia="T8" w:cs="T8"/>
          <w:kern w:val="0"/>
          <w:sz w:val="24"/>
          <w:szCs w:val="24"/>
        </w:rPr>
        <w:t>-프로젝트 내용: 향후 간편결제 서비스 시장의 지속적 성장을 위해서는 기존 신용카드 사용 패턴을 변화시킬 수 있는 강력한 유인 제공이 선결과제</w:t>
      </w:r>
    </w:p>
    <w:p w:rsidR="005E514F" w:rsidRPr="005E514F" w:rsidRDefault="005E514F" w:rsidP="005E514F">
      <w:pPr>
        <w:wordWrap/>
        <w:adjustRightInd w:val="0"/>
        <w:spacing w:after="0" w:line="240" w:lineRule="auto"/>
        <w:jc w:val="left"/>
        <w:rPr>
          <w:rFonts w:ascii="T8" w:eastAsia="T8" w:cs="T8"/>
          <w:kern w:val="0"/>
          <w:sz w:val="24"/>
          <w:szCs w:val="24"/>
        </w:rPr>
      </w:pPr>
      <w:r w:rsidRPr="005E514F">
        <w:rPr>
          <w:rFonts w:ascii="T8" w:eastAsia="T8" w:cs="T8"/>
          <w:kern w:val="0"/>
          <w:sz w:val="24"/>
          <w:szCs w:val="24"/>
        </w:rPr>
        <w:t>- 소비자들에게 신용카드 사용에 비해 향상된 편익을 제공하기 위해서는 할인제공 등의 대규모 마케팅 비용이 소요될 것으로 예상</w:t>
      </w:r>
    </w:p>
    <w:p w:rsidR="005E514F" w:rsidRPr="005E514F" w:rsidRDefault="005E514F" w:rsidP="005E514F">
      <w:pPr>
        <w:wordWrap/>
        <w:adjustRightInd w:val="0"/>
        <w:spacing w:after="0" w:line="240" w:lineRule="auto"/>
        <w:jc w:val="left"/>
        <w:rPr>
          <w:rFonts w:ascii="T8" w:eastAsia="T8" w:cs="T8"/>
          <w:kern w:val="0"/>
          <w:sz w:val="24"/>
          <w:szCs w:val="24"/>
        </w:rPr>
      </w:pPr>
      <w:r w:rsidRPr="005E514F">
        <w:rPr>
          <w:rFonts w:ascii="T8" w:eastAsia="T8" w:cs="T8"/>
          <w:kern w:val="0"/>
          <w:sz w:val="24"/>
          <w:szCs w:val="24"/>
        </w:rPr>
        <w:t>- 향후 1~2개의 지배적 사업자가 출현하여 쇼핑, 통신, 보험, 자산관리 등 여타서비스와 연계된 종합적 서비스를 제공할 경우 상당한 시너지 효과가 예상되며, 이 경우 간편결제 서비스 시장 재편 및 상이한 업종 간의 제휴가 활발해질 것으로 전망</w:t>
      </w:r>
    </w:p>
    <w:p w:rsidR="005E514F" w:rsidRPr="005E514F" w:rsidRDefault="005E514F" w:rsidP="005E514F">
      <w:pPr>
        <w:wordWrap/>
        <w:adjustRightInd w:val="0"/>
        <w:spacing w:after="0" w:line="240" w:lineRule="auto"/>
        <w:jc w:val="left"/>
        <w:rPr>
          <w:rFonts w:ascii="T8" w:eastAsia="T8" w:cs="T8"/>
          <w:kern w:val="0"/>
          <w:sz w:val="24"/>
          <w:szCs w:val="24"/>
        </w:rPr>
      </w:pPr>
      <w:r w:rsidRPr="005E514F">
        <w:rPr>
          <w:rFonts w:ascii="T8" w:eastAsia="T8" w:cs="T8"/>
          <w:kern w:val="0"/>
          <w:sz w:val="24"/>
          <w:szCs w:val="24"/>
        </w:rPr>
        <w:t>-프로젝트 세부내용: 제휴</w:t>
      </w:r>
      <w:r w:rsidRPr="005E514F">
        <w:rPr>
          <w:rFonts w:ascii="T8" w:eastAsia="T8" w:cs="T8"/>
          <w:kern w:val="0"/>
          <w:sz w:val="24"/>
          <w:szCs w:val="24"/>
        </w:rPr>
        <w:t>∙</w:t>
      </w:r>
      <w:r w:rsidRPr="005E514F">
        <w:rPr>
          <w:rFonts w:ascii="T8" w:eastAsia="T8" w:cs="T8"/>
          <w:kern w:val="0"/>
          <w:sz w:val="24"/>
          <w:szCs w:val="24"/>
        </w:rPr>
        <w:t xml:space="preserve">마케팅 등을 활용한 고객 확보와 고객정보 분석에 기반한 서비스 제공 및 다양한 서비스와의 시너지 창출을 통한 수익원을 확보할 필요가 있다. 국내 간편결제 사업자는 </w:t>
      </w:r>
      <w:proofErr w:type="spellStart"/>
      <w:r w:rsidRPr="005E514F">
        <w:rPr>
          <w:rFonts w:ascii="T8" w:eastAsia="T8" w:cs="T8"/>
          <w:kern w:val="0"/>
          <w:sz w:val="24"/>
          <w:szCs w:val="24"/>
        </w:rPr>
        <w:t>페이팔이나</w:t>
      </w:r>
      <w:proofErr w:type="spellEnd"/>
      <w:r w:rsidRPr="005E514F">
        <w:rPr>
          <w:rFonts w:ascii="T8" w:eastAsia="T8" w:cs="T8"/>
          <w:kern w:val="0"/>
          <w:sz w:val="24"/>
          <w:szCs w:val="24"/>
        </w:rPr>
        <w:t xml:space="preserve"> </w:t>
      </w:r>
      <w:proofErr w:type="spellStart"/>
      <w:r w:rsidRPr="005E514F">
        <w:rPr>
          <w:rFonts w:ascii="T8" w:eastAsia="T8" w:cs="T8"/>
          <w:kern w:val="0"/>
          <w:sz w:val="24"/>
          <w:szCs w:val="24"/>
        </w:rPr>
        <w:t>알리페이와</w:t>
      </w:r>
      <w:proofErr w:type="spellEnd"/>
      <w:r w:rsidRPr="005E514F">
        <w:rPr>
          <w:rFonts w:ascii="T8" w:eastAsia="T8" w:cs="T8"/>
          <w:kern w:val="0"/>
          <w:sz w:val="24"/>
          <w:szCs w:val="24"/>
        </w:rPr>
        <w:t xml:space="preserve"> 같은 선도주자처럼 수수료만으로 성장하기에는 제약이 있으며, 고객의 데이터 등을 활용하여 다양한 금융서비스를 제공하거나 이종 서비스와의 시너지를 통해 차별적인 콘텐츠를 확보하고 수익을 창출해야 한다.</w:t>
      </w:r>
    </w:p>
    <w:p w:rsidR="005E514F" w:rsidRPr="005E514F" w:rsidRDefault="005E514F" w:rsidP="005E514F">
      <w:pPr>
        <w:wordWrap/>
        <w:adjustRightInd w:val="0"/>
        <w:spacing w:after="0" w:line="240" w:lineRule="auto"/>
        <w:jc w:val="left"/>
        <w:rPr>
          <w:rFonts w:ascii="T8" w:eastAsia="T8" w:cs="T8"/>
          <w:kern w:val="0"/>
          <w:sz w:val="24"/>
          <w:szCs w:val="24"/>
        </w:rPr>
      </w:pPr>
      <w:r w:rsidRPr="005E514F">
        <w:rPr>
          <w:rFonts w:ascii="T8" w:eastAsia="T8" w:cs="T8"/>
          <w:kern w:val="0"/>
          <w:sz w:val="24"/>
          <w:szCs w:val="24"/>
        </w:rPr>
        <w:t xml:space="preserve"> </w:t>
      </w:r>
    </w:p>
    <w:p w:rsidR="005E514F" w:rsidRPr="005E514F" w:rsidRDefault="005E514F" w:rsidP="005E514F">
      <w:pPr>
        <w:wordWrap/>
        <w:adjustRightInd w:val="0"/>
        <w:spacing w:after="0" w:line="240" w:lineRule="auto"/>
        <w:jc w:val="left"/>
        <w:rPr>
          <w:rFonts w:ascii="T8" w:eastAsia="T8" w:cs="T8"/>
          <w:kern w:val="0"/>
          <w:sz w:val="24"/>
          <w:szCs w:val="24"/>
        </w:rPr>
      </w:pPr>
      <w:r w:rsidRPr="005E514F">
        <w:rPr>
          <w:rFonts w:ascii="T8" w:eastAsia="T8" w:cs="T8"/>
          <w:kern w:val="0"/>
          <w:sz w:val="24"/>
          <w:szCs w:val="24"/>
        </w:rPr>
        <w:lastRenderedPageBreak/>
        <w:t>-고객 데이터 분석계획: 고객 맞춤형 서비스 제공 또는 고객 세분화에 따른 타깃 마케팅</w:t>
      </w:r>
    </w:p>
    <w:p w:rsidR="005E514F" w:rsidRPr="005E514F" w:rsidRDefault="005E514F" w:rsidP="005E514F">
      <w:pPr>
        <w:wordWrap/>
        <w:adjustRightInd w:val="0"/>
        <w:spacing w:after="0" w:line="240" w:lineRule="auto"/>
        <w:jc w:val="left"/>
        <w:rPr>
          <w:rFonts w:ascii="T8" w:eastAsia="T8" w:cs="T8"/>
          <w:kern w:val="0"/>
          <w:sz w:val="24"/>
          <w:szCs w:val="24"/>
        </w:rPr>
      </w:pPr>
      <w:r w:rsidRPr="005E514F">
        <w:rPr>
          <w:rFonts w:ascii="T8" w:eastAsia="T8" w:cs="T8"/>
          <w:kern w:val="0"/>
          <w:sz w:val="24"/>
          <w:szCs w:val="24"/>
        </w:rPr>
        <w:t>-활용가능한 데이터: 개인정보 및 구매정보</w:t>
      </w:r>
    </w:p>
    <w:p w:rsidR="005E514F" w:rsidRPr="005E514F" w:rsidRDefault="005E514F" w:rsidP="005E514F">
      <w:pPr>
        <w:wordWrap/>
        <w:adjustRightInd w:val="0"/>
        <w:spacing w:after="0" w:line="240" w:lineRule="auto"/>
        <w:jc w:val="left"/>
        <w:rPr>
          <w:rFonts w:ascii="T8" w:eastAsia="T8" w:cs="T8"/>
          <w:kern w:val="0"/>
          <w:sz w:val="24"/>
          <w:szCs w:val="24"/>
        </w:rPr>
      </w:pPr>
      <w:r w:rsidRPr="005E514F">
        <w:rPr>
          <w:rFonts w:ascii="T8" w:eastAsia="T8" w:cs="T8" w:hint="eastAsia"/>
          <w:kern w:val="0"/>
          <w:sz w:val="24"/>
          <w:szCs w:val="24"/>
        </w:rPr>
        <w:t>사용에</w:t>
      </w:r>
      <w:r w:rsidRPr="005E514F">
        <w:rPr>
          <w:rFonts w:ascii="T8" w:eastAsia="T8" w:cs="T8"/>
          <w:kern w:val="0"/>
          <w:sz w:val="24"/>
          <w:szCs w:val="24"/>
        </w:rPr>
        <w:t xml:space="preserve"> 대한 혜택</w:t>
      </w:r>
    </w:p>
    <w:p w:rsidR="005E514F" w:rsidRPr="005E514F" w:rsidRDefault="005E514F" w:rsidP="005E514F">
      <w:pPr>
        <w:wordWrap/>
        <w:adjustRightInd w:val="0"/>
        <w:spacing w:after="0" w:line="240" w:lineRule="auto"/>
        <w:jc w:val="left"/>
        <w:rPr>
          <w:rFonts w:ascii="T8" w:eastAsia="T8" w:cs="T8"/>
          <w:kern w:val="0"/>
          <w:sz w:val="24"/>
          <w:szCs w:val="24"/>
        </w:rPr>
      </w:pPr>
      <w:r w:rsidRPr="005E514F">
        <w:rPr>
          <w:rFonts w:ascii="T8" w:eastAsia="T8" w:cs="T8" w:hint="eastAsia"/>
          <w:kern w:val="0"/>
          <w:sz w:val="24"/>
          <w:szCs w:val="24"/>
        </w:rPr>
        <w:t>고객의</w:t>
      </w:r>
      <w:r w:rsidRPr="005E514F">
        <w:rPr>
          <w:rFonts w:ascii="T8" w:eastAsia="T8" w:cs="T8"/>
          <w:kern w:val="0"/>
          <w:sz w:val="24"/>
          <w:szCs w:val="24"/>
        </w:rPr>
        <w:t xml:space="preserve"> 선호도, 예산 및 취향을 반영한 </w:t>
      </w:r>
      <w:proofErr w:type="spellStart"/>
      <w:r w:rsidRPr="005E514F">
        <w:rPr>
          <w:rFonts w:ascii="T8" w:eastAsia="T8" w:cs="T8"/>
          <w:kern w:val="0"/>
          <w:sz w:val="24"/>
          <w:szCs w:val="24"/>
        </w:rPr>
        <w:t>업셀링</w:t>
      </w:r>
      <w:proofErr w:type="spellEnd"/>
      <w:r w:rsidRPr="005E514F">
        <w:rPr>
          <w:rFonts w:ascii="T8" w:eastAsia="T8" w:cs="T8"/>
          <w:kern w:val="0"/>
          <w:sz w:val="24"/>
          <w:szCs w:val="24"/>
        </w:rPr>
        <w:t>(up-selling) 또는 교차판매(cross-selling) 전략을 채택</w:t>
      </w:r>
    </w:p>
    <w:p w:rsidR="005E514F" w:rsidRPr="005E514F" w:rsidRDefault="005E514F" w:rsidP="00EF6934">
      <w:pPr>
        <w:wordWrap/>
        <w:adjustRightInd w:val="0"/>
        <w:spacing w:after="0" w:line="240" w:lineRule="auto"/>
        <w:jc w:val="center"/>
        <w:rPr>
          <w:rFonts w:ascii="T8" w:eastAsia="T8" w:cs="T8"/>
          <w:kern w:val="0"/>
          <w:sz w:val="24"/>
          <w:szCs w:val="24"/>
        </w:rPr>
      </w:pPr>
      <w:r w:rsidRPr="005E514F">
        <w:rPr>
          <w:rFonts w:ascii="T8" w:eastAsia="T8" w:cs="T8" w:hint="eastAsia"/>
          <w:kern w:val="0"/>
          <w:sz w:val="24"/>
          <w:szCs w:val="24"/>
        </w:rPr>
        <w:t>↓</w:t>
      </w:r>
    </w:p>
    <w:p w:rsidR="005E514F" w:rsidRPr="005E514F" w:rsidRDefault="005E514F" w:rsidP="005E514F">
      <w:pPr>
        <w:wordWrap/>
        <w:adjustRightInd w:val="0"/>
        <w:spacing w:after="0" w:line="240" w:lineRule="auto"/>
        <w:jc w:val="left"/>
        <w:rPr>
          <w:rFonts w:ascii="T8" w:eastAsia="T8" w:cs="T8"/>
          <w:kern w:val="0"/>
          <w:sz w:val="24"/>
          <w:szCs w:val="24"/>
        </w:rPr>
      </w:pPr>
      <w:r w:rsidRPr="005E514F">
        <w:rPr>
          <w:rFonts w:ascii="T8" w:eastAsia="T8" w:cs="T8"/>
          <w:kern w:val="0"/>
          <w:sz w:val="24"/>
          <w:szCs w:val="24"/>
        </w:rPr>
        <w:t>1) 다양한 제공가능한 금융서비스 찾아보기: 단순한 결제서비스를 넘어서서 은행, 증권, 보험 등 여러가지 금융상품과의 연계를 고려</w:t>
      </w:r>
    </w:p>
    <w:p w:rsidR="005E514F" w:rsidRPr="005E514F" w:rsidRDefault="005E514F" w:rsidP="005E514F">
      <w:pPr>
        <w:wordWrap/>
        <w:adjustRightInd w:val="0"/>
        <w:spacing w:after="0" w:line="240" w:lineRule="auto"/>
        <w:jc w:val="left"/>
        <w:rPr>
          <w:rFonts w:ascii="T8" w:eastAsia="T8" w:cs="T8"/>
          <w:kern w:val="0"/>
          <w:sz w:val="24"/>
          <w:szCs w:val="24"/>
        </w:rPr>
      </w:pPr>
      <w:proofErr w:type="spellStart"/>
      <w:r w:rsidRPr="005E514F">
        <w:rPr>
          <w:rFonts w:ascii="T8" w:eastAsia="T8" w:cs="T8"/>
          <w:kern w:val="0"/>
          <w:sz w:val="24"/>
          <w:szCs w:val="24"/>
        </w:rPr>
        <w:t>Eg.</w:t>
      </w:r>
      <w:proofErr w:type="spellEnd"/>
      <w:r w:rsidRPr="005E514F">
        <w:rPr>
          <w:rFonts w:ascii="T8" w:eastAsia="T8" w:cs="T8"/>
          <w:kern w:val="0"/>
          <w:sz w:val="24"/>
          <w:szCs w:val="24"/>
        </w:rPr>
        <w:t xml:space="preserve"> </w:t>
      </w:r>
      <w:proofErr w:type="spellStart"/>
      <w:r w:rsidRPr="005E514F">
        <w:rPr>
          <w:rFonts w:ascii="T8" w:eastAsia="T8" w:cs="T8"/>
          <w:kern w:val="0"/>
          <w:sz w:val="24"/>
          <w:szCs w:val="24"/>
        </w:rPr>
        <w:t>페이팔의</w:t>
      </w:r>
      <w:proofErr w:type="spellEnd"/>
      <w:r w:rsidRPr="005E514F">
        <w:rPr>
          <w:rFonts w:ascii="T8" w:eastAsia="T8" w:cs="T8"/>
          <w:kern w:val="0"/>
          <w:sz w:val="24"/>
          <w:szCs w:val="24"/>
        </w:rPr>
        <w:t xml:space="preserve"> 경우 P2P 송금 업체인 </w:t>
      </w:r>
      <w:proofErr w:type="spellStart"/>
      <w:r w:rsidRPr="005E514F">
        <w:rPr>
          <w:rFonts w:ascii="T8" w:eastAsia="T8" w:cs="T8"/>
          <w:kern w:val="0"/>
          <w:sz w:val="24"/>
          <w:szCs w:val="24"/>
        </w:rPr>
        <w:t>벤모</w:t>
      </w:r>
      <w:proofErr w:type="spellEnd"/>
      <w:r w:rsidRPr="005E514F">
        <w:rPr>
          <w:rFonts w:ascii="T8" w:eastAsia="T8" w:cs="T8"/>
          <w:kern w:val="0"/>
          <w:sz w:val="24"/>
          <w:szCs w:val="24"/>
        </w:rPr>
        <w:t xml:space="preserve">(Venmo), 모바일 </w:t>
      </w:r>
      <w:proofErr w:type="spellStart"/>
      <w:r w:rsidRPr="005E514F">
        <w:rPr>
          <w:rFonts w:ascii="T8" w:eastAsia="T8" w:cs="T8"/>
          <w:kern w:val="0"/>
          <w:sz w:val="24"/>
          <w:szCs w:val="24"/>
        </w:rPr>
        <w:t>인앱</w:t>
      </w:r>
      <w:proofErr w:type="spellEnd"/>
      <w:r w:rsidRPr="005E514F">
        <w:rPr>
          <w:rFonts w:ascii="T8" w:eastAsia="T8" w:cs="T8"/>
          <w:kern w:val="0"/>
          <w:sz w:val="24"/>
          <w:szCs w:val="24"/>
        </w:rPr>
        <w:t xml:space="preserve"> 결제 업체인 </w:t>
      </w:r>
      <w:proofErr w:type="spellStart"/>
      <w:r w:rsidRPr="005E514F">
        <w:rPr>
          <w:rFonts w:ascii="T8" w:eastAsia="T8" w:cs="T8"/>
          <w:kern w:val="0"/>
          <w:sz w:val="24"/>
          <w:szCs w:val="24"/>
        </w:rPr>
        <w:t>브레인트리</w:t>
      </w:r>
      <w:proofErr w:type="spellEnd"/>
      <w:r w:rsidRPr="005E514F">
        <w:rPr>
          <w:rFonts w:ascii="T8" w:eastAsia="T8" w:cs="T8"/>
          <w:kern w:val="0"/>
          <w:sz w:val="24"/>
          <w:szCs w:val="24"/>
        </w:rPr>
        <w:t>(Braintree), 해외 송금 서비스 줌(</w:t>
      </w:r>
      <w:proofErr w:type="spellStart"/>
      <w:r w:rsidRPr="005E514F">
        <w:rPr>
          <w:rFonts w:ascii="T8" w:eastAsia="T8" w:cs="T8"/>
          <w:kern w:val="0"/>
          <w:sz w:val="24"/>
          <w:szCs w:val="24"/>
        </w:rPr>
        <w:t>Xoom</w:t>
      </w:r>
      <w:proofErr w:type="spellEnd"/>
      <w:r w:rsidRPr="005E514F">
        <w:rPr>
          <w:rFonts w:ascii="T8" w:eastAsia="T8" w:cs="T8"/>
          <w:kern w:val="0"/>
          <w:sz w:val="24"/>
          <w:szCs w:val="24"/>
        </w:rPr>
        <w:t>) 등 다양한 서비스를 추가하여 수익원을 다각화하는 사례를 참고 삼을 수 있다.</w:t>
      </w:r>
    </w:p>
    <w:p w:rsidR="005E514F" w:rsidRPr="005E514F" w:rsidRDefault="005E514F" w:rsidP="005E514F">
      <w:pPr>
        <w:wordWrap/>
        <w:adjustRightInd w:val="0"/>
        <w:spacing w:after="0" w:line="240" w:lineRule="auto"/>
        <w:jc w:val="left"/>
        <w:rPr>
          <w:rFonts w:ascii="T8" w:eastAsia="T8" w:cs="T8"/>
          <w:kern w:val="0"/>
          <w:sz w:val="24"/>
          <w:szCs w:val="24"/>
        </w:rPr>
      </w:pPr>
      <w:r w:rsidRPr="005E514F">
        <w:rPr>
          <w:rFonts w:ascii="T8" w:eastAsia="T8" w:cs="T8"/>
          <w:kern w:val="0"/>
          <w:sz w:val="24"/>
          <w:szCs w:val="24"/>
        </w:rPr>
        <w:t>2) 이종 서비스와의 시너지 창출</w:t>
      </w:r>
    </w:p>
    <w:p w:rsidR="002F21B4" w:rsidRDefault="005E514F" w:rsidP="005E514F">
      <w:pPr>
        <w:wordWrap/>
        <w:adjustRightInd w:val="0"/>
        <w:spacing w:after="0" w:line="240" w:lineRule="auto"/>
        <w:jc w:val="left"/>
        <w:rPr>
          <w:rFonts w:ascii="T8" w:eastAsia="T8" w:cs="T8"/>
          <w:kern w:val="0"/>
          <w:sz w:val="24"/>
          <w:szCs w:val="24"/>
        </w:rPr>
      </w:pPr>
      <w:r w:rsidRPr="005E514F">
        <w:rPr>
          <w:rFonts w:ascii="T8" w:eastAsia="T8" w:cs="T8"/>
          <w:kern w:val="0"/>
          <w:sz w:val="24"/>
          <w:szCs w:val="24"/>
        </w:rPr>
        <w:t xml:space="preserve">3) </w:t>
      </w:r>
      <w:proofErr w:type="spellStart"/>
      <w:r w:rsidRPr="005E514F">
        <w:rPr>
          <w:rFonts w:ascii="T8" w:eastAsia="T8" w:cs="T8"/>
          <w:kern w:val="0"/>
          <w:sz w:val="24"/>
          <w:szCs w:val="24"/>
        </w:rPr>
        <w:t>페이팔의</w:t>
      </w:r>
      <w:proofErr w:type="spellEnd"/>
      <w:r w:rsidRPr="005E514F">
        <w:rPr>
          <w:rFonts w:ascii="T8" w:eastAsia="T8" w:cs="T8"/>
          <w:kern w:val="0"/>
          <w:sz w:val="24"/>
          <w:szCs w:val="24"/>
        </w:rPr>
        <w:t xml:space="preserve"> 비자카드, 구글, 삼성페이와의 파트너십 구축과 같은 제휴, 각종 할인이나 포인트 적립 등의 마케팅</w:t>
      </w:r>
    </w:p>
    <w:p w:rsidR="00EF6934" w:rsidRDefault="00EF6934" w:rsidP="005E514F">
      <w:pPr>
        <w:wordWrap/>
        <w:adjustRightInd w:val="0"/>
        <w:spacing w:after="0" w:line="240" w:lineRule="auto"/>
        <w:jc w:val="left"/>
        <w:rPr>
          <w:rFonts w:ascii="T8" w:eastAsia="T8" w:cs="T8"/>
          <w:kern w:val="0"/>
          <w:sz w:val="24"/>
          <w:szCs w:val="24"/>
        </w:rPr>
      </w:pPr>
    </w:p>
    <w:p w:rsidR="00EF6934" w:rsidRPr="005E514F" w:rsidRDefault="00EF6934" w:rsidP="005E514F">
      <w:pPr>
        <w:wordWrap/>
        <w:adjustRightInd w:val="0"/>
        <w:spacing w:after="0" w:line="240" w:lineRule="auto"/>
        <w:jc w:val="left"/>
        <w:rPr>
          <w:rFonts w:ascii="T8" w:eastAsia="T8" w:cs="T8" w:hint="eastAsia"/>
          <w:kern w:val="0"/>
          <w:sz w:val="24"/>
          <w:szCs w:val="24"/>
        </w:rPr>
      </w:pPr>
    </w:p>
    <w:p w:rsidR="002F21B4" w:rsidRDefault="002F21B4" w:rsidP="003864CD">
      <w:pPr>
        <w:wordWrap/>
        <w:adjustRightInd w:val="0"/>
        <w:spacing w:after="0" w:line="240" w:lineRule="auto"/>
        <w:jc w:val="left"/>
        <w:rPr>
          <w:rFonts w:ascii="T8" w:eastAsia="T8" w:cs="T8"/>
          <w:kern w:val="0"/>
          <w:sz w:val="24"/>
          <w:szCs w:val="24"/>
        </w:rPr>
      </w:pPr>
      <w:r>
        <w:rPr>
          <w:rFonts w:ascii="T8" w:eastAsia="T8" w:cs="T8" w:hint="eastAsia"/>
          <w:kern w:val="0"/>
          <w:sz w:val="24"/>
          <w:szCs w:val="24"/>
        </w:rPr>
        <w:t>&lt;정리</w:t>
      </w:r>
      <w:r>
        <w:rPr>
          <w:rFonts w:ascii="T8" w:eastAsia="T8" w:cs="T8"/>
          <w:kern w:val="0"/>
          <w:sz w:val="24"/>
          <w:szCs w:val="24"/>
        </w:rPr>
        <w:t>&gt;</w:t>
      </w:r>
    </w:p>
    <w:p w:rsidR="00EF6934" w:rsidRPr="00EF6934" w:rsidRDefault="00EF6934" w:rsidP="00EF6934">
      <w:pPr>
        <w:wordWrap/>
        <w:adjustRightInd w:val="0"/>
        <w:spacing w:after="0" w:line="240" w:lineRule="auto"/>
        <w:jc w:val="left"/>
        <w:rPr>
          <w:rFonts w:ascii="T8" w:eastAsia="T8" w:cs="T8"/>
          <w:kern w:val="0"/>
          <w:sz w:val="24"/>
          <w:szCs w:val="24"/>
        </w:rPr>
      </w:pPr>
      <w:r w:rsidRPr="00EF6934">
        <w:rPr>
          <w:rFonts w:ascii="T8" w:eastAsia="T8" w:cs="T8" w:hint="eastAsia"/>
          <w:kern w:val="0"/>
          <w:sz w:val="24"/>
          <w:szCs w:val="24"/>
        </w:rPr>
        <w:t>주제</w:t>
      </w:r>
      <w:r w:rsidRPr="00EF6934">
        <w:rPr>
          <w:rFonts w:ascii="T8" w:eastAsia="T8" w:cs="T8"/>
          <w:kern w:val="0"/>
          <w:sz w:val="24"/>
          <w:szCs w:val="24"/>
        </w:rPr>
        <w:t xml:space="preserve">1: 간편결제 </w:t>
      </w:r>
      <w:proofErr w:type="spellStart"/>
      <w:r w:rsidRPr="00EF6934">
        <w:rPr>
          <w:rFonts w:ascii="T8" w:eastAsia="T8" w:cs="T8"/>
          <w:kern w:val="0"/>
          <w:sz w:val="24"/>
          <w:szCs w:val="24"/>
        </w:rPr>
        <w:t>현시장</w:t>
      </w:r>
      <w:proofErr w:type="spellEnd"/>
      <w:r w:rsidRPr="00EF6934">
        <w:rPr>
          <w:rFonts w:ascii="T8" w:eastAsia="T8" w:cs="T8"/>
          <w:kern w:val="0"/>
          <w:sz w:val="24"/>
          <w:szCs w:val="24"/>
        </w:rPr>
        <w:t xml:space="preserve"> 분석 (각 간편결제회사 비교분석)</w:t>
      </w:r>
    </w:p>
    <w:p w:rsidR="00EF6934" w:rsidRPr="00EF6934" w:rsidRDefault="00EF6934" w:rsidP="00EF6934">
      <w:pPr>
        <w:wordWrap/>
        <w:adjustRightInd w:val="0"/>
        <w:spacing w:after="0" w:line="240" w:lineRule="auto"/>
        <w:jc w:val="left"/>
        <w:rPr>
          <w:rFonts w:ascii="T8" w:eastAsia="T8" w:cs="T8"/>
          <w:kern w:val="0"/>
          <w:sz w:val="24"/>
          <w:szCs w:val="24"/>
        </w:rPr>
      </w:pPr>
      <w:r w:rsidRPr="00EF6934">
        <w:rPr>
          <w:rFonts w:ascii="T8" w:eastAsia="T8" w:cs="T8" w:hint="eastAsia"/>
          <w:kern w:val="0"/>
          <w:sz w:val="24"/>
          <w:szCs w:val="24"/>
        </w:rPr>
        <w:t>주제</w:t>
      </w:r>
      <w:r w:rsidRPr="00EF6934">
        <w:rPr>
          <w:rFonts w:ascii="T8" w:eastAsia="T8" w:cs="T8"/>
          <w:kern w:val="0"/>
          <w:sz w:val="24"/>
          <w:szCs w:val="24"/>
        </w:rPr>
        <w:t>2: 간편결제 사용 빈도기준 그룹별 차이 분석</w:t>
      </w:r>
    </w:p>
    <w:p w:rsidR="00EF6934" w:rsidRPr="00EF6934" w:rsidRDefault="00EF6934" w:rsidP="00EF693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T8" w:eastAsia="T8" w:cs="T8"/>
          <w:kern w:val="0"/>
          <w:sz w:val="24"/>
          <w:szCs w:val="24"/>
        </w:rPr>
      </w:pPr>
      <w:proofErr w:type="gramStart"/>
      <w:r w:rsidRPr="00EF6934">
        <w:rPr>
          <w:rFonts w:ascii="T8" w:eastAsia="T8" w:cs="T8" w:hint="eastAsia"/>
          <w:kern w:val="0"/>
          <w:sz w:val="24"/>
          <w:szCs w:val="24"/>
        </w:rPr>
        <w:t>우량사용자</w:t>
      </w:r>
      <w:r w:rsidRPr="00EF6934">
        <w:rPr>
          <w:rFonts w:ascii="T8" w:eastAsia="T8" w:cs="T8"/>
          <w:kern w:val="0"/>
          <w:sz w:val="24"/>
          <w:szCs w:val="24"/>
        </w:rPr>
        <w:t xml:space="preserve"> &gt;</w:t>
      </w:r>
      <w:proofErr w:type="gramEnd"/>
      <w:r w:rsidRPr="00EF6934">
        <w:rPr>
          <w:rFonts w:ascii="T8" w:eastAsia="T8" w:cs="T8"/>
          <w:kern w:val="0"/>
          <w:sz w:val="24"/>
          <w:szCs w:val="24"/>
        </w:rPr>
        <w:t xml:space="preserve"> 중간사용자 &gt; 빈약사용자 &gt; 미사용자 </w:t>
      </w:r>
    </w:p>
    <w:p w:rsidR="00EF6934" w:rsidRPr="00EF6934" w:rsidRDefault="00EF6934" w:rsidP="00EF693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T8" w:eastAsia="T8" w:cs="T8"/>
          <w:kern w:val="0"/>
          <w:sz w:val="24"/>
          <w:szCs w:val="24"/>
        </w:rPr>
      </w:pPr>
      <w:proofErr w:type="gramStart"/>
      <w:r w:rsidRPr="00EF6934">
        <w:rPr>
          <w:rFonts w:ascii="T8" w:eastAsia="T8" w:cs="T8" w:hint="eastAsia"/>
          <w:kern w:val="0"/>
          <w:sz w:val="24"/>
          <w:szCs w:val="24"/>
        </w:rPr>
        <w:t>우량가맹점</w:t>
      </w:r>
      <w:r w:rsidRPr="00EF6934">
        <w:rPr>
          <w:rFonts w:ascii="T8" w:eastAsia="T8" w:cs="T8"/>
          <w:kern w:val="0"/>
          <w:sz w:val="24"/>
          <w:szCs w:val="24"/>
        </w:rPr>
        <w:t xml:space="preserve"> &gt;</w:t>
      </w:r>
      <w:proofErr w:type="gramEnd"/>
      <w:r w:rsidRPr="00EF6934">
        <w:rPr>
          <w:rFonts w:ascii="T8" w:eastAsia="T8" w:cs="T8"/>
          <w:kern w:val="0"/>
          <w:sz w:val="24"/>
          <w:szCs w:val="24"/>
        </w:rPr>
        <w:t xml:space="preserve"> 중간가맹점 &gt; 빈약가맹점 &gt; 미가맹점</w:t>
      </w:r>
    </w:p>
    <w:p w:rsidR="00EF6934" w:rsidRDefault="00EF6934" w:rsidP="00EF6934">
      <w:pPr>
        <w:wordWrap/>
        <w:adjustRightInd w:val="0"/>
        <w:spacing w:after="0" w:line="240" w:lineRule="auto"/>
        <w:jc w:val="left"/>
        <w:rPr>
          <w:rFonts w:ascii="T8" w:eastAsia="T8" w:cs="T8"/>
          <w:kern w:val="0"/>
          <w:sz w:val="24"/>
          <w:szCs w:val="24"/>
        </w:rPr>
      </w:pPr>
      <w:r w:rsidRPr="00EF6934">
        <w:rPr>
          <w:rFonts w:ascii="T8" w:eastAsia="T8" w:cs="T8" w:hint="eastAsia"/>
          <w:kern w:val="0"/>
          <w:sz w:val="24"/>
          <w:szCs w:val="24"/>
        </w:rPr>
        <w:t>주제</w:t>
      </w:r>
      <w:r w:rsidRPr="00EF6934">
        <w:rPr>
          <w:rFonts w:ascii="T8" w:eastAsia="T8" w:cs="T8"/>
          <w:kern w:val="0"/>
          <w:sz w:val="24"/>
          <w:szCs w:val="24"/>
        </w:rPr>
        <w:t>3: 간편결제 사용자의 특성분석(고객의 선호도, 예산 및 취향, 취미 등) 또는</w:t>
      </w:r>
    </w:p>
    <w:p w:rsidR="00EF6934" w:rsidRPr="00EF6934" w:rsidRDefault="00EF6934" w:rsidP="00EF6934">
      <w:pPr>
        <w:wordWrap/>
        <w:adjustRightInd w:val="0"/>
        <w:spacing w:after="0" w:line="240" w:lineRule="auto"/>
        <w:ind w:firstLineChars="333" w:firstLine="799"/>
        <w:jc w:val="left"/>
        <w:rPr>
          <w:rFonts w:ascii="T8" w:eastAsia="T8" w:cs="T8"/>
          <w:kern w:val="0"/>
          <w:sz w:val="24"/>
          <w:szCs w:val="24"/>
        </w:rPr>
      </w:pPr>
      <w:r>
        <w:rPr>
          <w:rFonts w:ascii="T8" w:eastAsia="T8" w:cs="T8" w:hint="eastAsia"/>
          <w:kern w:val="0"/>
          <w:sz w:val="24"/>
          <w:szCs w:val="24"/>
        </w:rPr>
        <w:t>s</w:t>
      </w:r>
      <w:r w:rsidRPr="00EF6934">
        <w:rPr>
          <w:rFonts w:ascii="T8" w:eastAsia="T8" w:cs="T8"/>
          <w:kern w:val="0"/>
          <w:sz w:val="24"/>
          <w:szCs w:val="24"/>
        </w:rPr>
        <w:t>egmentation -&gt; 타겟 마케팅전략(업종간 제휴통한 종합적 서비스제공)</w:t>
      </w:r>
    </w:p>
    <w:p w:rsidR="00B47105" w:rsidRPr="008974A5" w:rsidRDefault="00EF6934" w:rsidP="00EF6934">
      <w:pPr>
        <w:wordWrap/>
        <w:adjustRightInd w:val="0"/>
        <w:spacing w:after="0" w:line="240" w:lineRule="auto"/>
        <w:jc w:val="left"/>
        <w:rPr>
          <w:rFonts w:ascii="T8" w:eastAsia="T8" w:cs="T8"/>
          <w:kern w:val="0"/>
          <w:sz w:val="24"/>
          <w:szCs w:val="24"/>
        </w:rPr>
      </w:pPr>
      <w:r w:rsidRPr="00EF6934">
        <w:rPr>
          <w:rFonts w:ascii="T8" w:eastAsia="T8" w:cs="T8"/>
          <w:kern w:val="0"/>
          <w:sz w:val="24"/>
          <w:szCs w:val="24"/>
        </w:rPr>
        <w:t xml:space="preserve">      </w:t>
      </w:r>
      <w:r>
        <w:rPr>
          <w:rFonts w:ascii="T8" w:eastAsia="T8" w:cs="T8"/>
          <w:kern w:val="0"/>
          <w:sz w:val="24"/>
          <w:szCs w:val="24"/>
        </w:rPr>
        <w:t xml:space="preserve"> </w:t>
      </w:r>
      <w:r w:rsidRPr="00EF6934">
        <w:rPr>
          <w:rFonts w:ascii="T8" w:eastAsia="T8" w:cs="T8"/>
          <w:kern w:val="0"/>
          <w:sz w:val="24"/>
          <w:szCs w:val="24"/>
        </w:rPr>
        <w:t>간</w:t>
      </w:r>
      <w:bookmarkStart w:id="0" w:name="_GoBack"/>
      <w:bookmarkEnd w:id="0"/>
      <w:r w:rsidRPr="00EF6934">
        <w:rPr>
          <w:rFonts w:ascii="T8" w:eastAsia="T8" w:cs="T8"/>
          <w:kern w:val="0"/>
          <w:sz w:val="24"/>
          <w:szCs w:val="24"/>
        </w:rPr>
        <w:t>편결제 가맹점의 특성분석 또는 segmentation -&gt; 타겟 마케팅 전략</w:t>
      </w:r>
    </w:p>
    <w:sectPr w:rsidR="00B47105" w:rsidRPr="008974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8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1D46"/>
    <w:multiLevelType w:val="hybridMultilevel"/>
    <w:tmpl w:val="80E689C2"/>
    <w:lvl w:ilvl="0" w:tplc="4A40E4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B7110A"/>
    <w:multiLevelType w:val="hybridMultilevel"/>
    <w:tmpl w:val="238E42C6"/>
    <w:lvl w:ilvl="0" w:tplc="FAF2BEF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7A863939"/>
    <w:multiLevelType w:val="hybridMultilevel"/>
    <w:tmpl w:val="95B4B9AE"/>
    <w:lvl w:ilvl="0" w:tplc="04962E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88"/>
    <w:rsid w:val="002F21B4"/>
    <w:rsid w:val="00313AA4"/>
    <w:rsid w:val="003864CD"/>
    <w:rsid w:val="00541DD7"/>
    <w:rsid w:val="005E514F"/>
    <w:rsid w:val="0060289D"/>
    <w:rsid w:val="006E04BC"/>
    <w:rsid w:val="008974A5"/>
    <w:rsid w:val="008C2588"/>
    <w:rsid w:val="0098011D"/>
    <w:rsid w:val="00B47105"/>
    <w:rsid w:val="00D15446"/>
    <w:rsid w:val="00D5411E"/>
    <w:rsid w:val="00DF2923"/>
    <w:rsid w:val="00EF6934"/>
    <w:rsid w:val="00F3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BA8C"/>
  <w15:chartTrackingRefBased/>
  <w15:docId w15:val="{E89E146A-84C1-41CF-8CA6-B10DA468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1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JunghaYun</dc:creator>
  <cp:keywords/>
  <dc:description/>
  <cp:lastModifiedBy>JunghaYun</cp:lastModifiedBy>
  <cp:revision>9</cp:revision>
  <dcterms:created xsi:type="dcterms:W3CDTF">2019-03-27T15:42:00Z</dcterms:created>
  <dcterms:modified xsi:type="dcterms:W3CDTF">2019-03-29T09:37:00Z</dcterms:modified>
</cp:coreProperties>
</file>