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6C4F" w14:textId="66A40596" w:rsidR="00D15718" w:rsidRDefault="00D15718" w:rsidP="00D15718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Association Rules</w:t>
      </w:r>
    </w:p>
    <w:p w14:paraId="4C15BADF" w14:textId="4708AD87" w:rsidR="00D15718" w:rsidRDefault="00D15718" w:rsidP="00D15718">
      <w:pPr>
        <w:rPr>
          <w:rFonts w:ascii="Segoe UI" w:eastAsia="Times New Roman" w:hAnsi="Segoe UI" w:cs="Segoe UI"/>
          <w:sz w:val="24"/>
          <w:szCs w:val="24"/>
          <w:lang w:eastAsia="en-IN"/>
        </w:rPr>
      </w:pPr>
      <w:r w:rsidRPr="00B812AE">
        <w:rPr>
          <w:rFonts w:ascii="Segoe UI" w:eastAsia="Times New Roman" w:hAnsi="Segoe UI" w:cs="Segoe UI"/>
          <w:sz w:val="24"/>
          <w:szCs w:val="24"/>
          <w:lang w:eastAsia="en-IN"/>
        </w:rPr>
        <w:t>The Objective of this assignment is to introduce students to rule mining techniques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, particularly focusing on market basket analysis and provide hands on experience.</w:t>
      </w:r>
    </w:p>
    <w:p w14:paraId="1EAE348B" w14:textId="769BAF36" w:rsidR="00F062A0" w:rsidRPr="00547E57" w:rsidRDefault="00F062A0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47E57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Dataset:</w:t>
      </w:r>
    </w:p>
    <w:p w14:paraId="34F9C8AD" w14:textId="7DA08E4A" w:rsidR="00F062A0" w:rsidRDefault="00F062A0" w:rsidP="00D15718">
      <w:p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Use the Online retail dataset to apply the association rules.</w:t>
      </w:r>
    </w:p>
    <w:p w14:paraId="21DB50DD" w14:textId="67BC495B" w:rsidR="00F062A0" w:rsidRPr="00547E57" w:rsidRDefault="00F062A0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547E57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Data Preprocessing:</w:t>
      </w:r>
    </w:p>
    <w:p w14:paraId="50AE06AC" w14:textId="6AE70FD1" w:rsidR="00F062A0" w:rsidRDefault="00F062A0" w:rsidP="00D15718">
      <w:p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Pre-process the dataset to ensure it is suitable for Association rules, this may include handling missing values, removing duplicates, and converting the data to appropriate format.  </w:t>
      </w:r>
    </w:p>
    <w:p w14:paraId="7663CCED" w14:textId="5A732F47" w:rsidR="00547E57" w:rsidRPr="00230D00" w:rsidRDefault="00547E57" w:rsidP="00D15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230D0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Association Rule Mining:</w:t>
      </w:r>
    </w:p>
    <w:p w14:paraId="56BFE601" w14:textId="77777777" w:rsidR="00547E57" w:rsidRDefault="00547E57" w:rsidP="00547E5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Implement an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IN"/>
        </w:rPr>
        <w:t>Apriori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algorithm using tool like python with libraries such as Pandas and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IN"/>
        </w:rPr>
        <w:t>Mlxtend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etc.</w:t>
      </w:r>
    </w:p>
    <w:p w14:paraId="1F7BE928" w14:textId="77777777" w:rsidR="00693718" w:rsidRDefault="00547E57" w:rsidP="00547E57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="00693718">
        <w:rPr>
          <w:rFonts w:ascii="Segoe UI" w:eastAsia="Times New Roman" w:hAnsi="Segoe UI" w:cs="Segoe UI"/>
          <w:sz w:val="24"/>
          <w:szCs w:val="24"/>
          <w:lang w:eastAsia="en-IN"/>
        </w:rPr>
        <w:t>Apply association rule mining techniques to the pre-processed dataset to discover interesting relationships between products purchased together.</w:t>
      </w:r>
    </w:p>
    <w:p w14:paraId="62BAD277" w14:textId="77777777" w:rsidR="00693718" w:rsidRDefault="00693718" w:rsidP="00693718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Set appropriate threshold for support, confidence and lift to extract meaning full rules.</w:t>
      </w:r>
    </w:p>
    <w:p w14:paraId="1A240FD2" w14:textId="77777777" w:rsidR="00693718" w:rsidRPr="00230D00" w:rsidRDefault="00693718" w:rsidP="00693718">
      <w:pP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230D0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Analysis and Interpretation:</w:t>
      </w:r>
    </w:p>
    <w:p w14:paraId="10C2ACFB" w14:textId="6954CA5E" w:rsidR="00547E57" w:rsidRDefault="00230D00" w:rsidP="00693718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Analyse</w:t>
      </w:r>
      <w:r w:rsidR="00693718">
        <w:rPr>
          <w:rFonts w:ascii="Segoe UI" w:eastAsia="Times New Roman" w:hAnsi="Segoe UI" w:cs="Segoe UI"/>
          <w:sz w:val="24"/>
          <w:szCs w:val="24"/>
          <w:lang w:eastAsia="en-IN"/>
        </w:rPr>
        <w:t xml:space="preserve"> the generated rules to identify interesting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patterns</w:t>
      </w:r>
      <w:r w:rsidR="00693718">
        <w:rPr>
          <w:rFonts w:ascii="Segoe UI" w:eastAsia="Times New Roman" w:hAnsi="Segoe UI" w:cs="Segoe UI"/>
          <w:sz w:val="24"/>
          <w:szCs w:val="24"/>
          <w:lang w:eastAsia="en-IN"/>
        </w:rPr>
        <w:t xml:space="preserve"> and relationships between the products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44B41EE1" w14:textId="68F113B8" w:rsidR="00230D00" w:rsidRDefault="00230D00" w:rsidP="00693718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Interpret the results and provide insights into customer purchasing behaviour based on the discovered rules.</w:t>
      </w:r>
    </w:p>
    <w:p w14:paraId="1B573CF2" w14:textId="38111272" w:rsidR="00230D00" w:rsidRPr="009E6D06" w:rsidRDefault="009E6D06" w:rsidP="003E7BD7">
      <w:pPr>
        <w:pStyle w:val="Heading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6D0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 Questions:</w:t>
      </w:r>
    </w:p>
    <w:p w14:paraId="729A95DF" w14:textId="3D77AB73" w:rsidR="009E6D06" w:rsidRDefault="009E6D06" w:rsidP="009E6D06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What is lift and why is it important in Association rules?</w:t>
      </w:r>
    </w:p>
    <w:p w14:paraId="4DA1BA80" w14:textId="643A47FD" w:rsidR="009E6D06" w:rsidRDefault="009E6D06" w:rsidP="009E6D06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What is support and Confidence. How do you calculate them?</w:t>
      </w:r>
    </w:p>
    <w:p w14:paraId="36F2AAD6" w14:textId="1C09E6D8" w:rsidR="009E6D06" w:rsidRDefault="009E6D06" w:rsidP="009E6D06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What are some limitations or challenges of Association rules mining?</w:t>
      </w:r>
    </w:p>
    <w:p w14:paraId="17FD34D7" w14:textId="77777777" w:rsidR="009E6D06" w:rsidRPr="009E6D06" w:rsidRDefault="009E6D06" w:rsidP="009E6D06">
      <w:pPr>
        <w:pStyle w:val="ListParagraph"/>
        <w:rPr>
          <w:rFonts w:ascii="Segoe UI" w:hAnsi="Segoe UI" w:cs="Segoe UI"/>
        </w:rPr>
      </w:pPr>
    </w:p>
    <w:sectPr w:rsidR="009E6D06" w:rsidRPr="009E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BFE"/>
    <w:multiLevelType w:val="hybridMultilevel"/>
    <w:tmpl w:val="4726E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3483D"/>
    <w:multiLevelType w:val="hybridMultilevel"/>
    <w:tmpl w:val="638EC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494A"/>
    <w:multiLevelType w:val="hybridMultilevel"/>
    <w:tmpl w:val="D9FAE18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393358016">
    <w:abstractNumId w:val="0"/>
  </w:num>
  <w:num w:numId="2" w16cid:durableId="2126658593">
    <w:abstractNumId w:val="2"/>
  </w:num>
  <w:num w:numId="3" w16cid:durableId="833376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8"/>
    <w:rsid w:val="00230D00"/>
    <w:rsid w:val="003E7BD7"/>
    <w:rsid w:val="0054382C"/>
    <w:rsid w:val="00547E57"/>
    <w:rsid w:val="00693718"/>
    <w:rsid w:val="008F51BD"/>
    <w:rsid w:val="00996D57"/>
    <w:rsid w:val="009E6D06"/>
    <w:rsid w:val="00A1245E"/>
    <w:rsid w:val="00D15718"/>
    <w:rsid w:val="00F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36BA"/>
  <w15:chartTrackingRefBased/>
  <w15:docId w15:val="{CF0F8CB4-5CFA-4DA9-940F-987148B8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718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571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15718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547E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7B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Marketing DCD Pune</cp:lastModifiedBy>
  <cp:revision>3</cp:revision>
  <dcterms:created xsi:type="dcterms:W3CDTF">2024-03-12T05:43:00Z</dcterms:created>
  <dcterms:modified xsi:type="dcterms:W3CDTF">2025-11-24T06:17:00Z</dcterms:modified>
</cp:coreProperties>
</file>