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1E98C" w14:textId="77777777" w:rsidR="00F62513" w:rsidRPr="00973864" w:rsidRDefault="003508C3" w:rsidP="00FF2A0A">
      <w:pPr>
        <w:spacing w:after="0" w:line="240" w:lineRule="auto"/>
        <w:rPr>
          <w:rFonts w:ascii="Times New Roman" w:hAnsi="Times New Roman" w:cs="Times New Roman"/>
          <w:b/>
          <w:sz w:val="28"/>
          <w:szCs w:val="24"/>
        </w:rPr>
      </w:pPr>
      <w:r w:rsidRPr="00973864">
        <w:rPr>
          <w:rFonts w:ascii="Times New Roman" w:hAnsi="Times New Roman" w:cs="Times New Roman"/>
          <w:b/>
          <w:sz w:val="28"/>
          <w:szCs w:val="24"/>
        </w:rPr>
        <w:t xml:space="preserve">India’s </w:t>
      </w:r>
      <w:r w:rsidR="00FF2A0A" w:rsidRPr="00973864">
        <w:rPr>
          <w:rFonts w:ascii="Times New Roman" w:hAnsi="Times New Roman" w:cs="Times New Roman"/>
          <w:b/>
          <w:sz w:val="28"/>
          <w:szCs w:val="24"/>
        </w:rPr>
        <w:t xml:space="preserve">Political </w:t>
      </w:r>
      <w:r w:rsidR="007C6EBA" w:rsidRPr="00973864">
        <w:rPr>
          <w:rFonts w:ascii="Times New Roman" w:hAnsi="Times New Roman" w:cs="Times New Roman"/>
          <w:b/>
          <w:sz w:val="28"/>
          <w:szCs w:val="24"/>
        </w:rPr>
        <w:t>Development</w:t>
      </w:r>
      <w:r w:rsidR="00F068ED" w:rsidRPr="00973864">
        <w:rPr>
          <w:rFonts w:ascii="Times New Roman" w:hAnsi="Times New Roman" w:cs="Times New Roman"/>
          <w:b/>
          <w:sz w:val="28"/>
          <w:szCs w:val="24"/>
        </w:rPr>
        <w:t xml:space="preserve"> at the Crossroads</w:t>
      </w:r>
    </w:p>
    <w:p w14:paraId="5CD986BC" w14:textId="77777777" w:rsidR="00FF2A0A" w:rsidRDefault="00FF2A0A" w:rsidP="00FF2A0A">
      <w:pPr>
        <w:spacing w:after="0" w:line="240" w:lineRule="auto"/>
        <w:rPr>
          <w:rFonts w:ascii="Times New Roman" w:hAnsi="Times New Roman" w:cs="Times New Roman"/>
          <w:sz w:val="24"/>
          <w:szCs w:val="24"/>
        </w:rPr>
      </w:pPr>
    </w:p>
    <w:p w14:paraId="2012C346" w14:textId="77777777" w:rsidR="00FF2A0A" w:rsidRPr="00973864" w:rsidRDefault="00FF2A0A" w:rsidP="00FF2A0A">
      <w:pPr>
        <w:spacing w:after="0" w:line="240" w:lineRule="auto"/>
        <w:rPr>
          <w:rFonts w:ascii="Times New Roman" w:hAnsi="Times New Roman" w:cs="Times New Roman"/>
          <w:b/>
          <w:sz w:val="24"/>
          <w:szCs w:val="24"/>
        </w:rPr>
      </w:pPr>
      <w:r w:rsidRPr="00973864">
        <w:rPr>
          <w:rFonts w:ascii="Times New Roman" w:hAnsi="Times New Roman" w:cs="Times New Roman"/>
          <w:b/>
          <w:sz w:val="24"/>
          <w:szCs w:val="24"/>
        </w:rPr>
        <w:t>Raj M. Desai</w:t>
      </w:r>
    </w:p>
    <w:p w14:paraId="0ADA1A44" w14:textId="77777777" w:rsidR="00FF2A0A" w:rsidRDefault="00FF2A0A" w:rsidP="00FF2A0A">
      <w:pPr>
        <w:spacing w:after="0" w:line="240" w:lineRule="auto"/>
        <w:rPr>
          <w:rFonts w:ascii="Times New Roman" w:hAnsi="Times New Roman" w:cs="Times New Roman"/>
          <w:sz w:val="24"/>
          <w:szCs w:val="24"/>
        </w:rPr>
      </w:pPr>
    </w:p>
    <w:p w14:paraId="6C2E6144" w14:textId="77777777" w:rsidR="00164782" w:rsidRDefault="00164782" w:rsidP="00FF2A0A">
      <w:pPr>
        <w:spacing w:after="0" w:line="240" w:lineRule="auto"/>
        <w:rPr>
          <w:rFonts w:ascii="Times New Roman" w:hAnsi="Times New Roman" w:cs="Times New Roman"/>
          <w:sz w:val="24"/>
          <w:szCs w:val="24"/>
        </w:rPr>
      </w:pPr>
    </w:p>
    <w:p w14:paraId="4A56613E" w14:textId="77777777" w:rsidR="005124AF" w:rsidRDefault="00E55F51" w:rsidP="00FF2A0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What has been </w:t>
      </w:r>
      <w:r w:rsidR="00E92D92">
        <w:rPr>
          <w:rFonts w:ascii="Times New Roman" w:hAnsi="Times New Roman" w:cs="Times New Roman"/>
          <w:sz w:val="24"/>
          <w:szCs w:val="24"/>
        </w:rPr>
        <w:t>called</w:t>
      </w:r>
      <w:r>
        <w:rPr>
          <w:rFonts w:ascii="Times New Roman" w:hAnsi="Times New Roman" w:cs="Times New Roman"/>
          <w:sz w:val="24"/>
          <w:szCs w:val="24"/>
        </w:rPr>
        <w:t xml:space="preserve"> the “largest exercise in democracy”—eight weeks of voting in which over 800 million people participated—has concluded in India with a victory for </w:t>
      </w:r>
      <w:r w:rsidR="00E92D92">
        <w:rPr>
          <w:rFonts w:ascii="Times New Roman" w:hAnsi="Times New Roman" w:cs="Times New Roman"/>
          <w:sz w:val="24"/>
          <w:szCs w:val="24"/>
        </w:rPr>
        <w:t xml:space="preserve">the </w:t>
      </w:r>
      <w:r>
        <w:rPr>
          <w:rFonts w:ascii="Times New Roman" w:hAnsi="Times New Roman" w:cs="Times New Roman"/>
          <w:sz w:val="24"/>
          <w:szCs w:val="24"/>
        </w:rPr>
        <w:t xml:space="preserve">opposition, the </w:t>
      </w:r>
      <w:r w:rsidRPr="00E55F51">
        <w:rPr>
          <w:rFonts w:ascii="Times New Roman" w:hAnsi="Times New Roman" w:cs="Times New Roman"/>
          <w:sz w:val="24"/>
          <w:szCs w:val="24"/>
        </w:rPr>
        <w:t xml:space="preserve">Indian </w:t>
      </w:r>
      <w:proofErr w:type="spellStart"/>
      <w:r w:rsidRPr="00E55F51">
        <w:rPr>
          <w:rFonts w:ascii="Times New Roman" w:hAnsi="Times New Roman" w:cs="Times New Roman"/>
          <w:sz w:val="24"/>
          <w:szCs w:val="24"/>
        </w:rPr>
        <w:t>Bharatiya</w:t>
      </w:r>
      <w:proofErr w:type="spellEnd"/>
      <w:r w:rsidRPr="00E55F51">
        <w:rPr>
          <w:rFonts w:ascii="Times New Roman" w:hAnsi="Times New Roman" w:cs="Times New Roman"/>
          <w:sz w:val="24"/>
          <w:szCs w:val="24"/>
        </w:rPr>
        <w:t xml:space="preserve"> Janata Party (BJP)</w:t>
      </w:r>
      <w:r w:rsidR="001C21F9">
        <w:rPr>
          <w:rFonts w:ascii="Times New Roman" w:hAnsi="Times New Roman" w:cs="Times New Roman"/>
          <w:sz w:val="24"/>
          <w:szCs w:val="24"/>
        </w:rPr>
        <w:t xml:space="preserve"> led by Narendra Modi</w:t>
      </w:r>
      <w:r>
        <w:rPr>
          <w:rFonts w:ascii="Times New Roman" w:hAnsi="Times New Roman" w:cs="Times New Roman"/>
          <w:sz w:val="24"/>
          <w:szCs w:val="24"/>
        </w:rPr>
        <w:t xml:space="preserve">.  </w:t>
      </w:r>
      <w:r w:rsidR="005124AF">
        <w:rPr>
          <w:rFonts w:ascii="Times New Roman" w:hAnsi="Times New Roman" w:cs="Times New Roman"/>
          <w:sz w:val="24"/>
          <w:szCs w:val="24"/>
        </w:rPr>
        <w:t xml:space="preserve">Although </w:t>
      </w:r>
      <w:r w:rsidR="001C21F9">
        <w:rPr>
          <w:rFonts w:ascii="Times New Roman" w:hAnsi="Times New Roman" w:cs="Times New Roman"/>
          <w:sz w:val="24"/>
          <w:szCs w:val="24"/>
        </w:rPr>
        <w:t>it</w:t>
      </w:r>
      <w:r w:rsidR="005124AF">
        <w:rPr>
          <w:rFonts w:ascii="Times New Roman" w:hAnsi="Times New Roman" w:cs="Times New Roman"/>
          <w:sz w:val="24"/>
          <w:szCs w:val="24"/>
        </w:rPr>
        <w:t xml:space="preserve"> earned slightly less than one-third of the vote nation-wide, the Indian single-party district system</w:t>
      </w:r>
      <w:r w:rsidR="002A775D">
        <w:rPr>
          <w:rFonts w:ascii="Times New Roman" w:hAnsi="Times New Roman" w:cs="Times New Roman"/>
          <w:sz w:val="24"/>
          <w:szCs w:val="24"/>
        </w:rPr>
        <w:t xml:space="preserve"> magnified the scope of the </w:t>
      </w:r>
      <w:r w:rsidR="00B24340">
        <w:rPr>
          <w:rFonts w:ascii="Times New Roman" w:hAnsi="Times New Roman" w:cs="Times New Roman"/>
          <w:sz w:val="24"/>
          <w:szCs w:val="24"/>
        </w:rPr>
        <w:t>win</w:t>
      </w:r>
      <w:r w:rsidR="002A775D">
        <w:rPr>
          <w:rFonts w:ascii="Times New Roman" w:hAnsi="Times New Roman" w:cs="Times New Roman"/>
          <w:sz w:val="24"/>
          <w:szCs w:val="24"/>
        </w:rPr>
        <w:t>. T</w:t>
      </w:r>
      <w:r w:rsidR="005124AF">
        <w:rPr>
          <w:rFonts w:ascii="Times New Roman" w:hAnsi="Times New Roman" w:cs="Times New Roman"/>
          <w:sz w:val="24"/>
          <w:szCs w:val="24"/>
        </w:rPr>
        <w:t xml:space="preserve">he BJP, along with its allied parties, has almost doubled the number of seats it holds in the </w:t>
      </w:r>
      <w:r w:rsidR="005124AF" w:rsidRPr="001C21F9">
        <w:rPr>
          <w:rFonts w:ascii="Times New Roman" w:hAnsi="Times New Roman" w:cs="Times New Roman"/>
          <w:i/>
          <w:sz w:val="24"/>
          <w:szCs w:val="24"/>
        </w:rPr>
        <w:t>Lok Sabha</w:t>
      </w:r>
      <w:r w:rsidR="005124AF">
        <w:rPr>
          <w:rFonts w:ascii="Times New Roman" w:hAnsi="Times New Roman" w:cs="Times New Roman"/>
          <w:sz w:val="24"/>
          <w:szCs w:val="24"/>
        </w:rPr>
        <w:t xml:space="preserve"> (lower house of parliament).  Moreover, the BJP on its own </w:t>
      </w:r>
      <w:r w:rsidR="00E92D92">
        <w:rPr>
          <w:rFonts w:ascii="Times New Roman" w:hAnsi="Times New Roman" w:cs="Times New Roman"/>
          <w:sz w:val="24"/>
          <w:szCs w:val="24"/>
        </w:rPr>
        <w:t xml:space="preserve">now </w:t>
      </w:r>
      <w:r w:rsidR="005124AF">
        <w:rPr>
          <w:rFonts w:ascii="Times New Roman" w:hAnsi="Times New Roman" w:cs="Times New Roman"/>
          <w:sz w:val="24"/>
          <w:szCs w:val="24"/>
        </w:rPr>
        <w:t xml:space="preserve">holds 282 out of 543 constituency seats, enough to allow it to form a government without </w:t>
      </w:r>
      <w:r w:rsidR="00B24340">
        <w:rPr>
          <w:rFonts w:ascii="Times New Roman" w:hAnsi="Times New Roman" w:cs="Times New Roman"/>
          <w:sz w:val="24"/>
          <w:szCs w:val="24"/>
        </w:rPr>
        <w:t xml:space="preserve">any </w:t>
      </w:r>
      <w:r w:rsidR="005124AF">
        <w:rPr>
          <w:rFonts w:ascii="Times New Roman" w:hAnsi="Times New Roman" w:cs="Times New Roman"/>
          <w:sz w:val="24"/>
          <w:szCs w:val="24"/>
        </w:rPr>
        <w:t xml:space="preserve">coalition partners.  Meanwhile, the Congress Party suffered </w:t>
      </w:r>
      <w:r w:rsidR="001C21F9">
        <w:rPr>
          <w:rFonts w:ascii="Times New Roman" w:hAnsi="Times New Roman" w:cs="Times New Roman"/>
          <w:sz w:val="24"/>
          <w:szCs w:val="24"/>
        </w:rPr>
        <w:t xml:space="preserve">an historical </w:t>
      </w:r>
      <w:r w:rsidR="005124AF">
        <w:rPr>
          <w:rFonts w:ascii="Times New Roman" w:hAnsi="Times New Roman" w:cs="Times New Roman"/>
          <w:sz w:val="24"/>
          <w:szCs w:val="24"/>
        </w:rPr>
        <w:t xml:space="preserve">defeat, now relegated to just 44 seats.  Rahul Gandhi, </w:t>
      </w:r>
      <w:r w:rsidR="00B24340">
        <w:rPr>
          <w:rFonts w:ascii="Times New Roman" w:hAnsi="Times New Roman" w:cs="Times New Roman"/>
          <w:sz w:val="24"/>
          <w:szCs w:val="24"/>
        </w:rPr>
        <w:t xml:space="preserve">the Congress Party’s prime ministerial candidate and scion of the Nehru-Gandhi family that has led the Congress Party since independence, </w:t>
      </w:r>
      <w:r w:rsidR="005124AF">
        <w:rPr>
          <w:rFonts w:ascii="Times New Roman" w:hAnsi="Times New Roman" w:cs="Times New Roman"/>
          <w:sz w:val="24"/>
          <w:szCs w:val="24"/>
        </w:rPr>
        <w:t>barely won his own constituency in Amethi district</w:t>
      </w:r>
      <w:r w:rsidR="00B24340">
        <w:rPr>
          <w:rFonts w:ascii="Times New Roman" w:hAnsi="Times New Roman" w:cs="Times New Roman"/>
          <w:sz w:val="24"/>
          <w:szCs w:val="24"/>
        </w:rPr>
        <w:t>,</w:t>
      </w:r>
      <w:r w:rsidR="005124AF">
        <w:rPr>
          <w:rFonts w:ascii="Times New Roman" w:hAnsi="Times New Roman" w:cs="Times New Roman"/>
          <w:sz w:val="24"/>
          <w:szCs w:val="24"/>
        </w:rPr>
        <w:t xml:space="preserve"> Uttar Pradesh. </w:t>
      </w:r>
    </w:p>
    <w:p w14:paraId="6EDD64F5" w14:textId="77777777" w:rsidR="001C21F9" w:rsidRDefault="001C21F9" w:rsidP="00FF2A0A">
      <w:pPr>
        <w:spacing w:after="0" w:line="240" w:lineRule="auto"/>
        <w:rPr>
          <w:rFonts w:ascii="Times New Roman" w:hAnsi="Times New Roman" w:cs="Times New Roman"/>
          <w:sz w:val="24"/>
          <w:szCs w:val="24"/>
        </w:rPr>
      </w:pPr>
    </w:p>
    <w:p w14:paraId="3E76F840" w14:textId="77777777" w:rsidR="001C21F9" w:rsidRPr="001C21F9" w:rsidRDefault="001C21F9" w:rsidP="001C21F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election has </w:t>
      </w:r>
      <w:r w:rsidR="002A775D">
        <w:rPr>
          <w:rFonts w:ascii="Times New Roman" w:hAnsi="Times New Roman" w:cs="Times New Roman"/>
          <w:sz w:val="24"/>
          <w:szCs w:val="24"/>
        </w:rPr>
        <w:t xml:space="preserve">also changed </w:t>
      </w:r>
      <w:r>
        <w:rPr>
          <w:rFonts w:ascii="Times New Roman" w:hAnsi="Times New Roman" w:cs="Times New Roman"/>
          <w:sz w:val="24"/>
          <w:szCs w:val="24"/>
        </w:rPr>
        <w:t xml:space="preserve">the Indian electoral map.  Four states—Modi’s own </w:t>
      </w:r>
      <w:r w:rsidRPr="001C21F9">
        <w:rPr>
          <w:rFonts w:ascii="Times New Roman" w:hAnsi="Times New Roman" w:cs="Times New Roman"/>
          <w:sz w:val="24"/>
          <w:szCs w:val="24"/>
        </w:rPr>
        <w:t>Gujarat</w:t>
      </w:r>
      <w:r>
        <w:rPr>
          <w:rFonts w:ascii="Times New Roman" w:hAnsi="Times New Roman" w:cs="Times New Roman"/>
          <w:sz w:val="24"/>
          <w:szCs w:val="24"/>
        </w:rPr>
        <w:t>, alon</w:t>
      </w:r>
      <w:r w:rsidR="00BA65A6">
        <w:rPr>
          <w:rFonts w:ascii="Times New Roman" w:hAnsi="Times New Roman" w:cs="Times New Roman"/>
          <w:sz w:val="24"/>
          <w:szCs w:val="24"/>
        </w:rPr>
        <w:t>g</w:t>
      </w:r>
      <w:r>
        <w:rPr>
          <w:rFonts w:ascii="Times New Roman" w:hAnsi="Times New Roman" w:cs="Times New Roman"/>
          <w:sz w:val="24"/>
          <w:szCs w:val="24"/>
        </w:rPr>
        <w:t xml:space="preserve"> with </w:t>
      </w:r>
      <w:r w:rsidRPr="001C21F9">
        <w:rPr>
          <w:rFonts w:ascii="Times New Roman" w:hAnsi="Times New Roman" w:cs="Times New Roman"/>
          <w:sz w:val="24"/>
          <w:szCs w:val="24"/>
        </w:rPr>
        <w:t>Himachal Pradesh</w:t>
      </w:r>
      <w:r>
        <w:rPr>
          <w:rFonts w:ascii="Times New Roman" w:hAnsi="Times New Roman" w:cs="Times New Roman"/>
          <w:sz w:val="24"/>
          <w:szCs w:val="24"/>
        </w:rPr>
        <w:t xml:space="preserve">, </w:t>
      </w:r>
      <w:r w:rsidRPr="001C21F9">
        <w:rPr>
          <w:rFonts w:ascii="Times New Roman" w:hAnsi="Times New Roman" w:cs="Times New Roman"/>
          <w:sz w:val="24"/>
          <w:szCs w:val="24"/>
        </w:rPr>
        <w:t>Rajasthan</w:t>
      </w:r>
      <w:r>
        <w:rPr>
          <w:rFonts w:ascii="Times New Roman" w:hAnsi="Times New Roman" w:cs="Times New Roman"/>
          <w:sz w:val="24"/>
          <w:szCs w:val="24"/>
        </w:rPr>
        <w:t xml:space="preserve">, and </w:t>
      </w:r>
      <w:r w:rsidRPr="001C21F9">
        <w:rPr>
          <w:rFonts w:ascii="Times New Roman" w:hAnsi="Times New Roman" w:cs="Times New Roman"/>
          <w:sz w:val="24"/>
          <w:szCs w:val="24"/>
        </w:rPr>
        <w:t>Uttarakhand</w:t>
      </w:r>
      <w:r>
        <w:rPr>
          <w:rFonts w:ascii="Times New Roman" w:hAnsi="Times New Roman" w:cs="Times New Roman"/>
          <w:sz w:val="24"/>
          <w:szCs w:val="24"/>
        </w:rPr>
        <w:t>—are now BJP-only states, with no other party representation</w:t>
      </w:r>
      <w:r w:rsidR="00BA65A6">
        <w:rPr>
          <w:rFonts w:ascii="Times New Roman" w:hAnsi="Times New Roman" w:cs="Times New Roman"/>
          <w:sz w:val="24"/>
          <w:szCs w:val="24"/>
        </w:rPr>
        <w:t xml:space="preserve"> in the </w:t>
      </w:r>
      <w:r w:rsidR="00BA65A6" w:rsidRPr="00BA65A6">
        <w:rPr>
          <w:rFonts w:ascii="Times New Roman" w:hAnsi="Times New Roman" w:cs="Times New Roman"/>
          <w:i/>
          <w:sz w:val="24"/>
          <w:szCs w:val="24"/>
        </w:rPr>
        <w:t>Lok Sabha</w:t>
      </w:r>
      <w:r>
        <w:rPr>
          <w:rFonts w:ascii="Times New Roman" w:hAnsi="Times New Roman" w:cs="Times New Roman"/>
          <w:sz w:val="24"/>
          <w:szCs w:val="24"/>
        </w:rPr>
        <w:t xml:space="preserve">.  Another six “union territories,” including </w:t>
      </w:r>
      <w:r w:rsidRPr="001C21F9">
        <w:rPr>
          <w:rFonts w:ascii="Times New Roman" w:hAnsi="Times New Roman" w:cs="Times New Roman"/>
          <w:sz w:val="24"/>
          <w:szCs w:val="24"/>
        </w:rPr>
        <w:t>Delhi</w:t>
      </w:r>
      <w:r>
        <w:rPr>
          <w:rFonts w:ascii="Times New Roman" w:hAnsi="Times New Roman" w:cs="Times New Roman"/>
          <w:sz w:val="24"/>
          <w:szCs w:val="24"/>
        </w:rPr>
        <w:t xml:space="preserve"> and </w:t>
      </w:r>
      <w:r w:rsidRPr="001C21F9">
        <w:rPr>
          <w:rFonts w:ascii="Times New Roman" w:hAnsi="Times New Roman" w:cs="Times New Roman"/>
          <w:sz w:val="24"/>
          <w:szCs w:val="24"/>
        </w:rPr>
        <w:t>Goa</w:t>
      </w:r>
      <w:r>
        <w:rPr>
          <w:rFonts w:ascii="Times New Roman" w:hAnsi="Times New Roman" w:cs="Times New Roman"/>
          <w:sz w:val="24"/>
          <w:szCs w:val="24"/>
        </w:rPr>
        <w:t xml:space="preserve">, are also represented entirely by </w:t>
      </w:r>
      <w:r w:rsidR="003508C3">
        <w:rPr>
          <w:rFonts w:ascii="Times New Roman" w:hAnsi="Times New Roman" w:cs="Times New Roman"/>
          <w:sz w:val="24"/>
          <w:szCs w:val="24"/>
        </w:rPr>
        <w:t>the BJP.  Additionally, some 109 seats flipped from Congress to the BJP</w:t>
      </w:r>
      <w:r w:rsidR="00806CC1">
        <w:rPr>
          <w:rFonts w:ascii="Times New Roman" w:hAnsi="Times New Roman" w:cs="Times New Roman"/>
          <w:sz w:val="24"/>
          <w:szCs w:val="24"/>
        </w:rPr>
        <w:t xml:space="preserve">—most of them rural </w:t>
      </w:r>
      <w:r w:rsidR="00B24340">
        <w:rPr>
          <w:rFonts w:ascii="Times New Roman" w:hAnsi="Times New Roman" w:cs="Times New Roman"/>
          <w:sz w:val="24"/>
          <w:szCs w:val="24"/>
        </w:rPr>
        <w:t xml:space="preserve">districts </w:t>
      </w:r>
      <w:r w:rsidR="00806CC1">
        <w:rPr>
          <w:rFonts w:ascii="Times New Roman" w:hAnsi="Times New Roman" w:cs="Times New Roman"/>
          <w:sz w:val="24"/>
          <w:szCs w:val="24"/>
        </w:rPr>
        <w:t xml:space="preserve">where the Congress </w:t>
      </w:r>
      <w:r w:rsidR="00B24340">
        <w:rPr>
          <w:rFonts w:ascii="Times New Roman" w:hAnsi="Times New Roman" w:cs="Times New Roman"/>
          <w:sz w:val="24"/>
          <w:szCs w:val="24"/>
        </w:rPr>
        <w:t>P</w:t>
      </w:r>
      <w:r w:rsidR="00806CC1">
        <w:rPr>
          <w:rFonts w:ascii="Times New Roman" w:hAnsi="Times New Roman" w:cs="Times New Roman"/>
          <w:sz w:val="24"/>
          <w:szCs w:val="24"/>
        </w:rPr>
        <w:t>arty has traditionally shown strength</w:t>
      </w:r>
      <w:r w:rsidR="003508C3">
        <w:rPr>
          <w:rFonts w:ascii="Times New Roman" w:hAnsi="Times New Roman" w:cs="Times New Roman"/>
          <w:sz w:val="24"/>
          <w:szCs w:val="24"/>
        </w:rPr>
        <w:t>.</w:t>
      </w:r>
      <w:r w:rsidR="00427434">
        <w:rPr>
          <w:rFonts w:ascii="Times New Roman" w:hAnsi="Times New Roman" w:cs="Times New Roman"/>
          <w:sz w:val="24"/>
          <w:szCs w:val="24"/>
        </w:rPr>
        <w:t xml:space="preserve"> One can drive from </w:t>
      </w:r>
      <w:r w:rsidR="00806CC1">
        <w:rPr>
          <w:rFonts w:ascii="Times New Roman" w:hAnsi="Times New Roman" w:cs="Times New Roman"/>
          <w:sz w:val="24"/>
          <w:szCs w:val="24"/>
        </w:rPr>
        <w:t>Mysor</w:t>
      </w:r>
      <w:r w:rsidR="00427434">
        <w:rPr>
          <w:rFonts w:ascii="Times New Roman" w:hAnsi="Times New Roman" w:cs="Times New Roman"/>
          <w:sz w:val="24"/>
          <w:szCs w:val="24"/>
        </w:rPr>
        <w:t xml:space="preserve">e to Delhi while crossing only BJP </w:t>
      </w:r>
      <w:r w:rsidR="00806CC1">
        <w:rPr>
          <w:rFonts w:ascii="Times New Roman" w:hAnsi="Times New Roman" w:cs="Times New Roman"/>
          <w:sz w:val="24"/>
          <w:szCs w:val="24"/>
        </w:rPr>
        <w:t>constituencies.</w:t>
      </w:r>
    </w:p>
    <w:p w14:paraId="751E82CB" w14:textId="77777777" w:rsidR="005124AF" w:rsidRDefault="005124AF" w:rsidP="00FF2A0A">
      <w:pPr>
        <w:spacing w:after="0" w:line="240" w:lineRule="auto"/>
        <w:rPr>
          <w:rFonts w:ascii="Times New Roman" w:hAnsi="Times New Roman" w:cs="Times New Roman"/>
          <w:sz w:val="24"/>
          <w:szCs w:val="24"/>
        </w:rPr>
      </w:pPr>
    </w:p>
    <w:p w14:paraId="2E8C93E4" w14:textId="4D490158" w:rsidR="00497382" w:rsidRDefault="00A86E83" w:rsidP="00FF2A0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reasons for the BJP’s victory are </w:t>
      </w:r>
      <w:r w:rsidR="003508C3">
        <w:rPr>
          <w:rFonts w:ascii="Times New Roman" w:hAnsi="Times New Roman" w:cs="Times New Roman"/>
          <w:sz w:val="24"/>
          <w:szCs w:val="24"/>
        </w:rPr>
        <w:t>multiple</w:t>
      </w:r>
      <w:r>
        <w:rPr>
          <w:rFonts w:ascii="Times New Roman" w:hAnsi="Times New Roman" w:cs="Times New Roman"/>
          <w:sz w:val="24"/>
          <w:szCs w:val="24"/>
        </w:rPr>
        <w:t xml:space="preserve">:  </w:t>
      </w:r>
      <w:r w:rsidR="003508C3">
        <w:rPr>
          <w:rFonts w:ascii="Times New Roman" w:hAnsi="Times New Roman" w:cs="Times New Roman"/>
          <w:sz w:val="24"/>
          <w:szCs w:val="24"/>
        </w:rPr>
        <w:t>an</w:t>
      </w:r>
      <w:r>
        <w:rPr>
          <w:rFonts w:ascii="Times New Roman" w:hAnsi="Times New Roman" w:cs="Times New Roman"/>
          <w:sz w:val="24"/>
          <w:szCs w:val="24"/>
        </w:rPr>
        <w:t xml:space="preserve"> anti-incumbent mood among Indian voters</w:t>
      </w:r>
      <w:r w:rsidR="003508C3">
        <w:rPr>
          <w:rFonts w:ascii="Times New Roman" w:hAnsi="Times New Roman" w:cs="Times New Roman"/>
          <w:sz w:val="24"/>
          <w:szCs w:val="24"/>
        </w:rPr>
        <w:t xml:space="preserve"> given the state of the economy</w:t>
      </w:r>
      <w:r>
        <w:rPr>
          <w:rFonts w:ascii="Times New Roman" w:hAnsi="Times New Roman" w:cs="Times New Roman"/>
          <w:sz w:val="24"/>
          <w:szCs w:val="24"/>
        </w:rPr>
        <w:t xml:space="preserve">, the failure of the </w:t>
      </w:r>
      <w:r w:rsidR="00B24340">
        <w:rPr>
          <w:rFonts w:ascii="Times New Roman" w:hAnsi="Times New Roman" w:cs="Times New Roman"/>
          <w:sz w:val="24"/>
          <w:szCs w:val="24"/>
        </w:rPr>
        <w:t>Congress Party</w:t>
      </w:r>
      <w:r>
        <w:rPr>
          <w:rFonts w:ascii="Times New Roman" w:hAnsi="Times New Roman" w:cs="Times New Roman"/>
          <w:sz w:val="24"/>
          <w:szCs w:val="24"/>
        </w:rPr>
        <w:t xml:space="preserve"> to connect with young</w:t>
      </w:r>
      <w:r w:rsidR="003508C3">
        <w:rPr>
          <w:rFonts w:ascii="Times New Roman" w:hAnsi="Times New Roman" w:cs="Times New Roman"/>
          <w:sz w:val="24"/>
          <w:szCs w:val="24"/>
        </w:rPr>
        <w:t>er</w:t>
      </w:r>
      <w:r>
        <w:rPr>
          <w:rFonts w:ascii="Times New Roman" w:hAnsi="Times New Roman" w:cs="Times New Roman"/>
          <w:sz w:val="24"/>
          <w:szCs w:val="24"/>
        </w:rPr>
        <w:t xml:space="preserve"> voters, corruption scandals that saddled the current government, Modi’s </w:t>
      </w:r>
      <w:r w:rsidR="003508C3">
        <w:rPr>
          <w:rFonts w:ascii="Times New Roman" w:hAnsi="Times New Roman" w:cs="Times New Roman"/>
          <w:sz w:val="24"/>
          <w:szCs w:val="24"/>
        </w:rPr>
        <w:t xml:space="preserve">24-hour </w:t>
      </w:r>
      <w:r>
        <w:rPr>
          <w:rFonts w:ascii="Times New Roman" w:hAnsi="Times New Roman" w:cs="Times New Roman"/>
          <w:sz w:val="24"/>
          <w:szCs w:val="24"/>
        </w:rPr>
        <w:t xml:space="preserve">campaign which—much like </w:t>
      </w:r>
      <w:r w:rsidR="003508C3">
        <w:rPr>
          <w:rFonts w:ascii="Times New Roman" w:hAnsi="Times New Roman" w:cs="Times New Roman"/>
          <w:sz w:val="24"/>
          <w:szCs w:val="24"/>
        </w:rPr>
        <w:t xml:space="preserve">Barack Obama in 2008—made innovative use of technology and social media, </w:t>
      </w:r>
      <w:r w:rsidR="00557BA9">
        <w:rPr>
          <w:rFonts w:ascii="Times New Roman" w:hAnsi="Times New Roman" w:cs="Times New Roman"/>
          <w:sz w:val="24"/>
          <w:szCs w:val="24"/>
        </w:rPr>
        <w:t>attracting</w:t>
      </w:r>
      <w:r w:rsidR="003508C3">
        <w:rPr>
          <w:rFonts w:ascii="Times New Roman" w:hAnsi="Times New Roman" w:cs="Times New Roman"/>
          <w:sz w:val="24"/>
          <w:szCs w:val="24"/>
        </w:rPr>
        <w:t xml:space="preserve"> millions of first-time voters.</w:t>
      </w:r>
    </w:p>
    <w:p w14:paraId="62126C44" w14:textId="77777777" w:rsidR="00BA65A6" w:rsidRDefault="00BA65A6" w:rsidP="00FF2A0A">
      <w:pPr>
        <w:spacing w:after="0" w:line="240" w:lineRule="auto"/>
        <w:rPr>
          <w:rFonts w:ascii="Times New Roman" w:hAnsi="Times New Roman" w:cs="Times New Roman"/>
          <w:sz w:val="24"/>
          <w:szCs w:val="24"/>
        </w:rPr>
      </w:pPr>
    </w:p>
    <w:p w14:paraId="77D04FC1" w14:textId="77777777" w:rsidR="00BA65A6" w:rsidRDefault="007C6EBA" w:rsidP="00FF2A0A">
      <w:pPr>
        <w:spacing w:after="0" w:line="240" w:lineRule="auto"/>
        <w:rPr>
          <w:rFonts w:ascii="Times New Roman" w:hAnsi="Times New Roman" w:cs="Times New Roman"/>
          <w:sz w:val="24"/>
          <w:szCs w:val="24"/>
        </w:rPr>
      </w:pPr>
      <w:r>
        <w:rPr>
          <w:rFonts w:ascii="Times New Roman" w:hAnsi="Times New Roman" w:cs="Times New Roman"/>
          <w:sz w:val="24"/>
          <w:szCs w:val="24"/>
        </w:rPr>
        <w:t>While</w:t>
      </w:r>
      <w:r w:rsidR="00BA65A6">
        <w:rPr>
          <w:rFonts w:ascii="Times New Roman" w:hAnsi="Times New Roman" w:cs="Times New Roman"/>
          <w:sz w:val="24"/>
          <w:szCs w:val="24"/>
        </w:rPr>
        <w:t xml:space="preserve"> there are reasons to avoid the term “</w:t>
      </w:r>
      <w:hyperlink r:id="rId7" w:history="1">
        <w:r w:rsidR="00BA65A6" w:rsidRPr="00BA65A6">
          <w:rPr>
            <w:rStyle w:val="Hyperlink"/>
            <w:rFonts w:ascii="Times New Roman" w:hAnsi="Times New Roman" w:cs="Times New Roman"/>
            <w:sz w:val="24"/>
            <w:szCs w:val="24"/>
          </w:rPr>
          <w:t>realignment</w:t>
        </w:r>
      </w:hyperlink>
      <w:r w:rsidR="00BA65A6">
        <w:rPr>
          <w:rFonts w:ascii="Times New Roman" w:hAnsi="Times New Roman" w:cs="Times New Roman"/>
          <w:sz w:val="24"/>
          <w:szCs w:val="24"/>
        </w:rPr>
        <w:t xml:space="preserve">,” this election may </w:t>
      </w:r>
      <w:r w:rsidR="00E92D92">
        <w:rPr>
          <w:rFonts w:ascii="Times New Roman" w:hAnsi="Times New Roman" w:cs="Times New Roman"/>
          <w:sz w:val="24"/>
          <w:szCs w:val="24"/>
        </w:rPr>
        <w:t xml:space="preserve">nonetheless </w:t>
      </w:r>
      <w:r w:rsidR="00BA65A6">
        <w:rPr>
          <w:rFonts w:ascii="Times New Roman" w:hAnsi="Times New Roman" w:cs="Times New Roman"/>
          <w:sz w:val="24"/>
          <w:szCs w:val="24"/>
        </w:rPr>
        <w:t>mark a turning point in India’s political development</w:t>
      </w:r>
      <w:r w:rsidR="002A775D">
        <w:rPr>
          <w:rFonts w:ascii="Times New Roman" w:hAnsi="Times New Roman" w:cs="Times New Roman"/>
          <w:sz w:val="24"/>
          <w:szCs w:val="24"/>
        </w:rPr>
        <w:t xml:space="preserve"> more generally</w:t>
      </w:r>
      <w:r w:rsidR="00BA65A6">
        <w:rPr>
          <w:rFonts w:ascii="Times New Roman" w:hAnsi="Times New Roman" w:cs="Times New Roman"/>
          <w:sz w:val="24"/>
          <w:szCs w:val="24"/>
        </w:rPr>
        <w:t>.</w:t>
      </w:r>
      <w:r>
        <w:rPr>
          <w:rFonts w:ascii="Times New Roman" w:hAnsi="Times New Roman" w:cs="Times New Roman"/>
          <w:sz w:val="24"/>
          <w:szCs w:val="24"/>
        </w:rPr>
        <w:t xml:space="preserve">  Modi’s victory highlights four </w:t>
      </w:r>
      <w:r w:rsidR="002A775D">
        <w:rPr>
          <w:rFonts w:ascii="Times New Roman" w:hAnsi="Times New Roman" w:cs="Times New Roman"/>
          <w:sz w:val="24"/>
          <w:szCs w:val="24"/>
        </w:rPr>
        <w:t>possible</w:t>
      </w:r>
      <w:r w:rsidR="00F068ED">
        <w:rPr>
          <w:rFonts w:ascii="Times New Roman" w:hAnsi="Times New Roman" w:cs="Times New Roman"/>
          <w:sz w:val="24"/>
          <w:szCs w:val="24"/>
        </w:rPr>
        <w:t xml:space="preserve"> </w:t>
      </w:r>
      <w:r>
        <w:rPr>
          <w:rFonts w:ascii="Times New Roman" w:hAnsi="Times New Roman" w:cs="Times New Roman"/>
          <w:sz w:val="24"/>
          <w:szCs w:val="24"/>
        </w:rPr>
        <w:t xml:space="preserve">changes </w:t>
      </w:r>
      <w:r w:rsidR="00B24340">
        <w:rPr>
          <w:rFonts w:ascii="Times New Roman" w:hAnsi="Times New Roman" w:cs="Times New Roman"/>
          <w:sz w:val="24"/>
          <w:szCs w:val="24"/>
        </w:rPr>
        <w:t>to</w:t>
      </w:r>
      <w:r>
        <w:rPr>
          <w:rFonts w:ascii="Times New Roman" w:hAnsi="Times New Roman" w:cs="Times New Roman"/>
          <w:sz w:val="24"/>
          <w:szCs w:val="24"/>
        </w:rPr>
        <w:t xml:space="preserve"> the political system that</w:t>
      </w:r>
      <w:r w:rsidR="00F068ED">
        <w:rPr>
          <w:rFonts w:ascii="Times New Roman" w:hAnsi="Times New Roman" w:cs="Times New Roman"/>
          <w:sz w:val="24"/>
          <w:szCs w:val="24"/>
        </w:rPr>
        <w:t xml:space="preserve">, if they persist, could portend </w:t>
      </w:r>
      <w:r w:rsidR="00B24340">
        <w:rPr>
          <w:rFonts w:ascii="Times New Roman" w:hAnsi="Times New Roman" w:cs="Times New Roman"/>
          <w:sz w:val="24"/>
          <w:szCs w:val="24"/>
        </w:rPr>
        <w:t>welcome</w:t>
      </w:r>
      <w:r w:rsidR="00F068ED">
        <w:rPr>
          <w:rFonts w:ascii="Times New Roman" w:hAnsi="Times New Roman" w:cs="Times New Roman"/>
          <w:sz w:val="24"/>
          <w:szCs w:val="24"/>
        </w:rPr>
        <w:t xml:space="preserve"> shifts in the character of the democratic franchise as it is traditionally practiced in India. </w:t>
      </w:r>
    </w:p>
    <w:p w14:paraId="0D90A444" w14:textId="77777777" w:rsidR="00F068ED" w:rsidRDefault="00F068ED" w:rsidP="00FF2A0A">
      <w:pPr>
        <w:spacing w:after="0" w:line="240" w:lineRule="auto"/>
        <w:rPr>
          <w:rFonts w:ascii="Times New Roman" w:hAnsi="Times New Roman" w:cs="Times New Roman"/>
          <w:sz w:val="24"/>
          <w:szCs w:val="24"/>
        </w:rPr>
      </w:pPr>
    </w:p>
    <w:p w14:paraId="00FA6FA4" w14:textId="5E648730" w:rsidR="00FF2A0A" w:rsidRPr="005B05C7" w:rsidRDefault="00F068ED" w:rsidP="00FF2A0A">
      <w:pPr>
        <w:spacing w:after="0" w:line="240" w:lineRule="auto"/>
        <w:rPr>
          <w:rFonts w:ascii="Times New Roman" w:hAnsi="Times New Roman" w:cs="Times New Roman"/>
          <w:sz w:val="24"/>
          <w:szCs w:val="24"/>
        </w:rPr>
      </w:pPr>
      <w:r w:rsidRPr="00C96307">
        <w:rPr>
          <w:rFonts w:ascii="Times New Roman" w:hAnsi="Times New Roman" w:cs="Times New Roman"/>
          <w:b/>
          <w:sz w:val="24"/>
          <w:szCs w:val="24"/>
        </w:rPr>
        <w:t xml:space="preserve">India’s political system </w:t>
      </w:r>
      <w:r w:rsidR="00436492">
        <w:rPr>
          <w:rFonts w:ascii="Times New Roman" w:hAnsi="Times New Roman" w:cs="Times New Roman"/>
          <w:b/>
          <w:sz w:val="24"/>
          <w:szCs w:val="24"/>
        </w:rPr>
        <w:t>may</w:t>
      </w:r>
      <w:r w:rsidRPr="00C96307">
        <w:rPr>
          <w:rFonts w:ascii="Times New Roman" w:hAnsi="Times New Roman" w:cs="Times New Roman"/>
          <w:b/>
          <w:sz w:val="24"/>
          <w:szCs w:val="24"/>
        </w:rPr>
        <w:t xml:space="preserve"> become more issue-</w:t>
      </w:r>
      <w:r w:rsidR="00C96307" w:rsidRPr="00C96307">
        <w:rPr>
          <w:rFonts w:ascii="Times New Roman" w:hAnsi="Times New Roman" w:cs="Times New Roman"/>
          <w:b/>
          <w:sz w:val="24"/>
          <w:szCs w:val="24"/>
        </w:rPr>
        <w:t>based and less identity-driven</w:t>
      </w:r>
      <w:r w:rsidRPr="00C96307">
        <w:rPr>
          <w:rFonts w:ascii="Times New Roman" w:hAnsi="Times New Roman" w:cs="Times New Roman"/>
          <w:b/>
          <w:sz w:val="24"/>
          <w:szCs w:val="24"/>
        </w:rPr>
        <w:t xml:space="preserve">.  </w:t>
      </w:r>
      <w:r>
        <w:rPr>
          <w:rFonts w:ascii="Times New Roman" w:hAnsi="Times New Roman" w:cs="Times New Roman"/>
          <w:sz w:val="24"/>
          <w:szCs w:val="24"/>
        </w:rPr>
        <w:t xml:space="preserve">Historically, caste, religion, language, and ethnicity, have motivated significant blocs of voters.  </w:t>
      </w:r>
      <w:r w:rsidR="005E5987">
        <w:rPr>
          <w:rFonts w:ascii="Times New Roman" w:hAnsi="Times New Roman" w:cs="Times New Roman"/>
          <w:sz w:val="24"/>
          <w:szCs w:val="24"/>
        </w:rPr>
        <w:t xml:space="preserve">Although these factors—particularly the power of </w:t>
      </w:r>
      <w:hyperlink r:id="rId8" w:history="1">
        <w:r w:rsidR="005E5987" w:rsidRPr="005E5987">
          <w:rPr>
            <w:rStyle w:val="Hyperlink"/>
            <w:rFonts w:ascii="Times New Roman" w:hAnsi="Times New Roman" w:cs="Times New Roman"/>
            <w:sz w:val="24"/>
            <w:szCs w:val="24"/>
          </w:rPr>
          <w:t>caste-based voting</w:t>
        </w:r>
      </w:hyperlink>
      <w:r w:rsidR="005E5987">
        <w:rPr>
          <w:rFonts w:ascii="Times New Roman" w:hAnsi="Times New Roman" w:cs="Times New Roman"/>
          <w:sz w:val="24"/>
          <w:szCs w:val="24"/>
        </w:rPr>
        <w:t xml:space="preserve">—are hardly irrelevant, in 2014 they took a back seat to punishing the party in power for presiding over falling growth rates, inflation, and a </w:t>
      </w:r>
      <w:r w:rsidR="00813425">
        <w:rPr>
          <w:rFonts w:ascii="Times New Roman" w:hAnsi="Times New Roman" w:cs="Times New Roman"/>
          <w:sz w:val="24"/>
          <w:szCs w:val="24"/>
        </w:rPr>
        <w:t>rupee</w:t>
      </w:r>
      <w:r w:rsidR="005E5987">
        <w:rPr>
          <w:rFonts w:ascii="Times New Roman" w:hAnsi="Times New Roman" w:cs="Times New Roman"/>
          <w:sz w:val="24"/>
          <w:szCs w:val="24"/>
        </w:rPr>
        <w:t xml:space="preserve"> that had lost up to 25</w:t>
      </w:r>
      <w:r w:rsidR="00557BA9">
        <w:rPr>
          <w:rFonts w:ascii="Times New Roman" w:hAnsi="Times New Roman" w:cs="Times New Roman"/>
          <w:sz w:val="24"/>
          <w:szCs w:val="24"/>
        </w:rPr>
        <w:t xml:space="preserve"> percent </w:t>
      </w:r>
      <w:r w:rsidR="005E5987">
        <w:rPr>
          <w:rFonts w:ascii="Times New Roman" w:hAnsi="Times New Roman" w:cs="Times New Roman"/>
          <w:sz w:val="24"/>
          <w:szCs w:val="24"/>
        </w:rPr>
        <w:t xml:space="preserve">in value before recovering.  </w:t>
      </w:r>
      <w:r w:rsidR="00557BA9">
        <w:rPr>
          <w:rFonts w:ascii="Times New Roman" w:hAnsi="Times New Roman" w:cs="Times New Roman"/>
          <w:sz w:val="24"/>
          <w:szCs w:val="24"/>
        </w:rPr>
        <w:t>E</w:t>
      </w:r>
      <w:r w:rsidR="005E5987">
        <w:rPr>
          <w:rFonts w:ascii="Times New Roman" w:hAnsi="Times New Roman" w:cs="Times New Roman"/>
          <w:sz w:val="24"/>
          <w:szCs w:val="24"/>
        </w:rPr>
        <w:t>conomic voting has occurred in India’s past</w:t>
      </w:r>
      <w:r w:rsidR="00557BA9">
        <w:rPr>
          <w:rFonts w:ascii="Times New Roman" w:hAnsi="Times New Roman" w:cs="Times New Roman"/>
          <w:sz w:val="24"/>
          <w:szCs w:val="24"/>
        </w:rPr>
        <w:t>;</w:t>
      </w:r>
      <w:r w:rsidR="00557BA9" w:rsidDel="00557BA9">
        <w:rPr>
          <w:rFonts w:ascii="Times New Roman" w:hAnsi="Times New Roman" w:cs="Times New Roman"/>
          <w:sz w:val="24"/>
          <w:szCs w:val="24"/>
        </w:rPr>
        <w:t xml:space="preserve"> </w:t>
      </w:r>
      <w:r w:rsidR="00FA2746">
        <w:rPr>
          <w:rFonts w:ascii="Times New Roman" w:hAnsi="Times New Roman" w:cs="Times New Roman"/>
          <w:sz w:val="24"/>
          <w:szCs w:val="24"/>
        </w:rPr>
        <w:t>for</w:t>
      </w:r>
      <w:r w:rsidR="00813425">
        <w:rPr>
          <w:rFonts w:ascii="Times New Roman" w:hAnsi="Times New Roman" w:cs="Times New Roman"/>
          <w:sz w:val="24"/>
          <w:szCs w:val="24"/>
        </w:rPr>
        <w:t xml:space="preserve"> example, in the 1991 elections</w:t>
      </w:r>
      <w:r w:rsidR="00557BA9">
        <w:rPr>
          <w:rFonts w:ascii="Times New Roman" w:hAnsi="Times New Roman" w:cs="Times New Roman"/>
          <w:sz w:val="24"/>
          <w:szCs w:val="24"/>
        </w:rPr>
        <w:t>,</w:t>
      </w:r>
      <w:r w:rsidR="00813425">
        <w:rPr>
          <w:rFonts w:ascii="Times New Roman" w:hAnsi="Times New Roman" w:cs="Times New Roman"/>
          <w:sz w:val="24"/>
          <w:szCs w:val="24"/>
        </w:rPr>
        <w:t xml:space="preserve"> which took place amid a currency crisis.  But in this election, the BJP and Congress adopted the rhetoric of conventional center-right and center-left parties, respectively.  Modi, perhaps due to allegations of his own culpability in the 2002 communal violence in Gujarat, assiduously avoided religious politics and stuck to the pro-</w:t>
      </w:r>
      <w:r w:rsidR="005B05C7">
        <w:rPr>
          <w:rFonts w:ascii="Times New Roman" w:hAnsi="Times New Roman" w:cs="Times New Roman"/>
          <w:sz w:val="24"/>
          <w:szCs w:val="24"/>
        </w:rPr>
        <w:t>market</w:t>
      </w:r>
      <w:r w:rsidR="00813425">
        <w:rPr>
          <w:rFonts w:ascii="Times New Roman" w:hAnsi="Times New Roman" w:cs="Times New Roman"/>
          <w:sz w:val="24"/>
          <w:szCs w:val="24"/>
        </w:rPr>
        <w:t xml:space="preserve">, anti-red tape platform that earned his home state a </w:t>
      </w:r>
      <w:r w:rsidR="00813425" w:rsidRPr="005B05C7">
        <w:rPr>
          <w:rFonts w:ascii="Times New Roman" w:hAnsi="Times New Roman" w:cs="Times New Roman"/>
          <w:sz w:val="24"/>
          <w:szCs w:val="24"/>
        </w:rPr>
        <w:t>reputation as a business-friendly place.</w:t>
      </w:r>
      <w:r w:rsidR="005B05C7" w:rsidRPr="005B05C7">
        <w:rPr>
          <w:rFonts w:ascii="Times New Roman" w:hAnsi="Times New Roman" w:cs="Times New Roman"/>
          <w:sz w:val="24"/>
          <w:szCs w:val="24"/>
        </w:rPr>
        <w:t xml:space="preserve">  </w:t>
      </w:r>
      <w:hyperlink r:id="rId9" w:tgtFrame="_new" w:history="1">
        <w:r w:rsidR="005B05C7" w:rsidRPr="005B05C7">
          <w:rPr>
            <w:rStyle w:val="Hyperlink"/>
            <w:rFonts w:ascii="Times New Roman" w:hAnsi="Times New Roman" w:cs="Times New Roman"/>
            <w:sz w:val="24"/>
            <w:szCs w:val="24"/>
          </w:rPr>
          <w:t>Indian stock markets hit a record</w:t>
        </w:r>
      </w:hyperlink>
      <w:r w:rsidR="005B05C7" w:rsidRPr="005B05C7">
        <w:rPr>
          <w:rFonts w:ascii="Times New Roman" w:hAnsi="Times New Roman" w:cs="Times New Roman"/>
          <w:sz w:val="24"/>
          <w:szCs w:val="24"/>
        </w:rPr>
        <w:t xml:space="preserve"> at the prospect of a </w:t>
      </w:r>
      <w:r w:rsidR="005B05C7">
        <w:rPr>
          <w:rFonts w:ascii="Times New Roman" w:hAnsi="Times New Roman" w:cs="Times New Roman"/>
          <w:sz w:val="24"/>
          <w:szCs w:val="24"/>
        </w:rPr>
        <w:t xml:space="preserve">Modi-led </w:t>
      </w:r>
      <w:r w:rsidR="005B05C7" w:rsidRPr="005B05C7">
        <w:rPr>
          <w:rFonts w:ascii="Times New Roman" w:hAnsi="Times New Roman" w:cs="Times New Roman"/>
          <w:sz w:val="24"/>
          <w:szCs w:val="24"/>
        </w:rPr>
        <w:lastRenderedPageBreak/>
        <w:t xml:space="preserve">government. The </w:t>
      </w:r>
      <w:r w:rsidR="00346993">
        <w:rPr>
          <w:rFonts w:ascii="Times New Roman" w:hAnsi="Times New Roman" w:cs="Times New Roman"/>
          <w:sz w:val="24"/>
          <w:szCs w:val="24"/>
        </w:rPr>
        <w:t>r</w:t>
      </w:r>
      <w:r w:rsidR="005B05C7" w:rsidRPr="005B05C7">
        <w:rPr>
          <w:rFonts w:ascii="Times New Roman" w:hAnsi="Times New Roman" w:cs="Times New Roman"/>
          <w:sz w:val="24"/>
          <w:szCs w:val="24"/>
        </w:rPr>
        <w:t>upee also strengthen</w:t>
      </w:r>
      <w:r w:rsidR="005B05C7">
        <w:rPr>
          <w:rFonts w:ascii="Times New Roman" w:hAnsi="Times New Roman" w:cs="Times New Roman"/>
          <w:sz w:val="24"/>
          <w:szCs w:val="24"/>
        </w:rPr>
        <w:t>ed</w:t>
      </w:r>
      <w:r w:rsidR="005B05C7" w:rsidRPr="005B05C7">
        <w:rPr>
          <w:rFonts w:ascii="Times New Roman" w:hAnsi="Times New Roman" w:cs="Times New Roman"/>
          <w:sz w:val="24"/>
          <w:szCs w:val="24"/>
        </w:rPr>
        <w:t xml:space="preserve"> to an 11-month high.</w:t>
      </w:r>
      <w:r w:rsidR="005B05C7">
        <w:rPr>
          <w:rFonts w:ascii="Times New Roman" w:hAnsi="Times New Roman" w:cs="Times New Roman"/>
          <w:sz w:val="24"/>
          <w:szCs w:val="24"/>
        </w:rPr>
        <w:t xml:space="preserve">  Meanwhile</w:t>
      </w:r>
      <w:r w:rsidR="00557BA9">
        <w:rPr>
          <w:rFonts w:ascii="Times New Roman" w:hAnsi="Times New Roman" w:cs="Times New Roman"/>
          <w:sz w:val="24"/>
          <w:szCs w:val="24"/>
        </w:rPr>
        <w:t>,</w:t>
      </w:r>
      <w:r w:rsidR="005B05C7">
        <w:rPr>
          <w:rFonts w:ascii="Times New Roman" w:hAnsi="Times New Roman" w:cs="Times New Roman"/>
          <w:sz w:val="24"/>
          <w:szCs w:val="24"/>
        </w:rPr>
        <w:t xml:space="preserve"> Rahul Gandhi focused on rural poverty and unemployment, on the widening gap between rich and poor, and on basic needs such as food, education </w:t>
      </w:r>
      <w:r w:rsidR="00557BA9">
        <w:rPr>
          <w:rFonts w:ascii="Times New Roman" w:hAnsi="Times New Roman" w:cs="Times New Roman"/>
          <w:sz w:val="24"/>
          <w:szCs w:val="24"/>
        </w:rPr>
        <w:t xml:space="preserve">and </w:t>
      </w:r>
      <w:r w:rsidR="005B05C7">
        <w:rPr>
          <w:rFonts w:ascii="Times New Roman" w:hAnsi="Times New Roman" w:cs="Times New Roman"/>
          <w:sz w:val="24"/>
          <w:szCs w:val="24"/>
        </w:rPr>
        <w:t>health</w:t>
      </w:r>
      <w:r w:rsidR="004D281E">
        <w:rPr>
          <w:rFonts w:ascii="Times New Roman" w:hAnsi="Times New Roman" w:cs="Times New Roman"/>
          <w:sz w:val="24"/>
          <w:szCs w:val="24"/>
        </w:rPr>
        <w:t>.</w:t>
      </w:r>
      <w:r w:rsidR="005B05C7">
        <w:rPr>
          <w:rFonts w:ascii="Times New Roman" w:hAnsi="Times New Roman" w:cs="Times New Roman"/>
          <w:sz w:val="24"/>
          <w:szCs w:val="24"/>
        </w:rPr>
        <w:t xml:space="preserve">  </w:t>
      </w:r>
      <w:r w:rsidR="004D281E">
        <w:rPr>
          <w:rFonts w:ascii="Times New Roman" w:hAnsi="Times New Roman" w:cs="Times New Roman"/>
          <w:sz w:val="24"/>
          <w:szCs w:val="24"/>
        </w:rPr>
        <w:t xml:space="preserve"> </w:t>
      </w:r>
      <w:r w:rsidR="005B05C7">
        <w:rPr>
          <w:rFonts w:ascii="Times New Roman" w:hAnsi="Times New Roman" w:cs="Times New Roman"/>
          <w:sz w:val="24"/>
          <w:szCs w:val="24"/>
        </w:rPr>
        <w:t>That much of the political debate was focused on ideology rather than identity was a welcome development in the history of Indian politics.</w:t>
      </w:r>
      <w:r w:rsidR="00346993">
        <w:rPr>
          <w:rFonts w:ascii="Times New Roman" w:hAnsi="Times New Roman" w:cs="Times New Roman"/>
          <w:sz w:val="24"/>
          <w:szCs w:val="24"/>
        </w:rPr>
        <w:t xml:space="preserve"> </w:t>
      </w:r>
    </w:p>
    <w:p w14:paraId="22999D21" w14:textId="77777777" w:rsidR="005E5987" w:rsidRDefault="005E5987" w:rsidP="00FF2A0A">
      <w:pPr>
        <w:spacing w:after="0" w:line="240" w:lineRule="auto"/>
        <w:rPr>
          <w:rFonts w:ascii="Times New Roman" w:hAnsi="Times New Roman" w:cs="Times New Roman"/>
          <w:sz w:val="24"/>
          <w:szCs w:val="24"/>
        </w:rPr>
      </w:pPr>
    </w:p>
    <w:p w14:paraId="7A2DB774" w14:textId="291299B3" w:rsidR="005B05C7" w:rsidRDefault="00744E3D" w:rsidP="00FF2A0A">
      <w:pPr>
        <w:spacing w:after="0" w:line="240" w:lineRule="auto"/>
        <w:rPr>
          <w:rFonts w:ascii="Times New Roman" w:hAnsi="Times New Roman" w:cs="Times New Roman"/>
          <w:sz w:val="24"/>
          <w:szCs w:val="24"/>
        </w:rPr>
      </w:pPr>
      <w:r>
        <w:rPr>
          <w:rFonts w:ascii="Times New Roman" w:hAnsi="Times New Roman" w:cs="Times New Roman"/>
          <w:b/>
          <w:sz w:val="24"/>
          <w:szCs w:val="24"/>
        </w:rPr>
        <w:t>Major Indian</w:t>
      </w:r>
      <w:r w:rsidR="00C96307" w:rsidRPr="00C96307">
        <w:rPr>
          <w:rFonts w:ascii="Times New Roman" w:hAnsi="Times New Roman" w:cs="Times New Roman"/>
          <w:b/>
          <w:sz w:val="24"/>
          <w:szCs w:val="24"/>
        </w:rPr>
        <w:t xml:space="preserve"> parties </w:t>
      </w:r>
      <w:r w:rsidR="002A775D">
        <w:rPr>
          <w:rFonts w:ascii="Times New Roman" w:hAnsi="Times New Roman" w:cs="Times New Roman"/>
          <w:b/>
          <w:sz w:val="24"/>
          <w:szCs w:val="24"/>
        </w:rPr>
        <w:t>may</w:t>
      </w:r>
      <w:r w:rsidR="00C96307" w:rsidRPr="00C96307">
        <w:rPr>
          <w:rFonts w:ascii="Times New Roman" w:hAnsi="Times New Roman" w:cs="Times New Roman"/>
          <w:b/>
          <w:sz w:val="24"/>
          <w:szCs w:val="24"/>
        </w:rPr>
        <w:t xml:space="preserve"> rely </w:t>
      </w:r>
      <w:r w:rsidR="002A775D">
        <w:rPr>
          <w:rFonts w:ascii="Times New Roman" w:hAnsi="Times New Roman" w:cs="Times New Roman"/>
          <w:b/>
          <w:sz w:val="24"/>
          <w:szCs w:val="24"/>
        </w:rPr>
        <w:t>increasingly on</w:t>
      </w:r>
      <w:r w:rsidR="00C96307" w:rsidRPr="00C96307">
        <w:rPr>
          <w:rFonts w:ascii="Times New Roman" w:hAnsi="Times New Roman" w:cs="Times New Roman"/>
          <w:b/>
          <w:sz w:val="24"/>
          <w:szCs w:val="24"/>
        </w:rPr>
        <w:t xml:space="preserve"> </w:t>
      </w:r>
      <w:r w:rsidR="00C96307">
        <w:rPr>
          <w:rFonts w:ascii="Times New Roman" w:hAnsi="Times New Roman" w:cs="Times New Roman"/>
          <w:b/>
          <w:sz w:val="24"/>
          <w:szCs w:val="24"/>
        </w:rPr>
        <w:t xml:space="preserve">policies </w:t>
      </w:r>
      <w:r w:rsidR="00C96307" w:rsidRPr="00C96307">
        <w:rPr>
          <w:rFonts w:ascii="Times New Roman" w:hAnsi="Times New Roman" w:cs="Times New Roman"/>
          <w:b/>
          <w:sz w:val="24"/>
          <w:szCs w:val="24"/>
        </w:rPr>
        <w:t>rather than handouts</w:t>
      </w:r>
      <w:r w:rsidR="002A775D">
        <w:rPr>
          <w:rFonts w:ascii="Times New Roman" w:hAnsi="Times New Roman" w:cs="Times New Roman"/>
          <w:b/>
          <w:sz w:val="24"/>
          <w:szCs w:val="24"/>
        </w:rPr>
        <w:t xml:space="preserve"> to gain support</w:t>
      </w:r>
      <w:r w:rsidR="00C96307" w:rsidRPr="00C96307">
        <w:rPr>
          <w:rFonts w:ascii="Times New Roman" w:hAnsi="Times New Roman" w:cs="Times New Roman"/>
          <w:b/>
          <w:sz w:val="24"/>
          <w:szCs w:val="24"/>
        </w:rPr>
        <w:t>.</w:t>
      </w:r>
      <w:r w:rsidR="00C96307">
        <w:rPr>
          <w:rFonts w:ascii="Times New Roman" w:hAnsi="Times New Roman" w:cs="Times New Roman"/>
          <w:sz w:val="24"/>
          <w:szCs w:val="24"/>
        </w:rPr>
        <w:t xml:space="preserve"> </w:t>
      </w:r>
      <w:r w:rsidR="004D16BE">
        <w:rPr>
          <w:rFonts w:ascii="Times New Roman" w:hAnsi="Times New Roman" w:cs="Times New Roman"/>
          <w:sz w:val="24"/>
          <w:szCs w:val="24"/>
        </w:rPr>
        <w:t xml:space="preserve">Nothing has been more certain in Indian politics than the expectation that the party in power will shower its supporters </w:t>
      </w:r>
      <w:r w:rsidR="004D281E">
        <w:rPr>
          <w:rFonts w:ascii="Times New Roman" w:hAnsi="Times New Roman" w:cs="Times New Roman"/>
          <w:sz w:val="24"/>
          <w:szCs w:val="24"/>
        </w:rPr>
        <w:t>(</w:t>
      </w:r>
      <w:r w:rsidR="004D16BE">
        <w:rPr>
          <w:rFonts w:ascii="Times New Roman" w:hAnsi="Times New Roman" w:cs="Times New Roman"/>
          <w:sz w:val="24"/>
          <w:szCs w:val="24"/>
        </w:rPr>
        <w:t>and fence-sitters</w:t>
      </w:r>
      <w:r w:rsidR="004D281E">
        <w:rPr>
          <w:rFonts w:ascii="Times New Roman" w:hAnsi="Times New Roman" w:cs="Times New Roman"/>
          <w:sz w:val="24"/>
          <w:szCs w:val="24"/>
        </w:rPr>
        <w:t>)</w:t>
      </w:r>
      <w:r w:rsidR="004D16BE">
        <w:rPr>
          <w:rFonts w:ascii="Times New Roman" w:hAnsi="Times New Roman" w:cs="Times New Roman"/>
          <w:sz w:val="24"/>
          <w:szCs w:val="24"/>
        </w:rPr>
        <w:t xml:space="preserve"> with benefits in order to secure their vote.  </w:t>
      </w:r>
      <w:r w:rsidR="004D281E">
        <w:rPr>
          <w:rFonts w:ascii="Times New Roman" w:hAnsi="Times New Roman" w:cs="Times New Roman"/>
          <w:sz w:val="24"/>
          <w:szCs w:val="24"/>
        </w:rPr>
        <w:t xml:space="preserve">The Congress Party has expanded </w:t>
      </w:r>
      <w:r w:rsidR="004D281E" w:rsidRPr="004D281E">
        <w:rPr>
          <w:rFonts w:ascii="Times New Roman" w:hAnsi="Times New Roman" w:cs="Times New Roman"/>
          <w:sz w:val="24"/>
          <w:szCs w:val="24"/>
        </w:rPr>
        <w:t>the National Rural Employment Guarantee Act (NREGA), a massive public works program that has provided jobs to close to 300 million households</w:t>
      </w:r>
      <w:r w:rsidR="004D281E">
        <w:rPr>
          <w:rFonts w:ascii="Times New Roman" w:hAnsi="Times New Roman" w:cs="Times New Roman"/>
          <w:sz w:val="24"/>
          <w:szCs w:val="24"/>
        </w:rPr>
        <w:t xml:space="preserve">.  </w:t>
      </w:r>
      <w:r w:rsidR="004D281E" w:rsidRPr="004D281E">
        <w:rPr>
          <w:rFonts w:ascii="Times New Roman" w:hAnsi="Times New Roman" w:cs="Times New Roman"/>
          <w:sz w:val="24"/>
          <w:szCs w:val="24"/>
        </w:rPr>
        <w:t>Congress also enacted an ambitious right-to-education program</w:t>
      </w:r>
      <w:r w:rsidR="00595889">
        <w:rPr>
          <w:rFonts w:ascii="Times New Roman" w:hAnsi="Times New Roman" w:cs="Times New Roman"/>
          <w:sz w:val="24"/>
          <w:szCs w:val="24"/>
        </w:rPr>
        <w:t>, a national “rural livelihoods” program,</w:t>
      </w:r>
      <w:r w:rsidR="004D281E" w:rsidRPr="004D281E">
        <w:rPr>
          <w:rFonts w:ascii="Times New Roman" w:hAnsi="Times New Roman" w:cs="Times New Roman"/>
          <w:sz w:val="24"/>
          <w:szCs w:val="24"/>
        </w:rPr>
        <w:t xml:space="preserve"> </w:t>
      </w:r>
      <w:r w:rsidR="00595889">
        <w:rPr>
          <w:rFonts w:ascii="Times New Roman" w:hAnsi="Times New Roman" w:cs="Times New Roman"/>
          <w:sz w:val="24"/>
          <w:szCs w:val="24"/>
        </w:rPr>
        <w:t>as well as</w:t>
      </w:r>
      <w:r w:rsidR="004D281E" w:rsidRPr="004D281E">
        <w:rPr>
          <w:rFonts w:ascii="Times New Roman" w:hAnsi="Times New Roman" w:cs="Times New Roman"/>
          <w:sz w:val="24"/>
          <w:szCs w:val="24"/>
        </w:rPr>
        <w:t xml:space="preserve"> a food security bill that will ultimately deliver subsidized grains to two-thirds of the population. Supporters argue that these laws are </w:t>
      </w:r>
      <w:hyperlink r:id="rId10" w:history="1">
        <w:r w:rsidR="00C96307" w:rsidRPr="00C96307">
          <w:rPr>
            <w:rStyle w:val="Hyperlink"/>
            <w:rFonts w:ascii="Times New Roman" w:hAnsi="Times New Roman" w:cs="Times New Roman"/>
            <w:sz w:val="24"/>
            <w:szCs w:val="24"/>
          </w:rPr>
          <w:t>critical to</w:t>
        </w:r>
        <w:r w:rsidR="004D281E" w:rsidRPr="00C96307">
          <w:rPr>
            <w:rStyle w:val="Hyperlink"/>
            <w:rFonts w:ascii="Times New Roman" w:hAnsi="Times New Roman" w:cs="Times New Roman"/>
            <w:sz w:val="24"/>
            <w:szCs w:val="24"/>
          </w:rPr>
          <w:t xml:space="preserve"> addressing India’s chronic poverty</w:t>
        </w:r>
      </w:hyperlink>
      <w:r w:rsidR="004D281E" w:rsidRPr="004D281E">
        <w:rPr>
          <w:rFonts w:ascii="Times New Roman" w:hAnsi="Times New Roman" w:cs="Times New Roman"/>
          <w:sz w:val="24"/>
          <w:szCs w:val="24"/>
        </w:rPr>
        <w:t xml:space="preserve"> and inequality; critics deride them as </w:t>
      </w:r>
      <w:hyperlink r:id="rId11" w:history="1">
        <w:r w:rsidR="004D281E" w:rsidRPr="00C96307">
          <w:rPr>
            <w:rStyle w:val="Hyperlink"/>
            <w:rFonts w:ascii="Times New Roman" w:hAnsi="Times New Roman" w:cs="Times New Roman"/>
            <w:sz w:val="24"/>
            <w:szCs w:val="24"/>
          </w:rPr>
          <w:t>old-fashioned budget-busting</w:t>
        </w:r>
      </w:hyperlink>
      <w:r w:rsidR="004D281E" w:rsidRPr="004D281E">
        <w:rPr>
          <w:rFonts w:ascii="Times New Roman" w:hAnsi="Times New Roman" w:cs="Times New Roman"/>
          <w:sz w:val="24"/>
          <w:szCs w:val="24"/>
        </w:rPr>
        <w:t xml:space="preserve"> handouts.</w:t>
      </w:r>
      <w:r w:rsidR="00C96307">
        <w:rPr>
          <w:rFonts w:ascii="Times New Roman" w:hAnsi="Times New Roman" w:cs="Times New Roman"/>
          <w:sz w:val="24"/>
          <w:szCs w:val="24"/>
        </w:rPr>
        <w:t xml:space="preserve"> </w:t>
      </w:r>
      <w:r w:rsidR="00436492">
        <w:rPr>
          <w:rFonts w:ascii="Times New Roman" w:hAnsi="Times New Roman" w:cs="Times New Roman"/>
          <w:sz w:val="24"/>
          <w:szCs w:val="24"/>
        </w:rPr>
        <w:t xml:space="preserve">There is </w:t>
      </w:r>
      <w:hyperlink r:id="rId12" w:history="1">
        <w:r w:rsidR="00436492" w:rsidRPr="00436492">
          <w:rPr>
            <w:rStyle w:val="Hyperlink"/>
            <w:rFonts w:ascii="Times New Roman" w:hAnsi="Times New Roman" w:cs="Times New Roman"/>
            <w:sz w:val="24"/>
            <w:szCs w:val="24"/>
          </w:rPr>
          <w:t>evidence</w:t>
        </w:r>
      </w:hyperlink>
      <w:r w:rsidR="00436492">
        <w:rPr>
          <w:rFonts w:ascii="Times New Roman" w:hAnsi="Times New Roman" w:cs="Times New Roman"/>
          <w:sz w:val="24"/>
          <w:szCs w:val="24"/>
        </w:rPr>
        <w:t xml:space="preserve"> that the NREGA, for example, helped the Congress-led coalition win in the 2009 general election.  But the failure of the Congress’ welfare-based platform to cushion its collapse even in rural areas</w:t>
      </w:r>
      <w:r w:rsidR="00806CC1">
        <w:rPr>
          <w:rFonts w:ascii="Times New Roman" w:hAnsi="Times New Roman" w:cs="Times New Roman"/>
          <w:sz w:val="24"/>
          <w:szCs w:val="24"/>
        </w:rPr>
        <w:t xml:space="preserve"> </w:t>
      </w:r>
      <w:r w:rsidR="00436492">
        <w:rPr>
          <w:rFonts w:ascii="Times New Roman" w:hAnsi="Times New Roman" w:cs="Times New Roman"/>
          <w:sz w:val="24"/>
          <w:szCs w:val="24"/>
        </w:rPr>
        <w:t xml:space="preserve">may signal the eclipse of welfare populism as a central electoral strategy.  If true, </w:t>
      </w:r>
      <w:r w:rsidR="000909CD">
        <w:rPr>
          <w:rFonts w:ascii="Times New Roman" w:hAnsi="Times New Roman" w:cs="Times New Roman"/>
          <w:sz w:val="24"/>
          <w:szCs w:val="24"/>
        </w:rPr>
        <w:t>this</w:t>
      </w:r>
      <w:r w:rsidR="00436492">
        <w:rPr>
          <w:rFonts w:ascii="Times New Roman" w:hAnsi="Times New Roman" w:cs="Times New Roman"/>
          <w:sz w:val="24"/>
          <w:szCs w:val="24"/>
        </w:rPr>
        <w:t xml:space="preserve"> </w:t>
      </w:r>
      <w:r w:rsidR="000909CD">
        <w:rPr>
          <w:rFonts w:ascii="Times New Roman" w:hAnsi="Times New Roman" w:cs="Times New Roman"/>
          <w:sz w:val="24"/>
          <w:szCs w:val="24"/>
        </w:rPr>
        <w:t xml:space="preserve">could prompt parties to modernize, to </w:t>
      </w:r>
      <w:r w:rsidR="00436492" w:rsidRPr="00436492">
        <w:rPr>
          <w:rFonts w:ascii="Times New Roman" w:hAnsi="Times New Roman" w:cs="Times New Roman"/>
          <w:sz w:val="24"/>
          <w:szCs w:val="24"/>
        </w:rPr>
        <w:t xml:space="preserve">generate </w:t>
      </w:r>
      <w:r w:rsidR="000909CD">
        <w:rPr>
          <w:rFonts w:ascii="Times New Roman" w:hAnsi="Times New Roman" w:cs="Times New Roman"/>
          <w:sz w:val="24"/>
          <w:szCs w:val="24"/>
        </w:rPr>
        <w:t>ideas</w:t>
      </w:r>
      <w:r w:rsidR="00436492" w:rsidRPr="00436492">
        <w:rPr>
          <w:rFonts w:ascii="Times New Roman" w:hAnsi="Times New Roman" w:cs="Times New Roman"/>
          <w:sz w:val="24"/>
          <w:szCs w:val="24"/>
        </w:rPr>
        <w:t xml:space="preserve">, mobilize support, and govern on the basis of a consistent </w:t>
      </w:r>
      <w:r w:rsidR="000909CD">
        <w:rPr>
          <w:rFonts w:ascii="Times New Roman" w:hAnsi="Times New Roman" w:cs="Times New Roman"/>
          <w:sz w:val="24"/>
          <w:szCs w:val="24"/>
        </w:rPr>
        <w:t xml:space="preserve">policy platform rather than </w:t>
      </w:r>
      <w:r w:rsidR="00401C5A">
        <w:rPr>
          <w:rFonts w:ascii="Times New Roman" w:hAnsi="Times New Roman" w:cs="Times New Roman"/>
          <w:sz w:val="24"/>
          <w:szCs w:val="24"/>
        </w:rPr>
        <w:t>entice backers</w:t>
      </w:r>
      <w:r w:rsidR="00436492" w:rsidRPr="00436492">
        <w:rPr>
          <w:rFonts w:ascii="Times New Roman" w:hAnsi="Times New Roman" w:cs="Times New Roman"/>
          <w:sz w:val="24"/>
          <w:szCs w:val="24"/>
        </w:rPr>
        <w:t xml:space="preserve"> through patron–client networks and seek power in order to gain control over state resources</w:t>
      </w:r>
      <w:r w:rsidR="000909CD">
        <w:rPr>
          <w:rFonts w:ascii="Times New Roman" w:hAnsi="Times New Roman" w:cs="Times New Roman"/>
          <w:sz w:val="24"/>
          <w:szCs w:val="24"/>
        </w:rPr>
        <w:t>.</w:t>
      </w:r>
    </w:p>
    <w:p w14:paraId="46E3D8E2" w14:textId="77777777" w:rsidR="004D16BE" w:rsidRDefault="004D16BE" w:rsidP="00FF2A0A">
      <w:pPr>
        <w:spacing w:after="0" w:line="240" w:lineRule="auto"/>
        <w:rPr>
          <w:rFonts w:ascii="Times New Roman" w:hAnsi="Times New Roman" w:cs="Times New Roman"/>
          <w:sz w:val="24"/>
          <w:szCs w:val="24"/>
        </w:rPr>
      </w:pPr>
    </w:p>
    <w:p w14:paraId="2E044260" w14:textId="5DCBA34C" w:rsidR="004D16BE" w:rsidRDefault="002A775D" w:rsidP="00FF2A0A">
      <w:pPr>
        <w:spacing w:after="0" w:line="240" w:lineRule="auto"/>
        <w:rPr>
          <w:rFonts w:ascii="Times New Roman" w:hAnsi="Times New Roman" w:cs="Times New Roman"/>
          <w:sz w:val="24"/>
          <w:szCs w:val="24"/>
        </w:rPr>
      </w:pPr>
      <w:r>
        <w:rPr>
          <w:rFonts w:ascii="Times New Roman" w:hAnsi="Times New Roman" w:cs="Times New Roman"/>
          <w:b/>
          <w:sz w:val="24"/>
          <w:szCs w:val="24"/>
        </w:rPr>
        <w:t>T</w:t>
      </w:r>
      <w:r w:rsidR="00436492" w:rsidRPr="000909CD">
        <w:rPr>
          <w:rFonts w:ascii="Times New Roman" w:hAnsi="Times New Roman" w:cs="Times New Roman"/>
          <w:b/>
          <w:sz w:val="24"/>
          <w:szCs w:val="24"/>
        </w:rPr>
        <w:t xml:space="preserve">he election may signal </w:t>
      </w:r>
      <w:r w:rsidR="000909CD" w:rsidRPr="000909CD">
        <w:rPr>
          <w:rFonts w:ascii="Times New Roman" w:hAnsi="Times New Roman" w:cs="Times New Roman"/>
          <w:b/>
          <w:sz w:val="24"/>
          <w:szCs w:val="24"/>
        </w:rPr>
        <w:t>a greate</w:t>
      </w:r>
      <w:r w:rsidR="007C3206">
        <w:rPr>
          <w:rFonts w:ascii="Times New Roman" w:hAnsi="Times New Roman" w:cs="Times New Roman"/>
          <w:b/>
          <w:sz w:val="24"/>
          <w:szCs w:val="24"/>
        </w:rPr>
        <w:t>r nationalization of politics.</w:t>
      </w:r>
      <w:r w:rsidR="007C3206">
        <w:rPr>
          <w:rFonts w:ascii="Times New Roman" w:hAnsi="Times New Roman" w:cs="Times New Roman"/>
          <w:sz w:val="24"/>
          <w:szCs w:val="24"/>
        </w:rPr>
        <w:t xml:space="preserve"> Much has been written about the rise of regional parties in India.  Milan Vaishnav of the Carnegie Endowment for International Peace notes that, rather than erode the stature of national parties, regional parties </w:t>
      </w:r>
      <w:r w:rsidR="00401C5A">
        <w:rPr>
          <w:rFonts w:ascii="Times New Roman" w:hAnsi="Times New Roman" w:cs="Times New Roman"/>
          <w:sz w:val="24"/>
          <w:szCs w:val="24"/>
        </w:rPr>
        <w:t xml:space="preserve">have </w:t>
      </w:r>
      <w:r w:rsidR="001665C3">
        <w:rPr>
          <w:rFonts w:ascii="Times New Roman" w:hAnsi="Times New Roman" w:cs="Times New Roman"/>
          <w:sz w:val="24"/>
          <w:szCs w:val="24"/>
        </w:rPr>
        <w:t xml:space="preserve">more or less </w:t>
      </w:r>
      <w:hyperlink r:id="rId13" w:history="1">
        <w:r w:rsidR="001665C3" w:rsidRPr="001665C3">
          <w:rPr>
            <w:rStyle w:val="Hyperlink"/>
            <w:rFonts w:ascii="Times New Roman" w:hAnsi="Times New Roman" w:cs="Times New Roman"/>
            <w:sz w:val="24"/>
            <w:szCs w:val="24"/>
          </w:rPr>
          <w:t>stabilized</w:t>
        </w:r>
      </w:hyperlink>
      <w:r w:rsidR="001665C3">
        <w:rPr>
          <w:rFonts w:ascii="Times New Roman" w:hAnsi="Times New Roman" w:cs="Times New Roman"/>
          <w:sz w:val="24"/>
          <w:szCs w:val="24"/>
        </w:rPr>
        <w:t xml:space="preserve"> in terms of their relative power. The figure below compares the changes in vote shares for the BJP and Congress, by state, between the 2009 and 2014 elections.  With the possible exceptions of Bihar, Andhra Pradesh, and Uttar Pradesh, most of the BJP’s victories came at the expense of the Congress Party.  Unsurprisingly, Andhra Pradesh—which has been in the process of splitting into two states—is one of the few states where Congress</w:t>
      </w:r>
      <w:r w:rsidR="00401C5A">
        <w:rPr>
          <w:rFonts w:ascii="Times New Roman" w:hAnsi="Times New Roman" w:cs="Times New Roman"/>
          <w:sz w:val="24"/>
          <w:szCs w:val="24"/>
        </w:rPr>
        <w:t>’</w:t>
      </w:r>
      <w:r w:rsidR="001665C3">
        <w:rPr>
          <w:rFonts w:ascii="Times New Roman" w:hAnsi="Times New Roman" w:cs="Times New Roman"/>
          <w:sz w:val="24"/>
          <w:szCs w:val="24"/>
        </w:rPr>
        <w:t xml:space="preserve"> losses were taken up by a regional party (Telugu Desam).  Although the number of states where regional parties gained greater shares of votes than either of the two main national parties</w:t>
      </w:r>
      <w:r w:rsidR="009D59EC">
        <w:rPr>
          <w:rFonts w:ascii="Times New Roman" w:hAnsi="Times New Roman" w:cs="Times New Roman"/>
          <w:sz w:val="24"/>
          <w:szCs w:val="24"/>
        </w:rPr>
        <w:t xml:space="preserve"> remained roughly the same</w:t>
      </w:r>
      <w:r w:rsidR="001665C3">
        <w:rPr>
          <w:rFonts w:ascii="Times New Roman" w:hAnsi="Times New Roman" w:cs="Times New Roman"/>
          <w:sz w:val="24"/>
          <w:szCs w:val="24"/>
        </w:rPr>
        <w:t xml:space="preserve">, in some of the larger states—UP and Bihar—BJP popularity eroded </w:t>
      </w:r>
      <w:r w:rsidR="00D14DD1">
        <w:rPr>
          <w:rFonts w:ascii="Times New Roman" w:hAnsi="Times New Roman" w:cs="Times New Roman"/>
          <w:sz w:val="24"/>
          <w:szCs w:val="24"/>
        </w:rPr>
        <w:t xml:space="preserve">the strength of </w:t>
      </w:r>
      <w:r w:rsidR="001665C3">
        <w:rPr>
          <w:rFonts w:ascii="Times New Roman" w:hAnsi="Times New Roman" w:cs="Times New Roman"/>
          <w:sz w:val="24"/>
          <w:szCs w:val="24"/>
        </w:rPr>
        <w:t>regional part</w:t>
      </w:r>
      <w:r w:rsidR="00D14DD1">
        <w:rPr>
          <w:rFonts w:ascii="Times New Roman" w:hAnsi="Times New Roman" w:cs="Times New Roman"/>
          <w:sz w:val="24"/>
          <w:szCs w:val="24"/>
        </w:rPr>
        <w:t>ies</w:t>
      </w:r>
      <w:r w:rsidR="001665C3">
        <w:rPr>
          <w:rFonts w:ascii="Times New Roman" w:hAnsi="Times New Roman" w:cs="Times New Roman"/>
          <w:sz w:val="24"/>
          <w:szCs w:val="24"/>
        </w:rPr>
        <w:t>.</w:t>
      </w:r>
      <w:r w:rsidR="004D5BDC">
        <w:rPr>
          <w:rFonts w:ascii="Times New Roman" w:hAnsi="Times New Roman" w:cs="Times New Roman"/>
          <w:sz w:val="24"/>
          <w:szCs w:val="24"/>
        </w:rPr>
        <w:t xml:space="preserve">  </w:t>
      </w:r>
    </w:p>
    <w:p w14:paraId="74732268" w14:textId="77777777" w:rsidR="001665C3" w:rsidRDefault="001665C3" w:rsidP="00FF2A0A">
      <w:pPr>
        <w:spacing w:after="0" w:line="240" w:lineRule="auto"/>
        <w:rPr>
          <w:rFonts w:ascii="Times New Roman" w:hAnsi="Times New Roman" w:cs="Times New Roman"/>
          <w:sz w:val="24"/>
          <w:szCs w:val="24"/>
        </w:rPr>
      </w:pPr>
    </w:p>
    <w:p w14:paraId="7FFBDF32" w14:textId="55C5690E" w:rsidR="002A775D" w:rsidRPr="007C3206" w:rsidRDefault="002A775D" w:rsidP="00FF2A0A">
      <w:pPr>
        <w:spacing w:after="0" w:line="240" w:lineRule="auto"/>
        <w:rPr>
          <w:rFonts w:ascii="Times New Roman" w:hAnsi="Times New Roman" w:cs="Times New Roman"/>
          <w:sz w:val="24"/>
          <w:szCs w:val="24"/>
        </w:rPr>
      </w:pPr>
      <w:r w:rsidRPr="002A775D">
        <w:rPr>
          <w:rFonts w:ascii="Times New Roman" w:hAnsi="Times New Roman" w:cs="Times New Roman"/>
          <w:b/>
          <w:sz w:val="24"/>
          <w:szCs w:val="24"/>
        </w:rPr>
        <w:t xml:space="preserve">Middle-class and urban citizens may </w:t>
      </w:r>
      <w:r>
        <w:rPr>
          <w:rFonts w:ascii="Times New Roman" w:hAnsi="Times New Roman" w:cs="Times New Roman"/>
          <w:b/>
          <w:sz w:val="24"/>
          <w:szCs w:val="24"/>
        </w:rPr>
        <w:t xml:space="preserve">continue </w:t>
      </w:r>
      <w:r w:rsidR="00744E3D">
        <w:rPr>
          <w:rFonts w:ascii="Times New Roman" w:hAnsi="Times New Roman" w:cs="Times New Roman"/>
          <w:b/>
          <w:sz w:val="24"/>
          <w:szCs w:val="24"/>
        </w:rPr>
        <w:t>to be</w:t>
      </w:r>
      <w:r>
        <w:rPr>
          <w:rFonts w:ascii="Times New Roman" w:hAnsi="Times New Roman" w:cs="Times New Roman"/>
          <w:b/>
          <w:sz w:val="24"/>
          <w:szCs w:val="24"/>
        </w:rPr>
        <w:t xml:space="preserve"> mobiliz</w:t>
      </w:r>
      <w:r w:rsidR="00744E3D">
        <w:rPr>
          <w:rFonts w:ascii="Times New Roman" w:hAnsi="Times New Roman" w:cs="Times New Roman"/>
          <w:b/>
          <w:sz w:val="24"/>
          <w:szCs w:val="24"/>
        </w:rPr>
        <w:t>ed</w:t>
      </w:r>
      <w:r w:rsidRPr="002A775D">
        <w:rPr>
          <w:rFonts w:ascii="Times New Roman" w:hAnsi="Times New Roman" w:cs="Times New Roman"/>
          <w:b/>
          <w:sz w:val="24"/>
          <w:szCs w:val="24"/>
        </w:rPr>
        <w:t>.</w:t>
      </w:r>
      <w:r>
        <w:rPr>
          <w:rFonts w:ascii="Times New Roman" w:hAnsi="Times New Roman" w:cs="Times New Roman"/>
          <w:sz w:val="24"/>
          <w:szCs w:val="24"/>
        </w:rPr>
        <w:t xml:space="preserve">  One of the truisms of Indian democracy has long been the </w:t>
      </w:r>
      <w:hyperlink r:id="rId14" w:history="1">
        <w:r w:rsidRPr="002A775D">
          <w:rPr>
            <w:rStyle w:val="Hyperlink"/>
            <w:rFonts w:ascii="Times New Roman" w:hAnsi="Times New Roman" w:cs="Times New Roman"/>
            <w:sz w:val="24"/>
            <w:szCs w:val="24"/>
          </w:rPr>
          <w:t>apathy of urban and middle-class voters</w:t>
        </w:r>
      </w:hyperlink>
      <w:r>
        <w:rPr>
          <w:rFonts w:ascii="Times New Roman" w:hAnsi="Times New Roman" w:cs="Times New Roman"/>
          <w:sz w:val="24"/>
          <w:szCs w:val="24"/>
        </w:rPr>
        <w:t xml:space="preserve">.  As mentioned above, Indian political parties make numerous direct appeals to poor and rural voters through a </w:t>
      </w:r>
      <w:proofErr w:type="gramStart"/>
      <w:r>
        <w:rPr>
          <w:rFonts w:ascii="Times New Roman" w:hAnsi="Times New Roman" w:cs="Times New Roman"/>
          <w:sz w:val="24"/>
          <w:szCs w:val="24"/>
        </w:rPr>
        <w:t>targeted transfers</w:t>
      </w:r>
      <w:proofErr w:type="gramEnd"/>
      <w:r>
        <w:rPr>
          <w:rFonts w:ascii="Times New Roman" w:hAnsi="Times New Roman" w:cs="Times New Roman"/>
          <w:sz w:val="24"/>
          <w:szCs w:val="24"/>
        </w:rPr>
        <w:t xml:space="preserve">, but also through vote-buying schemes.  Meanwhile, the middle classes have generally remained on the </w:t>
      </w:r>
      <w:hyperlink r:id="rId15" w:history="1">
        <w:r w:rsidRPr="00DD502E">
          <w:rPr>
            <w:rStyle w:val="Hyperlink"/>
            <w:rFonts w:ascii="Times New Roman" w:hAnsi="Times New Roman" w:cs="Times New Roman"/>
            <w:sz w:val="24"/>
            <w:szCs w:val="24"/>
          </w:rPr>
          <w:t>sidelines</w:t>
        </w:r>
      </w:hyperlink>
      <w:r>
        <w:rPr>
          <w:rFonts w:ascii="Times New Roman" w:hAnsi="Times New Roman" w:cs="Times New Roman"/>
          <w:sz w:val="24"/>
          <w:szCs w:val="24"/>
        </w:rPr>
        <w:t>.</w:t>
      </w:r>
      <w:r w:rsidR="00DD502E">
        <w:rPr>
          <w:rFonts w:ascii="Times New Roman" w:hAnsi="Times New Roman" w:cs="Times New Roman"/>
          <w:sz w:val="24"/>
          <w:szCs w:val="24"/>
        </w:rPr>
        <w:t xml:space="preserve">  It is not likely that these patterns have, all of a sudden, reversed themselves in this election.  But we do know that </w:t>
      </w:r>
      <w:hyperlink r:id="rId16" w:history="1">
        <w:r w:rsidR="00DD502E" w:rsidRPr="00F152EE">
          <w:rPr>
            <w:rStyle w:val="Hyperlink"/>
            <w:rFonts w:ascii="Times New Roman" w:hAnsi="Times New Roman" w:cs="Times New Roman"/>
            <w:sz w:val="24"/>
            <w:szCs w:val="24"/>
          </w:rPr>
          <w:t>urban areas</w:t>
        </w:r>
      </w:hyperlink>
      <w:r w:rsidR="00DD502E">
        <w:rPr>
          <w:rFonts w:ascii="Times New Roman" w:hAnsi="Times New Roman" w:cs="Times New Roman"/>
          <w:sz w:val="24"/>
          <w:szCs w:val="24"/>
        </w:rPr>
        <w:t xml:space="preserve"> experienced unprecedented voter turnout. There is also anecdotal </w:t>
      </w:r>
      <w:hyperlink r:id="rId17" w:history="1">
        <w:r w:rsidR="00DD502E" w:rsidRPr="00DD502E">
          <w:rPr>
            <w:rStyle w:val="Hyperlink"/>
            <w:rFonts w:ascii="Times New Roman" w:hAnsi="Times New Roman" w:cs="Times New Roman"/>
            <w:sz w:val="24"/>
            <w:szCs w:val="24"/>
          </w:rPr>
          <w:t>evidence</w:t>
        </w:r>
      </w:hyperlink>
      <w:r w:rsidR="00DD502E">
        <w:rPr>
          <w:rFonts w:ascii="Times New Roman" w:hAnsi="Times New Roman" w:cs="Times New Roman"/>
          <w:sz w:val="24"/>
          <w:szCs w:val="24"/>
        </w:rPr>
        <w:t xml:space="preserve"> that the middle classes may have increased their turnout, prompted by pocketbook issues, anti-corruption sentiments, crumbling infrastructure, </w:t>
      </w:r>
      <w:r w:rsidR="00427434">
        <w:rPr>
          <w:rFonts w:ascii="Times New Roman" w:hAnsi="Times New Roman" w:cs="Times New Roman"/>
          <w:sz w:val="24"/>
          <w:szCs w:val="24"/>
        </w:rPr>
        <w:t xml:space="preserve">shoddy public service, </w:t>
      </w:r>
      <w:r w:rsidR="00DD502E">
        <w:rPr>
          <w:rFonts w:ascii="Times New Roman" w:hAnsi="Times New Roman" w:cs="Times New Roman"/>
          <w:sz w:val="24"/>
          <w:szCs w:val="24"/>
        </w:rPr>
        <w:t xml:space="preserve">and other concerns.  If so, it would be the continuation of a trend in middle-class mobilization </w:t>
      </w:r>
      <w:r w:rsidR="00427434">
        <w:rPr>
          <w:rFonts w:ascii="Times New Roman" w:hAnsi="Times New Roman" w:cs="Times New Roman"/>
          <w:sz w:val="24"/>
          <w:szCs w:val="24"/>
        </w:rPr>
        <w:t>t</w:t>
      </w:r>
      <w:r w:rsidR="00DD502E">
        <w:rPr>
          <w:rFonts w:ascii="Times New Roman" w:hAnsi="Times New Roman" w:cs="Times New Roman"/>
          <w:sz w:val="24"/>
          <w:szCs w:val="24"/>
        </w:rPr>
        <w:t>hat has coincided with, among other things,</w:t>
      </w:r>
      <w:r w:rsidR="00427434" w:rsidRPr="00427434">
        <w:rPr>
          <w:rFonts w:ascii="Times New Roman" w:hAnsi="Times New Roman" w:cs="Times New Roman"/>
          <w:sz w:val="24"/>
          <w:szCs w:val="24"/>
        </w:rPr>
        <w:t xml:space="preserve"> </w:t>
      </w:r>
      <w:hyperlink r:id="rId18" w:history="1">
        <w:r w:rsidR="00744E3D" w:rsidRPr="00744E3D">
          <w:rPr>
            <w:rStyle w:val="Hyperlink"/>
            <w:rFonts w:ascii="Times New Roman" w:hAnsi="Times New Roman" w:cs="Times New Roman"/>
            <w:sz w:val="24"/>
            <w:szCs w:val="24"/>
          </w:rPr>
          <w:t>a broad anti-corruption movement</w:t>
        </w:r>
      </w:hyperlink>
      <w:r w:rsidR="00744E3D">
        <w:rPr>
          <w:rFonts w:ascii="Times New Roman" w:hAnsi="Times New Roman" w:cs="Times New Roman"/>
          <w:sz w:val="24"/>
          <w:szCs w:val="24"/>
        </w:rPr>
        <w:t xml:space="preserve">, </w:t>
      </w:r>
      <w:hyperlink r:id="rId19" w:history="1">
        <w:r w:rsidR="00427434" w:rsidRPr="00744E3D">
          <w:rPr>
            <w:rStyle w:val="Hyperlink"/>
            <w:rFonts w:ascii="Times New Roman" w:hAnsi="Times New Roman" w:cs="Times New Roman"/>
            <w:sz w:val="24"/>
            <w:szCs w:val="24"/>
          </w:rPr>
          <w:t>street protests against a high-profile gang rape</w:t>
        </w:r>
      </w:hyperlink>
      <w:r w:rsidR="00744E3D">
        <w:rPr>
          <w:rFonts w:ascii="Times New Roman" w:hAnsi="Times New Roman" w:cs="Times New Roman"/>
          <w:sz w:val="24"/>
          <w:szCs w:val="24"/>
        </w:rPr>
        <w:t xml:space="preserve">, </w:t>
      </w:r>
      <w:r w:rsidR="00DD502E">
        <w:rPr>
          <w:rFonts w:ascii="Times New Roman" w:hAnsi="Times New Roman" w:cs="Times New Roman"/>
          <w:sz w:val="24"/>
          <w:szCs w:val="24"/>
        </w:rPr>
        <w:t xml:space="preserve">the emergence of the </w:t>
      </w:r>
      <w:r w:rsidR="00DD502E">
        <w:rPr>
          <w:rFonts w:ascii="Times New Roman" w:hAnsi="Times New Roman" w:cs="Times New Roman"/>
          <w:i/>
          <w:sz w:val="24"/>
          <w:szCs w:val="24"/>
        </w:rPr>
        <w:t>Aam Aadmi</w:t>
      </w:r>
      <w:r w:rsidR="00DD502E">
        <w:rPr>
          <w:rFonts w:ascii="Times New Roman" w:hAnsi="Times New Roman" w:cs="Times New Roman"/>
          <w:sz w:val="24"/>
          <w:szCs w:val="24"/>
        </w:rPr>
        <w:t xml:space="preserve"> </w:t>
      </w:r>
      <w:r w:rsidR="00DD502E">
        <w:rPr>
          <w:rFonts w:ascii="Times New Roman" w:hAnsi="Times New Roman" w:cs="Times New Roman"/>
          <w:sz w:val="24"/>
          <w:szCs w:val="24"/>
        </w:rPr>
        <w:lastRenderedPageBreak/>
        <w:t>(Common Man) party on an explicit “clean government”</w:t>
      </w:r>
      <w:r w:rsidR="00744E3D">
        <w:rPr>
          <w:rFonts w:ascii="Times New Roman" w:hAnsi="Times New Roman" w:cs="Times New Roman"/>
          <w:sz w:val="24"/>
          <w:szCs w:val="24"/>
        </w:rPr>
        <w:t xml:space="preserve"> platform.  All of these events were characterized by middle-class, primarily urban</w:t>
      </w:r>
      <w:r w:rsidR="00E2116A">
        <w:rPr>
          <w:rFonts w:ascii="Times New Roman" w:hAnsi="Times New Roman" w:cs="Times New Roman"/>
          <w:sz w:val="24"/>
          <w:szCs w:val="24"/>
        </w:rPr>
        <w:t>,</w:t>
      </w:r>
      <w:r w:rsidR="00744E3D">
        <w:rPr>
          <w:rFonts w:ascii="Times New Roman" w:hAnsi="Times New Roman" w:cs="Times New Roman"/>
          <w:sz w:val="24"/>
          <w:szCs w:val="24"/>
        </w:rPr>
        <w:t xml:space="preserve"> support.</w:t>
      </w:r>
    </w:p>
    <w:p w14:paraId="7CAE8542" w14:textId="77777777" w:rsidR="00436492" w:rsidRDefault="00436492" w:rsidP="00FF2A0A">
      <w:pPr>
        <w:spacing w:after="0" w:line="240" w:lineRule="auto"/>
        <w:rPr>
          <w:rFonts w:ascii="Times New Roman" w:hAnsi="Times New Roman" w:cs="Times New Roman"/>
          <w:sz w:val="24"/>
          <w:szCs w:val="24"/>
        </w:rPr>
      </w:pPr>
    </w:p>
    <w:p w14:paraId="4E3B3E2B" w14:textId="599C7C4A" w:rsidR="00B24340" w:rsidRDefault="00B24340" w:rsidP="00FF2A0A">
      <w:pPr>
        <w:spacing w:after="0" w:line="240" w:lineRule="auto"/>
        <w:rPr>
          <w:rFonts w:ascii="Times New Roman" w:hAnsi="Times New Roman" w:cs="Times New Roman"/>
          <w:sz w:val="24"/>
          <w:szCs w:val="24"/>
        </w:rPr>
      </w:pPr>
      <w:r>
        <w:rPr>
          <w:rFonts w:ascii="Times New Roman" w:hAnsi="Times New Roman" w:cs="Times New Roman"/>
          <w:sz w:val="24"/>
          <w:szCs w:val="24"/>
        </w:rPr>
        <w:t>All of these developments</w:t>
      </w:r>
      <w:r w:rsidR="00744E3D">
        <w:rPr>
          <w:rFonts w:ascii="Times New Roman" w:hAnsi="Times New Roman" w:cs="Times New Roman"/>
          <w:sz w:val="24"/>
          <w:szCs w:val="24"/>
        </w:rPr>
        <w:t xml:space="preserve"> are, in their own way</w:t>
      </w:r>
      <w:r>
        <w:rPr>
          <w:rFonts w:ascii="Times New Roman" w:hAnsi="Times New Roman" w:cs="Times New Roman"/>
          <w:sz w:val="24"/>
          <w:szCs w:val="24"/>
        </w:rPr>
        <w:t>s</w:t>
      </w:r>
      <w:r w:rsidR="00744E3D">
        <w:rPr>
          <w:rFonts w:ascii="Times New Roman" w:hAnsi="Times New Roman" w:cs="Times New Roman"/>
          <w:sz w:val="24"/>
          <w:szCs w:val="24"/>
        </w:rPr>
        <w:t xml:space="preserve">, precarious.  </w:t>
      </w:r>
      <w:r w:rsidR="004D281E">
        <w:rPr>
          <w:rFonts w:ascii="Times New Roman" w:hAnsi="Times New Roman" w:cs="Times New Roman"/>
          <w:sz w:val="24"/>
          <w:szCs w:val="24"/>
        </w:rPr>
        <w:t>Religion</w:t>
      </w:r>
      <w:r w:rsidR="00744E3D">
        <w:rPr>
          <w:rFonts w:ascii="Times New Roman" w:hAnsi="Times New Roman" w:cs="Times New Roman"/>
          <w:sz w:val="24"/>
          <w:szCs w:val="24"/>
        </w:rPr>
        <w:t>, for example,</w:t>
      </w:r>
      <w:r w:rsidR="004D281E">
        <w:rPr>
          <w:rFonts w:ascii="Times New Roman" w:hAnsi="Times New Roman" w:cs="Times New Roman"/>
          <w:sz w:val="24"/>
          <w:szCs w:val="24"/>
        </w:rPr>
        <w:t xml:space="preserve"> remains a </w:t>
      </w:r>
      <w:r w:rsidR="00744E3D">
        <w:rPr>
          <w:rFonts w:ascii="Times New Roman" w:hAnsi="Times New Roman" w:cs="Times New Roman"/>
          <w:sz w:val="24"/>
          <w:szCs w:val="24"/>
        </w:rPr>
        <w:t xml:space="preserve">strong </w:t>
      </w:r>
      <w:r w:rsidR="004D281E">
        <w:rPr>
          <w:rFonts w:ascii="Times New Roman" w:hAnsi="Times New Roman" w:cs="Times New Roman"/>
          <w:sz w:val="24"/>
          <w:szCs w:val="24"/>
        </w:rPr>
        <w:t>factor in Indian political life.  According to exit polls,</w:t>
      </w:r>
      <w:r w:rsidR="00744E3D">
        <w:rPr>
          <w:rFonts w:ascii="Times New Roman" w:hAnsi="Times New Roman" w:cs="Times New Roman"/>
          <w:sz w:val="24"/>
          <w:szCs w:val="24"/>
        </w:rPr>
        <w:t xml:space="preserve"> only</w:t>
      </w:r>
      <w:r w:rsidR="004D281E">
        <w:rPr>
          <w:rFonts w:ascii="Times New Roman" w:hAnsi="Times New Roman" w:cs="Times New Roman"/>
          <w:sz w:val="24"/>
          <w:szCs w:val="24"/>
        </w:rPr>
        <w:t xml:space="preserve"> </w:t>
      </w:r>
      <w:hyperlink r:id="rId20" w:history="1">
        <w:r w:rsidR="004D281E" w:rsidRPr="004D281E">
          <w:rPr>
            <w:rStyle w:val="Hyperlink"/>
            <w:rFonts w:ascii="Times New Roman" w:hAnsi="Times New Roman" w:cs="Times New Roman"/>
            <w:sz w:val="24"/>
            <w:szCs w:val="24"/>
          </w:rPr>
          <w:t>9</w:t>
        </w:r>
        <w:r w:rsidR="00401C5A">
          <w:rPr>
            <w:rStyle w:val="Hyperlink"/>
            <w:rFonts w:ascii="Times New Roman" w:hAnsi="Times New Roman" w:cs="Times New Roman"/>
            <w:sz w:val="24"/>
            <w:szCs w:val="24"/>
          </w:rPr>
          <w:t xml:space="preserve"> percent</w:t>
        </w:r>
        <w:r w:rsidR="00401C5A" w:rsidRPr="004D281E">
          <w:rPr>
            <w:rStyle w:val="Hyperlink"/>
            <w:rFonts w:ascii="Times New Roman" w:hAnsi="Times New Roman" w:cs="Times New Roman"/>
            <w:sz w:val="24"/>
            <w:szCs w:val="24"/>
          </w:rPr>
          <w:t xml:space="preserve"> </w:t>
        </w:r>
        <w:r w:rsidR="004D281E" w:rsidRPr="004D281E">
          <w:rPr>
            <w:rStyle w:val="Hyperlink"/>
            <w:rFonts w:ascii="Times New Roman" w:hAnsi="Times New Roman" w:cs="Times New Roman"/>
            <w:sz w:val="24"/>
            <w:szCs w:val="24"/>
          </w:rPr>
          <w:t>of Muslims voted for the BJP</w:t>
        </w:r>
      </w:hyperlink>
      <w:r w:rsidR="00744E3D">
        <w:rPr>
          <w:rFonts w:ascii="Times New Roman" w:hAnsi="Times New Roman" w:cs="Times New Roman"/>
          <w:sz w:val="24"/>
          <w:szCs w:val="24"/>
        </w:rPr>
        <w:t xml:space="preserve"> which, although </w:t>
      </w:r>
      <w:r w:rsidR="004D281E">
        <w:rPr>
          <w:rFonts w:ascii="Times New Roman" w:hAnsi="Times New Roman" w:cs="Times New Roman"/>
          <w:sz w:val="24"/>
          <w:szCs w:val="24"/>
        </w:rPr>
        <w:t>up from 4</w:t>
      </w:r>
      <w:r w:rsidR="00401C5A">
        <w:rPr>
          <w:rFonts w:ascii="Times New Roman" w:hAnsi="Times New Roman" w:cs="Times New Roman"/>
          <w:sz w:val="24"/>
          <w:szCs w:val="24"/>
        </w:rPr>
        <w:t xml:space="preserve"> percent </w:t>
      </w:r>
      <w:r w:rsidR="004D281E">
        <w:rPr>
          <w:rFonts w:ascii="Times New Roman" w:hAnsi="Times New Roman" w:cs="Times New Roman"/>
          <w:sz w:val="24"/>
          <w:szCs w:val="24"/>
        </w:rPr>
        <w:t>in 2004</w:t>
      </w:r>
      <w:r w:rsidR="00744E3D">
        <w:rPr>
          <w:rFonts w:ascii="Times New Roman" w:hAnsi="Times New Roman" w:cs="Times New Roman"/>
          <w:sz w:val="24"/>
          <w:szCs w:val="24"/>
        </w:rPr>
        <w:t xml:space="preserve">, suggests that the largest minority religion remains excluded from the </w:t>
      </w:r>
      <w:r>
        <w:rPr>
          <w:rFonts w:ascii="Times New Roman" w:hAnsi="Times New Roman" w:cs="Times New Roman"/>
          <w:sz w:val="24"/>
          <w:szCs w:val="24"/>
        </w:rPr>
        <w:t xml:space="preserve">largest </w:t>
      </w:r>
      <w:r w:rsidR="00744E3D">
        <w:rPr>
          <w:rFonts w:ascii="Times New Roman" w:hAnsi="Times New Roman" w:cs="Times New Roman"/>
          <w:sz w:val="24"/>
          <w:szCs w:val="24"/>
        </w:rPr>
        <w:t>center-right party</w:t>
      </w:r>
      <w:r w:rsidR="004D281E">
        <w:rPr>
          <w:rFonts w:ascii="Times New Roman" w:hAnsi="Times New Roman" w:cs="Times New Roman"/>
          <w:sz w:val="24"/>
          <w:szCs w:val="24"/>
        </w:rPr>
        <w:t xml:space="preserve">.  </w:t>
      </w:r>
      <w:r w:rsidR="00F152EE">
        <w:rPr>
          <w:rFonts w:ascii="Times New Roman" w:hAnsi="Times New Roman" w:cs="Times New Roman"/>
          <w:sz w:val="24"/>
          <w:szCs w:val="24"/>
        </w:rPr>
        <w:t xml:space="preserve">The problems of vote buying are as rampant as ever, with party officials </w:t>
      </w:r>
      <w:r w:rsidR="00401C5A">
        <w:rPr>
          <w:rFonts w:ascii="Times New Roman" w:hAnsi="Times New Roman" w:cs="Times New Roman"/>
          <w:sz w:val="24"/>
          <w:szCs w:val="24"/>
        </w:rPr>
        <w:t xml:space="preserve">having been </w:t>
      </w:r>
      <w:r w:rsidR="00F152EE">
        <w:rPr>
          <w:rFonts w:ascii="Times New Roman" w:hAnsi="Times New Roman" w:cs="Times New Roman"/>
          <w:sz w:val="24"/>
          <w:szCs w:val="24"/>
        </w:rPr>
        <w:t xml:space="preserve">caught distributing </w:t>
      </w:r>
      <w:hyperlink r:id="rId21" w:history="1">
        <w:r w:rsidR="00F152EE" w:rsidRPr="00F152EE">
          <w:rPr>
            <w:rStyle w:val="Hyperlink"/>
            <w:rFonts w:ascii="Times New Roman" w:hAnsi="Times New Roman" w:cs="Times New Roman"/>
            <w:sz w:val="24"/>
            <w:szCs w:val="24"/>
          </w:rPr>
          <w:t>cash</w:t>
        </w:r>
      </w:hyperlink>
      <w:r w:rsidR="00F152EE">
        <w:rPr>
          <w:rFonts w:ascii="Times New Roman" w:hAnsi="Times New Roman" w:cs="Times New Roman"/>
          <w:sz w:val="24"/>
          <w:szCs w:val="24"/>
        </w:rPr>
        <w:t xml:space="preserve">, </w:t>
      </w:r>
      <w:hyperlink r:id="rId22" w:history="1">
        <w:r w:rsidR="00F152EE" w:rsidRPr="00F152EE">
          <w:rPr>
            <w:rStyle w:val="Hyperlink"/>
            <w:rFonts w:ascii="Times New Roman" w:hAnsi="Times New Roman" w:cs="Times New Roman"/>
            <w:sz w:val="24"/>
            <w:szCs w:val="24"/>
          </w:rPr>
          <w:t>alcohol</w:t>
        </w:r>
      </w:hyperlink>
      <w:r w:rsidR="00F152EE">
        <w:rPr>
          <w:rFonts w:ascii="Times New Roman" w:hAnsi="Times New Roman" w:cs="Times New Roman"/>
          <w:sz w:val="24"/>
          <w:szCs w:val="24"/>
        </w:rPr>
        <w:t xml:space="preserve">, </w:t>
      </w:r>
      <w:r w:rsidR="00401C5A">
        <w:rPr>
          <w:rFonts w:ascii="Times New Roman" w:hAnsi="Times New Roman" w:cs="Times New Roman"/>
          <w:sz w:val="24"/>
          <w:szCs w:val="24"/>
        </w:rPr>
        <w:t xml:space="preserve">and </w:t>
      </w:r>
      <w:r w:rsidR="00F152EE">
        <w:rPr>
          <w:rFonts w:ascii="Times New Roman" w:hAnsi="Times New Roman" w:cs="Times New Roman"/>
          <w:sz w:val="24"/>
          <w:szCs w:val="24"/>
        </w:rPr>
        <w:t xml:space="preserve">even </w:t>
      </w:r>
      <w:hyperlink r:id="rId23" w:history="1">
        <w:r w:rsidR="00F152EE" w:rsidRPr="00F152EE">
          <w:rPr>
            <w:rStyle w:val="Hyperlink"/>
            <w:rFonts w:ascii="Times New Roman" w:hAnsi="Times New Roman" w:cs="Times New Roman"/>
            <w:sz w:val="24"/>
            <w:szCs w:val="24"/>
          </w:rPr>
          <w:t>drugs</w:t>
        </w:r>
      </w:hyperlink>
      <w:r w:rsidR="00401C5A">
        <w:rPr>
          <w:rStyle w:val="Hyperlink"/>
          <w:rFonts w:ascii="Times New Roman" w:hAnsi="Times New Roman" w:cs="Times New Roman"/>
          <w:sz w:val="24"/>
          <w:szCs w:val="24"/>
        </w:rPr>
        <w:t>,</w:t>
      </w:r>
      <w:r w:rsidR="00F152EE">
        <w:rPr>
          <w:rFonts w:ascii="Times New Roman" w:hAnsi="Times New Roman" w:cs="Times New Roman"/>
          <w:sz w:val="24"/>
          <w:szCs w:val="24"/>
        </w:rPr>
        <w:t xml:space="preserve"> in an effort to win votes. National parties have yet to make inroads in states such as Orissa, Andhra Pradesh, or Tamil Nadu, where regional parties remain dominant.  And, the mobilization of middle-class or urban voters may</w:t>
      </w:r>
      <w:r w:rsidR="00973864">
        <w:rPr>
          <w:rFonts w:ascii="Times New Roman" w:hAnsi="Times New Roman" w:cs="Times New Roman"/>
          <w:sz w:val="24"/>
          <w:szCs w:val="24"/>
        </w:rPr>
        <w:t xml:space="preserve"> prove temporary.</w:t>
      </w:r>
      <w:r>
        <w:rPr>
          <w:rFonts w:ascii="Times New Roman" w:hAnsi="Times New Roman" w:cs="Times New Roman"/>
          <w:sz w:val="24"/>
          <w:szCs w:val="24"/>
        </w:rPr>
        <w:t xml:space="preserve">  But all of these changes, should they continue, would be unequivocally beneficial for the Indian political system, making it more institutionalized, stable, coherent, and transparent.</w:t>
      </w:r>
    </w:p>
    <w:p w14:paraId="51CCE7F0" w14:textId="77777777" w:rsidR="00E2116A" w:rsidRDefault="00E2116A" w:rsidP="00FF2A0A">
      <w:pPr>
        <w:spacing w:after="0" w:line="240" w:lineRule="auto"/>
        <w:rPr>
          <w:rFonts w:ascii="Times New Roman" w:hAnsi="Times New Roman" w:cs="Times New Roman"/>
          <w:sz w:val="24"/>
          <w:szCs w:val="24"/>
        </w:rPr>
      </w:pPr>
    </w:p>
    <w:p w14:paraId="3CEAC6BE" w14:textId="77777777" w:rsidR="00FF2A0A" w:rsidRDefault="00FF2A0A" w:rsidP="00744E3D">
      <w:pPr>
        <w:rPr>
          <w:rFonts w:ascii="Times New Roman" w:hAnsi="Times New Roman" w:cs="Times New Roman"/>
          <w:sz w:val="24"/>
          <w:szCs w:val="24"/>
        </w:rPr>
      </w:pPr>
    </w:p>
    <w:p w14:paraId="15D737B9" w14:textId="77777777" w:rsidR="00E92D92" w:rsidRDefault="00E92D92" w:rsidP="00F94542">
      <w:pPr>
        <w:spacing w:after="0" w:line="240" w:lineRule="auto"/>
        <w:ind w:left="360"/>
        <w:rPr>
          <w:rFonts w:ascii="Times New Roman" w:hAnsi="Times New Roman" w:cs="Times New Roman"/>
          <w:sz w:val="20"/>
          <w:szCs w:val="20"/>
        </w:rPr>
      </w:pPr>
      <w:r>
        <w:rPr>
          <w:noProof/>
        </w:rPr>
        <w:drawing>
          <wp:inline distT="0" distB="0" distL="0" distR="0" wp14:anchorId="0F0E2CBC" wp14:editId="2DD6EF41">
            <wp:extent cx="5943600" cy="431101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C817FBB" w14:textId="77777777" w:rsidR="00AC586A" w:rsidRPr="00AC586A" w:rsidRDefault="00AC586A" w:rsidP="00F94542">
      <w:pPr>
        <w:spacing w:after="0" w:line="240" w:lineRule="auto"/>
        <w:ind w:left="360"/>
        <w:rPr>
          <w:rFonts w:ascii="Times New Roman" w:hAnsi="Times New Roman" w:cs="Times New Roman"/>
          <w:sz w:val="20"/>
          <w:szCs w:val="20"/>
        </w:rPr>
      </w:pPr>
      <w:r>
        <w:rPr>
          <w:rFonts w:ascii="Times New Roman" w:hAnsi="Times New Roman" w:cs="Times New Roman"/>
          <w:sz w:val="20"/>
          <w:szCs w:val="20"/>
        </w:rPr>
        <w:t>Source:  Electoral Commission of India.</w:t>
      </w:r>
    </w:p>
    <w:sectPr w:rsidR="00AC586A" w:rsidRPr="00AC586A">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DA188" w14:textId="77777777" w:rsidR="00C62A58" w:rsidRDefault="00C62A58" w:rsidP="00E2116A">
      <w:pPr>
        <w:spacing w:after="0" w:line="240" w:lineRule="auto"/>
      </w:pPr>
      <w:r>
        <w:separator/>
      </w:r>
    </w:p>
  </w:endnote>
  <w:endnote w:type="continuationSeparator" w:id="0">
    <w:p w14:paraId="536E1122" w14:textId="77777777" w:rsidR="00C62A58" w:rsidRDefault="00C62A58" w:rsidP="00E21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5114282"/>
      <w:docPartObj>
        <w:docPartGallery w:val="Page Numbers (Bottom of Page)"/>
        <w:docPartUnique/>
      </w:docPartObj>
    </w:sdtPr>
    <w:sdtEndPr>
      <w:rPr>
        <w:rFonts w:ascii="Times New Roman" w:hAnsi="Times New Roman" w:cs="Times New Roman"/>
        <w:noProof/>
        <w:sz w:val="24"/>
        <w:szCs w:val="24"/>
      </w:rPr>
    </w:sdtEndPr>
    <w:sdtContent>
      <w:p w14:paraId="28CF7F76" w14:textId="77777777" w:rsidR="00E2116A" w:rsidRPr="00E2116A" w:rsidRDefault="00E2116A">
        <w:pPr>
          <w:pStyle w:val="Footer"/>
          <w:jc w:val="center"/>
          <w:rPr>
            <w:rFonts w:ascii="Times New Roman" w:hAnsi="Times New Roman" w:cs="Times New Roman"/>
            <w:sz w:val="24"/>
            <w:szCs w:val="24"/>
          </w:rPr>
        </w:pPr>
        <w:r w:rsidRPr="00E2116A">
          <w:rPr>
            <w:rFonts w:ascii="Times New Roman" w:hAnsi="Times New Roman" w:cs="Times New Roman"/>
            <w:sz w:val="24"/>
            <w:szCs w:val="24"/>
          </w:rPr>
          <w:fldChar w:fldCharType="begin"/>
        </w:r>
        <w:r w:rsidRPr="00E2116A">
          <w:rPr>
            <w:rFonts w:ascii="Times New Roman" w:hAnsi="Times New Roman" w:cs="Times New Roman"/>
            <w:sz w:val="24"/>
            <w:szCs w:val="24"/>
          </w:rPr>
          <w:instrText xml:space="preserve"> PAGE   \* MERGEFORMAT </w:instrText>
        </w:r>
        <w:r w:rsidRPr="00E2116A">
          <w:rPr>
            <w:rFonts w:ascii="Times New Roman" w:hAnsi="Times New Roman" w:cs="Times New Roman"/>
            <w:sz w:val="24"/>
            <w:szCs w:val="24"/>
          </w:rPr>
          <w:fldChar w:fldCharType="separate"/>
        </w:r>
        <w:r w:rsidR="009D59EC">
          <w:rPr>
            <w:rFonts w:ascii="Times New Roman" w:hAnsi="Times New Roman" w:cs="Times New Roman"/>
            <w:noProof/>
            <w:sz w:val="24"/>
            <w:szCs w:val="24"/>
          </w:rPr>
          <w:t>1</w:t>
        </w:r>
        <w:r w:rsidRPr="00E2116A">
          <w:rPr>
            <w:rFonts w:ascii="Times New Roman" w:hAnsi="Times New Roman" w:cs="Times New Roman"/>
            <w:noProof/>
            <w:sz w:val="24"/>
            <w:szCs w:val="24"/>
          </w:rPr>
          <w:fldChar w:fldCharType="end"/>
        </w:r>
      </w:p>
    </w:sdtContent>
  </w:sdt>
  <w:p w14:paraId="3B598B56" w14:textId="77777777" w:rsidR="00E2116A" w:rsidRDefault="00E211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E1BC4" w14:textId="77777777" w:rsidR="00C62A58" w:rsidRDefault="00C62A58" w:rsidP="00E2116A">
      <w:pPr>
        <w:spacing w:after="0" w:line="240" w:lineRule="auto"/>
      </w:pPr>
      <w:r>
        <w:separator/>
      </w:r>
    </w:p>
  </w:footnote>
  <w:footnote w:type="continuationSeparator" w:id="0">
    <w:p w14:paraId="0FF11918" w14:textId="77777777" w:rsidR="00C62A58" w:rsidRDefault="00C62A58" w:rsidP="00E211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4C0771"/>
    <w:multiLevelType w:val="hybridMultilevel"/>
    <w:tmpl w:val="1C30A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0A"/>
    <w:rsid w:val="000909CD"/>
    <w:rsid w:val="00164782"/>
    <w:rsid w:val="001665C3"/>
    <w:rsid w:val="001C21F9"/>
    <w:rsid w:val="00236DEE"/>
    <w:rsid w:val="002A775D"/>
    <w:rsid w:val="00327FCC"/>
    <w:rsid w:val="00346993"/>
    <w:rsid w:val="003508C3"/>
    <w:rsid w:val="00401C5A"/>
    <w:rsid w:val="00427434"/>
    <w:rsid w:val="00436492"/>
    <w:rsid w:val="00497382"/>
    <w:rsid w:val="004D16BE"/>
    <w:rsid w:val="004D281E"/>
    <w:rsid w:val="004D5BDC"/>
    <w:rsid w:val="005124AF"/>
    <w:rsid w:val="00557BA9"/>
    <w:rsid w:val="00595889"/>
    <w:rsid w:val="005B05C7"/>
    <w:rsid w:val="005E5987"/>
    <w:rsid w:val="00656E4D"/>
    <w:rsid w:val="006F1E56"/>
    <w:rsid w:val="00744E3D"/>
    <w:rsid w:val="007C3206"/>
    <w:rsid w:val="007C6EBA"/>
    <w:rsid w:val="00806CC1"/>
    <w:rsid w:val="00813425"/>
    <w:rsid w:val="00973864"/>
    <w:rsid w:val="009D59EC"/>
    <w:rsid w:val="00A86E83"/>
    <w:rsid w:val="00AC586A"/>
    <w:rsid w:val="00B24340"/>
    <w:rsid w:val="00B61B1A"/>
    <w:rsid w:val="00BA65A6"/>
    <w:rsid w:val="00C62A58"/>
    <w:rsid w:val="00C6308E"/>
    <w:rsid w:val="00C96307"/>
    <w:rsid w:val="00D120FC"/>
    <w:rsid w:val="00D14DD1"/>
    <w:rsid w:val="00DD502E"/>
    <w:rsid w:val="00E2116A"/>
    <w:rsid w:val="00E55F51"/>
    <w:rsid w:val="00E92D92"/>
    <w:rsid w:val="00ED512B"/>
    <w:rsid w:val="00F068ED"/>
    <w:rsid w:val="00F152EE"/>
    <w:rsid w:val="00F62513"/>
    <w:rsid w:val="00F94542"/>
    <w:rsid w:val="00FA2746"/>
    <w:rsid w:val="00FF2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8EA67"/>
  <w15:docId w15:val="{6F17AFC3-829F-45B2-B33E-37BBE9B57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B61B1A"/>
    <w:pPr>
      <w:spacing w:after="0" w:line="240" w:lineRule="auto"/>
    </w:pPr>
    <w:rPr>
      <w:rFonts w:ascii="Times New Roman" w:eastAsiaTheme="minorEastAsia" w:hAnsi="Times New Roman"/>
      <w:sz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TableGrid">
    <w:name w:val="Table Grid"/>
    <w:basedOn w:val="TableNormal"/>
    <w:uiPriority w:val="59"/>
    <w:rsid w:val="00B61B1A"/>
    <w:pPr>
      <w:spacing w:after="0" w:line="240" w:lineRule="auto"/>
    </w:pPr>
    <w:rPr>
      <w:rFonts w:ascii="Times New Roman" w:eastAsiaTheme="minorEastAsia" w:hAnsi="Times New Roman"/>
      <w:sz w:val="20"/>
    </w:rPr>
    <w:tblPr>
      <w:tblBorders>
        <w:top w:val="single" w:sz="12" w:space="0" w:color="auto"/>
        <w:bottom w:val="single" w:sz="12" w:space="0" w:color="auto"/>
      </w:tblBorders>
    </w:tblPr>
    <w:tblStylePr w:type="firstRow">
      <w:tblPr/>
      <w:tcPr>
        <w:tcBorders>
          <w:bottom w:val="single" w:sz="6" w:space="0" w:color="auto"/>
        </w:tcBorders>
      </w:tcPr>
    </w:tblStylePr>
  </w:style>
  <w:style w:type="paragraph" w:styleId="ListParagraph">
    <w:name w:val="List Paragraph"/>
    <w:basedOn w:val="Normal"/>
    <w:uiPriority w:val="34"/>
    <w:qFormat/>
    <w:rsid w:val="00FF2A0A"/>
    <w:pPr>
      <w:ind w:left="720"/>
      <w:contextualSpacing/>
    </w:pPr>
  </w:style>
  <w:style w:type="character" w:styleId="Hyperlink">
    <w:name w:val="Hyperlink"/>
    <w:basedOn w:val="DefaultParagraphFont"/>
    <w:uiPriority w:val="99"/>
    <w:unhideWhenUsed/>
    <w:rsid w:val="00BA65A6"/>
    <w:rPr>
      <w:color w:val="0563C1" w:themeColor="hyperlink"/>
      <w:u w:val="single"/>
    </w:rPr>
  </w:style>
  <w:style w:type="paragraph" w:styleId="BalloonText">
    <w:name w:val="Balloon Text"/>
    <w:basedOn w:val="Normal"/>
    <w:link w:val="BalloonTextChar"/>
    <w:uiPriority w:val="99"/>
    <w:semiHidden/>
    <w:unhideWhenUsed/>
    <w:rsid w:val="00E92D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D92"/>
    <w:rPr>
      <w:rFonts w:ascii="Tahoma" w:hAnsi="Tahoma" w:cs="Tahoma"/>
      <w:sz w:val="16"/>
      <w:szCs w:val="16"/>
    </w:rPr>
  </w:style>
  <w:style w:type="character" w:styleId="FollowedHyperlink">
    <w:name w:val="FollowedHyperlink"/>
    <w:basedOn w:val="DefaultParagraphFont"/>
    <w:uiPriority w:val="99"/>
    <w:semiHidden/>
    <w:unhideWhenUsed/>
    <w:rsid w:val="004D281E"/>
    <w:rPr>
      <w:color w:val="954F72" w:themeColor="followedHyperlink"/>
      <w:u w:val="single"/>
    </w:rPr>
  </w:style>
  <w:style w:type="paragraph" w:styleId="Header">
    <w:name w:val="header"/>
    <w:basedOn w:val="Normal"/>
    <w:link w:val="HeaderChar"/>
    <w:uiPriority w:val="99"/>
    <w:unhideWhenUsed/>
    <w:rsid w:val="00E211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16A"/>
  </w:style>
  <w:style w:type="paragraph" w:styleId="Footer">
    <w:name w:val="footer"/>
    <w:basedOn w:val="Normal"/>
    <w:link w:val="FooterChar"/>
    <w:uiPriority w:val="99"/>
    <w:unhideWhenUsed/>
    <w:rsid w:val="00E211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16A"/>
  </w:style>
  <w:style w:type="character" w:styleId="CommentReference">
    <w:name w:val="annotation reference"/>
    <w:basedOn w:val="DefaultParagraphFont"/>
    <w:uiPriority w:val="99"/>
    <w:semiHidden/>
    <w:unhideWhenUsed/>
    <w:rsid w:val="00401C5A"/>
    <w:rPr>
      <w:sz w:val="16"/>
      <w:szCs w:val="16"/>
    </w:rPr>
  </w:style>
  <w:style w:type="paragraph" w:styleId="CommentText">
    <w:name w:val="annotation text"/>
    <w:basedOn w:val="Normal"/>
    <w:link w:val="CommentTextChar"/>
    <w:uiPriority w:val="99"/>
    <w:semiHidden/>
    <w:unhideWhenUsed/>
    <w:rsid w:val="00401C5A"/>
    <w:pPr>
      <w:spacing w:line="240" w:lineRule="auto"/>
    </w:pPr>
    <w:rPr>
      <w:sz w:val="20"/>
      <w:szCs w:val="20"/>
    </w:rPr>
  </w:style>
  <w:style w:type="character" w:customStyle="1" w:styleId="CommentTextChar">
    <w:name w:val="Comment Text Char"/>
    <w:basedOn w:val="DefaultParagraphFont"/>
    <w:link w:val="CommentText"/>
    <w:uiPriority w:val="99"/>
    <w:semiHidden/>
    <w:rsid w:val="00401C5A"/>
    <w:rPr>
      <w:sz w:val="20"/>
      <w:szCs w:val="20"/>
    </w:rPr>
  </w:style>
  <w:style w:type="paragraph" w:styleId="CommentSubject">
    <w:name w:val="annotation subject"/>
    <w:basedOn w:val="CommentText"/>
    <w:next w:val="CommentText"/>
    <w:link w:val="CommentSubjectChar"/>
    <w:uiPriority w:val="99"/>
    <w:semiHidden/>
    <w:unhideWhenUsed/>
    <w:rsid w:val="00401C5A"/>
    <w:rPr>
      <w:b/>
      <w:bCs/>
    </w:rPr>
  </w:style>
  <w:style w:type="character" w:customStyle="1" w:styleId="CommentSubjectChar">
    <w:name w:val="Comment Subject Char"/>
    <w:basedOn w:val="CommentTextChar"/>
    <w:link w:val="CommentSubject"/>
    <w:uiPriority w:val="99"/>
    <w:semiHidden/>
    <w:rsid w:val="00401C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hindu.com/news/national/the-continuing-grip-of-caste/article5789482.ece" TargetMode="External"/><Relationship Id="rId13" Type="http://schemas.openxmlformats.org/officeDocument/2006/relationships/hyperlink" Target="http://carnegieendowment.org/2013/11/13/complicated-rise-of-india-s-regional-parties/gtph" TargetMode="External"/><Relationship Id="rId18" Type="http://schemas.openxmlformats.org/officeDocument/2006/relationships/hyperlink" Target="http://www.nytimes.com/2011/10/30/world/asia/indias-middle-class-appears-to-shed-political-apathy.html?pagewanted=al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thehindu.com/todays-paper/tp-opinion/what-is-a-vote-worth/article6006840.ece" TargetMode="External"/><Relationship Id="rId7" Type="http://schemas.openxmlformats.org/officeDocument/2006/relationships/hyperlink" Target="http://www.washingtonpost.com/blogs/monkey-cage/wp/2014/05/16/indias-election-isnt-as-historic-as-people-think/" TargetMode="External"/><Relationship Id="rId12" Type="http://schemas.openxmlformats.org/officeDocument/2006/relationships/hyperlink" Target="http://indianexpress.com/article/opinion/columns/the-other-side-of-populism/99/" TargetMode="External"/><Relationship Id="rId17" Type="http://schemas.openxmlformats.org/officeDocument/2006/relationships/hyperlink" Target="http://www.bbc.com/news/business-26987908"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blogs.ft.com/beyond-brics/2014/04/03/india-elections-the-ruralurban-divide-dies-out/" TargetMode="External"/><Relationship Id="rId20" Type="http://schemas.openxmlformats.org/officeDocument/2006/relationships/hyperlink" Target="http://www.thehindubusinessline.com/news/politics/did-verdict-2014-break-the-muslim-blockvote-myth/article6022882.e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usiness-standard.com/article/opinion/the-economic-consequences-of-professor-amartya-sen-113070901024_1.html" TargetMode="External"/><Relationship Id="rId24"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hyperlink" Target="http://www.prospectmagazine.co.uk/magazine/indias-middle-class-failure/" TargetMode="External"/><Relationship Id="rId23" Type="http://schemas.openxmlformats.org/officeDocument/2006/relationships/hyperlink" Target="http://blogs.wsj.com/indiarealtime/2014/05/13/authorities-seize-record-vote-buying-loot/" TargetMode="External"/><Relationship Id="rId10" Type="http://schemas.openxmlformats.org/officeDocument/2006/relationships/hyperlink" Target="http://press.princeton.edu/titles/10175.html" TargetMode="External"/><Relationship Id="rId19" Type="http://schemas.openxmlformats.org/officeDocument/2006/relationships/hyperlink" Target="http://www.brookings.edu/blogs/up-front/posts/2012/12/28-india-gate-protests-desai" TargetMode="External"/><Relationship Id="rId4" Type="http://schemas.openxmlformats.org/officeDocument/2006/relationships/webSettings" Target="webSettings.xml"/><Relationship Id="rId9" Type="http://schemas.openxmlformats.org/officeDocument/2006/relationships/hyperlink" Target="http://online.wsj.com/news/articles/SB10001424052702304908304579564693316632058" TargetMode="External"/><Relationship Id="rId14" Type="http://schemas.openxmlformats.org/officeDocument/2006/relationships/hyperlink" Target="http://www.lrb.co.uk/v34/n15/perry-anderson/after-nehru" TargetMode="External"/><Relationship Id="rId22" Type="http://schemas.openxmlformats.org/officeDocument/2006/relationships/hyperlink" Target="http://www.globalpost.com/dispatch/news/regions/asia-pacific/india/140409/indias-election-commission-has-seized-27-million-lit"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Raj\Documents\My%20Dropbox\IndiaElectionPaper\Data\Desai%20chart%20India%20election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355229099078549"/>
          <c:y val="2.2265290054412096E-2"/>
          <c:w val="0.73557013801127025"/>
          <c:h val="0.82933312507769741"/>
        </c:manualLayout>
      </c:layout>
      <c:barChart>
        <c:barDir val="bar"/>
        <c:grouping val="stacked"/>
        <c:varyColors val="0"/>
        <c:ser>
          <c:idx val="2"/>
          <c:order val="2"/>
          <c:tx>
            <c:strRef>
              <c:f>'[Desai chart India elections.xlsx]State changes'!$B$1</c:f>
              <c:strCache>
                <c:ptCount val="1"/>
                <c:pt idx="0">
                  <c:v>Congress</c:v>
                </c:pt>
              </c:strCache>
            </c:strRef>
          </c:tx>
          <c:spPr>
            <a:solidFill>
              <a:srgbClr val="009900"/>
            </a:solidFill>
          </c:spPr>
          <c:invertIfNegative val="0"/>
          <c:cat>
            <c:strRef>
              <c:f>'[Desai chart India elections.xlsx]State changes'!$A$2:$A$22</c:f>
              <c:strCache>
                <c:ptCount val="21"/>
                <c:pt idx="0">
                  <c:v>Karnataka</c:v>
                </c:pt>
                <c:pt idx="1">
                  <c:v>Chhattisgarh</c:v>
                </c:pt>
                <c:pt idx="2">
                  <c:v>Kerala</c:v>
                </c:pt>
                <c:pt idx="3">
                  <c:v>West Bengal</c:v>
                </c:pt>
                <c:pt idx="4">
                  <c:v>Tamil Nadu</c:v>
                </c:pt>
                <c:pt idx="5">
                  <c:v>Orissa</c:v>
                </c:pt>
                <c:pt idx="6">
                  <c:v>Andhra Pradesh</c:v>
                </c:pt>
                <c:pt idx="7">
                  <c:v>Punjab</c:v>
                </c:pt>
                <c:pt idx="8">
                  <c:v>Assam</c:v>
                </c:pt>
                <c:pt idx="9">
                  <c:v>Bihar</c:v>
                </c:pt>
                <c:pt idx="10">
                  <c:v>Himachal Pradesh</c:v>
                </c:pt>
                <c:pt idx="11">
                  <c:v>Jharkhand</c:v>
                </c:pt>
                <c:pt idx="12">
                  <c:v>Maharashtra</c:v>
                </c:pt>
                <c:pt idx="13">
                  <c:v>Madhya Pradesh</c:v>
                </c:pt>
                <c:pt idx="14">
                  <c:v>Gujarat</c:v>
                </c:pt>
                <c:pt idx="15">
                  <c:v>Goa</c:v>
                </c:pt>
                <c:pt idx="16">
                  <c:v>Arunachal Pradesh</c:v>
                </c:pt>
                <c:pt idx="17">
                  <c:v>Jammu &amp; Kashmir</c:v>
                </c:pt>
                <c:pt idx="18">
                  <c:v>Haryana</c:v>
                </c:pt>
                <c:pt idx="19">
                  <c:v>Uttar Pradesh</c:v>
                </c:pt>
                <c:pt idx="20">
                  <c:v>Rajasthan</c:v>
                </c:pt>
              </c:strCache>
            </c:strRef>
          </c:cat>
          <c:val>
            <c:numRef>
              <c:f>'[Desai chart India elections.xlsx]State changes'!$B$2:$B$22</c:f>
              <c:numCache>
                <c:formatCode>General</c:formatCode>
                <c:ptCount val="21"/>
                <c:pt idx="0">
                  <c:v>10.962811388892995</c:v>
                </c:pt>
                <c:pt idx="1">
                  <c:v>1.5528127442693744</c:v>
                </c:pt>
                <c:pt idx="2">
                  <c:v>-24.816464132146926</c:v>
                </c:pt>
                <c:pt idx="3">
                  <c:v>-4.3097743444654348</c:v>
                </c:pt>
                <c:pt idx="4">
                  <c:v>-20.537094321940259</c:v>
                </c:pt>
                <c:pt idx="5">
                  <c:v>-29.001437200096696</c:v>
                </c:pt>
                <c:pt idx="6">
                  <c:v>-74.191424239958764</c:v>
                </c:pt>
                <c:pt idx="7">
                  <c:v>-37.554219070618515</c:v>
                </c:pt>
                <c:pt idx="8">
                  <c:v>-28.28097618640604</c:v>
                </c:pt>
                <c:pt idx="9">
                  <c:v>0.23318120191593472</c:v>
                </c:pt>
                <c:pt idx="10">
                  <c:v>-26.507475303623274</c:v>
                </c:pt>
                <c:pt idx="11">
                  <c:v>-7.923395892449717</c:v>
                </c:pt>
                <c:pt idx="12">
                  <c:v>-29.274360930271506</c:v>
                </c:pt>
                <c:pt idx="13">
                  <c:v>-37.384242474813846</c:v>
                </c:pt>
                <c:pt idx="14">
                  <c:v>-41.154161561559157</c:v>
                </c:pt>
                <c:pt idx="15">
                  <c:v>-48.212549434940691</c:v>
                </c:pt>
                <c:pt idx="16">
                  <c:v>-56.229437345465996</c:v>
                </c:pt>
                <c:pt idx="17">
                  <c:v>-55.768549543401761</c:v>
                </c:pt>
                <c:pt idx="18">
                  <c:v>-80.755395043661792</c:v>
                </c:pt>
                <c:pt idx="19">
                  <c:v>-24.024563247711434</c:v>
                </c:pt>
                <c:pt idx="20">
                  <c:v>-79.582897576971732</c:v>
                </c:pt>
              </c:numCache>
            </c:numRef>
          </c:val>
          <c:extLst>
            <c:ext xmlns:c16="http://schemas.microsoft.com/office/drawing/2014/chart" uri="{C3380CC4-5D6E-409C-BE32-E72D297353CC}">
              <c16:uniqueId val="{00000000-7D1B-4B09-8BCA-AF6C30EE3784}"/>
            </c:ext>
          </c:extLst>
        </c:ser>
        <c:ser>
          <c:idx val="3"/>
          <c:order val="3"/>
          <c:tx>
            <c:strRef>
              <c:f>'[Desai chart India elections.xlsx]State changes'!$C$1</c:f>
              <c:strCache>
                <c:ptCount val="1"/>
                <c:pt idx="0">
                  <c:v>BJP</c:v>
                </c:pt>
              </c:strCache>
            </c:strRef>
          </c:tx>
          <c:spPr>
            <a:solidFill>
              <a:srgbClr val="FF9900"/>
            </a:solidFill>
          </c:spPr>
          <c:invertIfNegative val="0"/>
          <c:cat>
            <c:strRef>
              <c:f>'[Desai chart India elections.xlsx]State changes'!$A$2:$A$22</c:f>
              <c:strCache>
                <c:ptCount val="21"/>
                <c:pt idx="0">
                  <c:v>Karnataka</c:v>
                </c:pt>
                <c:pt idx="1">
                  <c:v>Chhattisgarh</c:v>
                </c:pt>
                <c:pt idx="2">
                  <c:v>Kerala</c:v>
                </c:pt>
                <c:pt idx="3">
                  <c:v>West Bengal</c:v>
                </c:pt>
                <c:pt idx="4">
                  <c:v>Tamil Nadu</c:v>
                </c:pt>
                <c:pt idx="5">
                  <c:v>Orissa</c:v>
                </c:pt>
                <c:pt idx="6">
                  <c:v>Andhra Pradesh</c:v>
                </c:pt>
                <c:pt idx="7">
                  <c:v>Punjab</c:v>
                </c:pt>
                <c:pt idx="8">
                  <c:v>Assam</c:v>
                </c:pt>
                <c:pt idx="9">
                  <c:v>Bihar</c:v>
                </c:pt>
                <c:pt idx="10">
                  <c:v>Himachal Pradesh</c:v>
                </c:pt>
                <c:pt idx="11">
                  <c:v>Jharkhand</c:v>
                </c:pt>
                <c:pt idx="12">
                  <c:v>Maharashtra</c:v>
                </c:pt>
                <c:pt idx="13">
                  <c:v>Madhya Pradesh</c:v>
                </c:pt>
                <c:pt idx="14">
                  <c:v>Gujarat</c:v>
                </c:pt>
                <c:pt idx="15">
                  <c:v>Goa</c:v>
                </c:pt>
                <c:pt idx="16">
                  <c:v>Arunachal Pradesh</c:v>
                </c:pt>
                <c:pt idx="17">
                  <c:v>Jammu &amp; Kashmir</c:v>
                </c:pt>
                <c:pt idx="18">
                  <c:v>Haryana</c:v>
                </c:pt>
                <c:pt idx="19">
                  <c:v>Uttar Pradesh</c:v>
                </c:pt>
                <c:pt idx="20">
                  <c:v>Rajasthan</c:v>
                </c:pt>
              </c:strCache>
            </c:strRef>
          </c:cat>
          <c:val>
            <c:numRef>
              <c:f>'[Desai chart India elections.xlsx]State changes'!$C$2:$C$22</c:f>
              <c:numCache>
                <c:formatCode>General</c:formatCode>
                <c:ptCount val="21"/>
                <c:pt idx="0">
                  <c:v>-5.8265531552839249</c:v>
                </c:pt>
                <c:pt idx="1">
                  <c:v>-1.5528127442693886</c:v>
                </c:pt>
                <c:pt idx="2">
                  <c:v>0</c:v>
                </c:pt>
                <c:pt idx="3">
                  <c:v>2.1630480513225665</c:v>
                </c:pt>
                <c:pt idx="4">
                  <c:v>2.4391014295010045</c:v>
                </c:pt>
                <c:pt idx="5">
                  <c:v>4.6939350347327444</c:v>
                </c:pt>
                <c:pt idx="6">
                  <c:v>6.6100083364699689</c:v>
                </c:pt>
                <c:pt idx="7">
                  <c:v>7.5887865790723232</c:v>
                </c:pt>
                <c:pt idx="8">
                  <c:v>21.138735122892317</c:v>
                </c:pt>
                <c:pt idx="9">
                  <c:v>24.525284178203623</c:v>
                </c:pt>
                <c:pt idx="10">
                  <c:v>26.507475303623266</c:v>
                </c:pt>
                <c:pt idx="11">
                  <c:v>27.659848288868254</c:v>
                </c:pt>
                <c:pt idx="12">
                  <c:v>29.000629702158808</c:v>
                </c:pt>
                <c:pt idx="13">
                  <c:v>40.481098941940246</c:v>
                </c:pt>
                <c:pt idx="14">
                  <c:v>41.154161561559157</c:v>
                </c:pt>
                <c:pt idx="15">
                  <c:v>48.212549434940698</c:v>
                </c:pt>
                <c:pt idx="16">
                  <c:v>56.229437345465996</c:v>
                </c:pt>
                <c:pt idx="17">
                  <c:v>67.661135288907928</c:v>
                </c:pt>
                <c:pt idx="18">
                  <c:v>69.732017416040676</c:v>
                </c:pt>
                <c:pt idx="19">
                  <c:v>76.255978128637622</c:v>
                </c:pt>
                <c:pt idx="20">
                  <c:v>84.272477449886907</c:v>
                </c:pt>
              </c:numCache>
            </c:numRef>
          </c:val>
          <c:extLst>
            <c:ext xmlns:c16="http://schemas.microsoft.com/office/drawing/2014/chart" uri="{C3380CC4-5D6E-409C-BE32-E72D297353CC}">
              <c16:uniqueId val="{00000001-7D1B-4B09-8BCA-AF6C30EE3784}"/>
            </c:ext>
          </c:extLst>
        </c:ser>
        <c:ser>
          <c:idx val="0"/>
          <c:order val="0"/>
          <c:tx>
            <c:strRef>
              <c:f>'[Desai chart India elections.xlsx]State changes'!$B$1</c:f>
              <c:strCache>
                <c:ptCount val="1"/>
                <c:pt idx="0">
                  <c:v>Congress</c:v>
                </c:pt>
              </c:strCache>
            </c:strRef>
          </c:tx>
          <c:spPr>
            <a:solidFill>
              <a:srgbClr val="009900"/>
            </a:solidFill>
          </c:spPr>
          <c:invertIfNegative val="0"/>
          <c:cat>
            <c:strRef>
              <c:f>'[Desai chart India elections.xlsx]State changes'!$A$2:$A$22</c:f>
              <c:strCache>
                <c:ptCount val="21"/>
                <c:pt idx="0">
                  <c:v>Karnataka</c:v>
                </c:pt>
                <c:pt idx="1">
                  <c:v>Chhattisgarh</c:v>
                </c:pt>
                <c:pt idx="2">
                  <c:v>Kerala</c:v>
                </c:pt>
                <c:pt idx="3">
                  <c:v>West Bengal</c:v>
                </c:pt>
                <c:pt idx="4">
                  <c:v>Tamil Nadu</c:v>
                </c:pt>
                <c:pt idx="5">
                  <c:v>Orissa</c:v>
                </c:pt>
                <c:pt idx="6">
                  <c:v>Andhra Pradesh</c:v>
                </c:pt>
                <c:pt idx="7">
                  <c:v>Punjab</c:v>
                </c:pt>
                <c:pt idx="8">
                  <c:v>Assam</c:v>
                </c:pt>
                <c:pt idx="9">
                  <c:v>Bihar</c:v>
                </c:pt>
                <c:pt idx="10">
                  <c:v>Himachal Pradesh</c:v>
                </c:pt>
                <c:pt idx="11">
                  <c:v>Jharkhand</c:v>
                </c:pt>
                <c:pt idx="12">
                  <c:v>Maharashtra</c:v>
                </c:pt>
                <c:pt idx="13">
                  <c:v>Madhya Pradesh</c:v>
                </c:pt>
                <c:pt idx="14">
                  <c:v>Gujarat</c:v>
                </c:pt>
                <c:pt idx="15">
                  <c:v>Goa</c:v>
                </c:pt>
                <c:pt idx="16">
                  <c:v>Arunachal Pradesh</c:v>
                </c:pt>
                <c:pt idx="17">
                  <c:v>Jammu &amp; Kashmir</c:v>
                </c:pt>
                <c:pt idx="18">
                  <c:v>Haryana</c:v>
                </c:pt>
                <c:pt idx="19">
                  <c:v>Uttar Pradesh</c:v>
                </c:pt>
                <c:pt idx="20">
                  <c:v>Rajasthan</c:v>
                </c:pt>
              </c:strCache>
            </c:strRef>
          </c:cat>
          <c:val>
            <c:numRef>
              <c:f>'[Desai chart India elections.xlsx]State changes'!$B$2:$B$22</c:f>
              <c:numCache>
                <c:formatCode>General</c:formatCode>
                <c:ptCount val="21"/>
                <c:pt idx="0">
                  <c:v>10.962811388892995</c:v>
                </c:pt>
                <c:pt idx="1">
                  <c:v>1.5528127442693744</c:v>
                </c:pt>
                <c:pt idx="2">
                  <c:v>-24.816464132146926</c:v>
                </c:pt>
                <c:pt idx="3">
                  <c:v>-4.3097743444654348</c:v>
                </c:pt>
                <c:pt idx="4">
                  <c:v>-20.537094321940259</c:v>
                </c:pt>
                <c:pt idx="5">
                  <c:v>-29.001437200096696</c:v>
                </c:pt>
                <c:pt idx="6">
                  <c:v>-74.191424239958764</c:v>
                </c:pt>
                <c:pt idx="7">
                  <c:v>-37.554219070618515</c:v>
                </c:pt>
                <c:pt idx="8">
                  <c:v>-28.28097618640604</c:v>
                </c:pt>
                <c:pt idx="9">
                  <c:v>0.23318120191593472</c:v>
                </c:pt>
                <c:pt idx="10">
                  <c:v>-26.507475303623274</c:v>
                </c:pt>
                <c:pt idx="11">
                  <c:v>-7.923395892449717</c:v>
                </c:pt>
                <c:pt idx="12">
                  <c:v>-29.274360930271506</c:v>
                </c:pt>
                <c:pt idx="13">
                  <c:v>-37.384242474813846</c:v>
                </c:pt>
                <c:pt idx="14">
                  <c:v>-41.154161561559157</c:v>
                </c:pt>
                <c:pt idx="15">
                  <c:v>-48.212549434940691</c:v>
                </c:pt>
                <c:pt idx="16">
                  <c:v>-56.229437345465996</c:v>
                </c:pt>
                <c:pt idx="17">
                  <c:v>-55.768549543401761</c:v>
                </c:pt>
                <c:pt idx="18">
                  <c:v>-80.755395043661792</c:v>
                </c:pt>
                <c:pt idx="19">
                  <c:v>-24.024563247711434</c:v>
                </c:pt>
                <c:pt idx="20">
                  <c:v>-79.582897576971732</c:v>
                </c:pt>
              </c:numCache>
            </c:numRef>
          </c:val>
          <c:extLst>
            <c:ext xmlns:c16="http://schemas.microsoft.com/office/drawing/2014/chart" uri="{C3380CC4-5D6E-409C-BE32-E72D297353CC}">
              <c16:uniqueId val="{00000002-7D1B-4B09-8BCA-AF6C30EE3784}"/>
            </c:ext>
          </c:extLst>
        </c:ser>
        <c:ser>
          <c:idx val="1"/>
          <c:order val="1"/>
          <c:tx>
            <c:strRef>
              <c:f>'[Desai chart India elections.xlsx]State changes'!$C$1</c:f>
              <c:strCache>
                <c:ptCount val="1"/>
                <c:pt idx="0">
                  <c:v>BJP</c:v>
                </c:pt>
              </c:strCache>
            </c:strRef>
          </c:tx>
          <c:spPr>
            <a:solidFill>
              <a:srgbClr val="FF9900"/>
            </a:solidFill>
          </c:spPr>
          <c:invertIfNegative val="0"/>
          <c:cat>
            <c:strRef>
              <c:f>'[Desai chart India elections.xlsx]State changes'!$A$2:$A$22</c:f>
              <c:strCache>
                <c:ptCount val="21"/>
                <c:pt idx="0">
                  <c:v>Karnataka</c:v>
                </c:pt>
                <c:pt idx="1">
                  <c:v>Chhattisgarh</c:v>
                </c:pt>
                <c:pt idx="2">
                  <c:v>Kerala</c:v>
                </c:pt>
                <c:pt idx="3">
                  <c:v>West Bengal</c:v>
                </c:pt>
                <c:pt idx="4">
                  <c:v>Tamil Nadu</c:v>
                </c:pt>
                <c:pt idx="5">
                  <c:v>Orissa</c:v>
                </c:pt>
                <c:pt idx="6">
                  <c:v>Andhra Pradesh</c:v>
                </c:pt>
                <c:pt idx="7">
                  <c:v>Punjab</c:v>
                </c:pt>
                <c:pt idx="8">
                  <c:v>Assam</c:v>
                </c:pt>
                <c:pt idx="9">
                  <c:v>Bihar</c:v>
                </c:pt>
                <c:pt idx="10">
                  <c:v>Himachal Pradesh</c:v>
                </c:pt>
                <c:pt idx="11">
                  <c:v>Jharkhand</c:v>
                </c:pt>
                <c:pt idx="12">
                  <c:v>Maharashtra</c:v>
                </c:pt>
                <c:pt idx="13">
                  <c:v>Madhya Pradesh</c:v>
                </c:pt>
                <c:pt idx="14">
                  <c:v>Gujarat</c:v>
                </c:pt>
                <c:pt idx="15">
                  <c:v>Goa</c:v>
                </c:pt>
                <c:pt idx="16">
                  <c:v>Arunachal Pradesh</c:v>
                </c:pt>
                <c:pt idx="17">
                  <c:v>Jammu &amp; Kashmir</c:v>
                </c:pt>
                <c:pt idx="18">
                  <c:v>Haryana</c:v>
                </c:pt>
                <c:pt idx="19">
                  <c:v>Uttar Pradesh</c:v>
                </c:pt>
                <c:pt idx="20">
                  <c:v>Rajasthan</c:v>
                </c:pt>
              </c:strCache>
            </c:strRef>
          </c:cat>
          <c:val>
            <c:numRef>
              <c:f>'[Desai chart India elections.xlsx]State changes'!$C$2:$C$22</c:f>
              <c:numCache>
                <c:formatCode>General</c:formatCode>
                <c:ptCount val="21"/>
                <c:pt idx="0">
                  <c:v>-5.8265531552839249</c:v>
                </c:pt>
                <c:pt idx="1">
                  <c:v>-1.5528127442693886</c:v>
                </c:pt>
                <c:pt idx="2">
                  <c:v>0</c:v>
                </c:pt>
                <c:pt idx="3">
                  <c:v>2.1630480513225665</c:v>
                </c:pt>
                <c:pt idx="4">
                  <c:v>2.4391014295010045</c:v>
                </c:pt>
                <c:pt idx="5">
                  <c:v>4.6939350347327444</c:v>
                </c:pt>
                <c:pt idx="6">
                  <c:v>6.6100083364699689</c:v>
                </c:pt>
                <c:pt idx="7">
                  <c:v>7.5887865790723232</c:v>
                </c:pt>
                <c:pt idx="8">
                  <c:v>21.138735122892317</c:v>
                </c:pt>
                <c:pt idx="9">
                  <c:v>24.525284178203623</c:v>
                </c:pt>
                <c:pt idx="10">
                  <c:v>26.507475303623266</c:v>
                </c:pt>
                <c:pt idx="11">
                  <c:v>27.659848288868254</c:v>
                </c:pt>
                <c:pt idx="12">
                  <c:v>29.000629702158808</c:v>
                </c:pt>
                <c:pt idx="13">
                  <c:v>40.481098941940246</c:v>
                </c:pt>
                <c:pt idx="14">
                  <c:v>41.154161561559157</c:v>
                </c:pt>
                <c:pt idx="15">
                  <c:v>48.212549434940698</c:v>
                </c:pt>
                <c:pt idx="16">
                  <c:v>56.229437345465996</c:v>
                </c:pt>
                <c:pt idx="17">
                  <c:v>67.661135288907928</c:v>
                </c:pt>
                <c:pt idx="18">
                  <c:v>69.732017416040676</c:v>
                </c:pt>
                <c:pt idx="19">
                  <c:v>76.255978128637622</c:v>
                </c:pt>
                <c:pt idx="20">
                  <c:v>84.272477449886907</c:v>
                </c:pt>
              </c:numCache>
            </c:numRef>
          </c:val>
          <c:extLst>
            <c:ext xmlns:c16="http://schemas.microsoft.com/office/drawing/2014/chart" uri="{C3380CC4-5D6E-409C-BE32-E72D297353CC}">
              <c16:uniqueId val="{00000003-7D1B-4B09-8BCA-AF6C30EE3784}"/>
            </c:ext>
          </c:extLst>
        </c:ser>
        <c:dLbls>
          <c:showLegendKey val="0"/>
          <c:showVal val="0"/>
          <c:showCatName val="0"/>
          <c:showSerName val="0"/>
          <c:showPercent val="0"/>
          <c:showBubbleSize val="0"/>
        </c:dLbls>
        <c:gapWidth val="45"/>
        <c:overlap val="100"/>
        <c:axId val="110816256"/>
        <c:axId val="191591936"/>
      </c:barChart>
      <c:catAx>
        <c:axId val="110816256"/>
        <c:scaling>
          <c:orientation val="minMax"/>
        </c:scaling>
        <c:delete val="0"/>
        <c:axPos val="l"/>
        <c:numFmt formatCode="General" sourceLinked="0"/>
        <c:majorTickMark val="none"/>
        <c:minorTickMark val="none"/>
        <c:tickLblPos val="low"/>
        <c:txPr>
          <a:bodyPr/>
          <a:lstStyle/>
          <a:p>
            <a:pPr>
              <a:defRPr sz="1200"/>
            </a:pPr>
            <a:endParaRPr lang="en-US"/>
          </a:p>
        </c:txPr>
        <c:crossAx val="191591936"/>
        <c:crosses val="autoZero"/>
        <c:auto val="1"/>
        <c:lblAlgn val="ctr"/>
        <c:lblOffset val="100"/>
        <c:tickLblSkip val="1"/>
        <c:noMultiLvlLbl val="0"/>
      </c:catAx>
      <c:valAx>
        <c:axId val="191591936"/>
        <c:scaling>
          <c:orientation val="minMax"/>
        </c:scaling>
        <c:delete val="0"/>
        <c:axPos val="b"/>
        <c:title>
          <c:tx>
            <c:rich>
              <a:bodyPr/>
              <a:lstStyle/>
              <a:p>
                <a:pPr>
                  <a:defRPr sz="1400"/>
                </a:pPr>
                <a:r>
                  <a:rPr lang="en-US" sz="1400"/>
                  <a:t>Change in vote share, 2009 to 2014</a:t>
                </a:r>
              </a:p>
            </c:rich>
          </c:tx>
          <c:overlay val="0"/>
        </c:title>
        <c:numFmt formatCode="General" sourceLinked="1"/>
        <c:majorTickMark val="out"/>
        <c:minorTickMark val="none"/>
        <c:tickLblPos val="nextTo"/>
        <c:txPr>
          <a:bodyPr/>
          <a:lstStyle/>
          <a:p>
            <a:pPr>
              <a:defRPr sz="1200"/>
            </a:pPr>
            <a:endParaRPr lang="en-US"/>
          </a:p>
        </c:txPr>
        <c:crossAx val="110816256"/>
        <c:crosses val="autoZero"/>
        <c:crossBetween val="between"/>
      </c:valAx>
    </c:plotArea>
    <c:legend>
      <c:legendPos val="r"/>
      <c:layout>
        <c:manualLayout>
          <c:xMode val="edge"/>
          <c:yMode val="edge"/>
          <c:x val="0.72758425302887075"/>
          <c:y val="0.52276080033915917"/>
          <c:w val="0.22599081364829396"/>
          <c:h val="0.12708281164501081"/>
        </c:manualLayout>
      </c:layout>
      <c:overlay val="0"/>
      <c:txPr>
        <a:bodyPr/>
        <a:lstStyle/>
        <a:p>
          <a:pPr>
            <a:defRPr sz="1400"/>
          </a:pPr>
          <a:endParaRPr lang="en-US"/>
        </a:p>
      </c:txPr>
    </c:legend>
    <c:plotVisOnly val="1"/>
    <c:dispBlanksAs val="gap"/>
    <c:showDLblsOverMax val="0"/>
  </c:chart>
  <c:spPr>
    <a:noFill/>
    <a:ln>
      <a:noFill/>
    </a:ln>
  </c:spPr>
  <c:txPr>
    <a:bodyPr/>
    <a:lstStyle/>
    <a:p>
      <a:pPr>
        <a:defRPr sz="1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The Brookings Institution</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M Desai</dc:creator>
  <cp:lastModifiedBy>Raj Desai</cp:lastModifiedBy>
  <cp:revision>2</cp:revision>
  <dcterms:created xsi:type="dcterms:W3CDTF">2026-09-29T04:57:00Z</dcterms:created>
  <dcterms:modified xsi:type="dcterms:W3CDTF">2026-09-29T04:57:00Z</dcterms:modified>
</cp:coreProperties>
</file>