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022C9" w:rsidRPr="00E81079" w:rsidRDefault="00604A75" w:rsidP="00604A75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E81079">
        <w:rPr>
          <w:rFonts w:ascii="Times New Roman" w:hAnsi="Times New Roman" w:cs="Times New Roman"/>
          <w:color w:val="auto"/>
          <w:sz w:val="32"/>
          <w:szCs w:val="32"/>
        </w:rPr>
        <w:t>Bone Fracture Classification Report</w:t>
      </w:r>
      <w:r w:rsidRPr="00E81079">
        <w:rPr>
          <w:rFonts w:ascii="Times New Roman" w:hAnsi="Times New Roman" w:cs="Times New Roman"/>
          <w:color w:val="auto"/>
          <w:sz w:val="32"/>
          <w:szCs w:val="32"/>
        </w:rPr>
        <w:t>:</w:t>
      </w:r>
    </w:p>
    <w:p w:rsidR="00604A75" w:rsidRPr="00E81079" w:rsidRDefault="00604A75" w:rsidP="00604A75">
      <w:pPr>
        <w:pStyle w:val="Heading3"/>
        <w:numPr>
          <w:ilvl w:val="0"/>
          <w:numId w:val="2"/>
        </w:numPr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81079">
        <w:rPr>
          <w:rFonts w:ascii="Times New Roman" w:hAnsi="Times New Roman" w:cs="Times New Roman"/>
          <w:color w:val="auto"/>
          <w:sz w:val="24"/>
          <w:szCs w:val="24"/>
        </w:rPr>
        <w:t>Data Exploration and Preprocessing</w:t>
      </w:r>
    </w:p>
    <w:p w:rsidR="00604A75" w:rsidRPr="00E81079" w:rsidRDefault="00604A75" w:rsidP="00604A75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The dataset contained 10 types of bone fractures with folders for training and testing.</w:t>
      </w:r>
    </w:p>
    <w:p w:rsidR="00604A75" w:rsidRPr="00E81079" w:rsidRDefault="00604A75" w:rsidP="00604A75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Each image was loaded, resized to 224x224 pixels, and normalized.</w:t>
      </w:r>
    </w:p>
    <w:p w:rsidR="00604A75" w:rsidRPr="00E81079" w:rsidRDefault="00604A75" w:rsidP="00604A75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A label mapping dictionary was created to encode fracture types from strings to numbers.</w:t>
      </w:r>
    </w:p>
    <w:p w:rsidR="00604A75" w:rsidRPr="00E81079" w:rsidRDefault="00604A75" w:rsidP="00604A75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Basic visualizations were used to confirm dataset balance and view representative images per class.</w:t>
      </w:r>
    </w:p>
    <w:p w:rsidR="00604A75" w:rsidRPr="00E81079" w:rsidRDefault="00604A75" w:rsidP="00604A75">
      <w:pPr>
        <w:pStyle w:val="Heading3"/>
        <w:numPr>
          <w:ilvl w:val="0"/>
          <w:numId w:val="2"/>
        </w:numPr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81079">
        <w:rPr>
          <w:rFonts w:ascii="Times New Roman" w:hAnsi="Times New Roman" w:cs="Times New Roman"/>
          <w:color w:val="auto"/>
          <w:sz w:val="24"/>
          <w:szCs w:val="24"/>
        </w:rPr>
        <w:t>Model Development</w:t>
      </w:r>
    </w:p>
    <w:p w:rsidR="00604A75" w:rsidRPr="00E81079" w:rsidRDefault="00604A75" w:rsidP="00604A75">
      <w:pPr>
        <w:pStyle w:val="NormalWeb"/>
        <w:numPr>
          <w:ilvl w:val="0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 xml:space="preserve">I used </w:t>
      </w:r>
      <w:r w:rsidRPr="00E81079">
        <w:rPr>
          <w:rStyle w:val="Strong"/>
          <w:rFonts w:eastAsiaTheme="majorEastAsia"/>
          <w:sz w:val="22"/>
          <w:szCs w:val="22"/>
        </w:rPr>
        <w:t>MobileNetV2</w:t>
      </w:r>
      <w:r w:rsidRPr="00E81079">
        <w:rPr>
          <w:sz w:val="22"/>
          <w:szCs w:val="22"/>
        </w:rPr>
        <w:t xml:space="preserve">, a lightweight pre-trained CNN from </w:t>
      </w:r>
      <w:proofErr w:type="spellStart"/>
      <w:r w:rsidRPr="00E81079">
        <w:rPr>
          <w:sz w:val="22"/>
          <w:szCs w:val="22"/>
        </w:rPr>
        <w:t>Keras</w:t>
      </w:r>
      <w:proofErr w:type="spellEnd"/>
      <w:r w:rsidRPr="00E81079">
        <w:rPr>
          <w:sz w:val="22"/>
          <w:szCs w:val="22"/>
        </w:rPr>
        <w:t>.</w:t>
      </w:r>
    </w:p>
    <w:p w:rsidR="00604A75" w:rsidRPr="00E81079" w:rsidRDefault="00604A75" w:rsidP="00604A75">
      <w:pPr>
        <w:pStyle w:val="NormalWeb"/>
        <w:numPr>
          <w:ilvl w:val="0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Layers were frozen initially to leverage transfer learning.</w:t>
      </w:r>
    </w:p>
    <w:p w:rsidR="00604A75" w:rsidRPr="00E81079" w:rsidRDefault="00604A75" w:rsidP="00604A75">
      <w:pPr>
        <w:pStyle w:val="NormalWeb"/>
        <w:numPr>
          <w:ilvl w:val="0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The classifier was built with:</w:t>
      </w:r>
    </w:p>
    <w:p w:rsidR="00604A75" w:rsidRPr="00E81079" w:rsidRDefault="00604A75" w:rsidP="00604A75">
      <w:pPr>
        <w:pStyle w:val="NormalWeb"/>
        <w:numPr>
          <w:ilvl w:val="1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GlobalAveragePooling2D</w:t>
      </w:r>
    </w:p>
    <w:p w:rsidR="00604A75" w:rsidRPr="00E81079" w:rsidRDefault="00604A75" w:rsidP="00604A75">
      <w:pPr>
        <w:pStyle w:val="NormalWeb"/>
        <w:numPr>
          <w:ilvl w:val="1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 xml:space="preserve">Dense(128, </w:t>
      </w:r>
      <w:proofErr w:type="spellStart"/>
      <w:r w:rsidRPr="00E81079">
        <w:rPr>
          <w:sz w:val="22"/>
          <w:szCs w:val="22"/>
        </w:rPr>
        <w:t>relu</w:t>
      </w:r>
      <w:proofErr w:type="spellEnd"/>
      <w:r w:rsidRPr="00E81079">
        <w:rPr>
          <w:sz w:val="22"/>
          <w:szCs w:val="22"/>
        </w:rPr>
        <w:t>)</w:t>
      </w:r>
    </w:p>
    <w:p w:rsidR="00604A75" w:rsidRPr="00E81079" w:rsidRDefault="00604A75" w:rsidP="00604A75">
      <w:pPr>
        <w:pStyle w:val="NormalWeb"/>
        <w:numPr>
          <w:ilvl w:val="1"/>
          <w:numId w:val="3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 xml:space="preserve">Dense(10, </w:t>
      </w:r>
      <w:proofErr w:type="spellStart"/>
      <w:r w:rsidRPr="00E81079">
        <w:rPr>
          <w:sz w:val="22"/>
          <w:szCs w:val="22"/>
        </w:rPr>
        <w:t>softmax</w:t>
      </w:r>
      <w:proofErr w:type="spellEnd"/>
      <w:r w:rsidRPr="00E81079">
        <w:rPr>
          <w:sz w:val="22"/>
          <w:szCs w:val="22"/>
        </w:rPr>
        <w:t>) for classification.</w:t>
      </w:r>
    </w:p>
    <w:p w:rsidR="00604A75" w:rsidRPr="00E81079" w:rsidRDefault="00604A75" w:rsidP="00604A75">
      <w:pPr>
        <w:pStyle w:val="Heading3"/>
        <w:numPr>
          <w:ilvl w:val="0"/>
          <w:numId w:val="2"/>
        </w:numPr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81079">
        <w:rPr>
          <w:rFonts w:ascii="Times New Roman" w:hAnsi="Times New Roman" w:cs="Times New Roman"/>
          <w:color w:val="auto"/>
          <w:sz w:val="24"/>
          <w:szCs w:val="24"/>
        </w:rPr>
        <w:t>Model Evaluation and Improvement</w:t>
      </w:r>
    </w:p>
    <w:p w:rsidR="00604A75" w:rsidRPr="00E81079" w:rsidRDefault="00604A75" w:rsidP="00604A75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rStyle w:val="Strong"/>
          <w:rFonts w:eastAsiaTheme="majorEastAsia"/>
          <w:sz w:val="22"/>
          <w:szCs w:val="22"/>
        </w:rPr>
        <w:t>Initial results without augmentation</w:t>
      </w:r>
      <w:r w:rsidRPr="00E81079">
        <w:rPr>
          <w:sz w:val="22"/>
          <w:szCs w:val="22"/>
        </w:rPr>
        <w:t>: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Accuracy: ~37%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sz w:val="22"/>
          <w:szCs w:val="22"/>
        </w:rPr>
        <w:t>Loss: ~2.05</w:t>
      </w:r>
    </w:p>
    <w:p w:rsidR="00604A75" w:rsidRPr="00E81079" w:rsidRDefault="00604A75" w:rsidP="00604A75">
      <w:pPr>
        <w:pStyle w:val="NormalWeb"/>
        <w:numPr>
          <w:ilvl w:val="0"/>
          <w:numId w:val="4"/>
        </w:numPr>
        <w:spacing w:before="0" w:beforeAutospacing="0" w:after="0" w:afterAutospacing="0"/>
        <w:rPr>
          <w:sz w:val="22"/>
          <w:szCs w:val="22"/>
        </w:rPr>
      </w:pPr>
      <w:r w:rsidRPr="00E81079">
        <w:rPr>
          <w:rStyle w:val="Strong"/>
          <w:rFonts w:eastAsiaTheme="majorEastAsia"/>
          <w:sz w:val="22"/>
          <w:szCs w:val="22"/>
        </w:rPr>
        <w:t>With Data Augmentation</w:t>
      </w:r>
      <w:r w:rsidRPr="00E81079">
        <w:rPr>
          <w:sz w:val="22"/>
          <w:szCs w:val="22"/>
        </w:rPr>
        <w:t>: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rPr>
          <w:sz w:val="22"/>
          <w:szCs w:val="22"/>
        </w:rPr>
      </w:pPr>
      <w:r w:rsidRPr="00E81079">
        <w:rPr>
          <w:sz w:val="22"/>
          <w:szCs w:val="22"/>
        </w:rPr>
        <w:t>Applied: Rotation, Flip, Zoom, Shift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rPr>
          <w:sz w:val="22"/>
          <w:szCs w:val="22"/>
        </w:rPr>
      </w:pPr>
      <w:r w:rsidRPr="00E81079">
        <w:rPr>
          <w:sz w:val="22"/>
          <w:szCs w:val="22"/>
        </w:rPr>
        <w:t xml:space="preserve">Final validation accuracy: </w:t>
      </w:r>
      <w:r w:rsidRPr="00E81079">
        <w:rPr>
          <w:rStyle w:val="Strong"/>
          <w:rFonts w:eastAsiaTheme="majorEastAsia"/>
          <w:sz w:val="22"/>
          <w:szCs w:val="22"/>
        </w:rPr>
        <w:t>50.7%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rPr>
          <w:sz w:val="22"/>
          <w:szCs w:val="22"/>
        </w:rPr>
      </w:pPr>
      <w:r w:rsidRPr="00E81079">
        <w:rPr>
          <w:sz w:val="22"/>
          <w:szCs w:val="22"/>
        </w:rPr>
        <w:t xml:space="preserve">Test accuracy: </w:t>
      </w:r>
      <w:r w:rsidRPr="00E81079">
        <w:rPr>
          <w:rStyle w:val="Strong"/>
          <w:rFonts w:eastAsiaTheme="majorEastAsia"/>
          <w:sz w:val="22"/>
          <w:szCs w:val="22"/>
        </w:rPr>
        <w:t>~44%</w:t>
      </w:r>
    </w:p>
    <w:p w:rsidR="00604A75" w:rsidRPr="00E81079" w:rsidRDefault="00604A75" w:rsidP="00604A75">
      <w:pPr>
        <w:pStyle w:val="NormalWeb"/>
        <w:numPr>
          <w:ilvl w:val="0"/>
          <w:numId w:val="4"/>
        </w:numPr>
        <w:rPr>
          <w:sz w:val="22"/>
          <w:szCs w:val="22"/>
        </w:rPr>
      </w:pPr>
      <w:r w:rsidRPr="00E81079">
        <w:rPr>
          <w:rStyle w:val="Strong"/>
          <w:rFonts w:eastAsiaTheme="majorEastAsia"/>
          <w:sz w:val="22"/>
          <w:szCs w:val="22"/>
        </w:rPr>
        <w:t>Fine-tuning</w:t>
      </w:r>
      <w:r w:rsidRPr="00E81079">
        <w:rPr>
          <w:sz w:val="22"/>
          <w:szCs w:val="22"/>
        </w:rPr>
        <w:t xml:space="preserve"> (unfreezing last 50 layers):</w:t>
      </w:r>
    </w:p>
    <w:p w:rsidR="00604A75" w:rsidRPr="00E81079" w:rsidRDefault="00604A75" w:rsidP="00604A75">
      <w:pPr>
        <w:pStyle w:val="NormalWeb"/>
        <w:numPr>
          <w:ilvl w:val="1"/>
          <w:numId w:val="4"/>
        </w:numPr>
        <w:rPr>
          <w:sz w:val="22"/>
          <w:szCs w:val="22"/>
        </w:rPr>
      </w:pPr>
      <w:r w:rsidRPr="00E81079">
        <w:rPr>
          <w:sz w:val="22"/>
          <w:szCs w:val="22"/>
        </w:rPr>
        <w:t>Accuracy didn’t improve further. Test accuracy plateaued around 47%.</w:t>
      </w:r>
    </w:p>
    <w:p w:rsidR="00604A75" w:rsidRPr="00E81079" w:rsidRDefault="00604A75" w:rsidP="00604A75">
      <w:pPr>
        <w:pStyle w:val="NormalWeb"/>
        <w:numPr>
          <w:ilvl w:val="0"/>
          <w:numId w:val="4"/>
        </w:numPr>
        <w:rPr>
          <w:sz w:val="22"/>
          <w:szCs w:val="22"/>
        </w:rPr>
      </w:pPr>
      <w:r w:rsidRPr="00E81079">
        <w:rPr>
          <w:rStyle w:val="Strong"/>
          <w:rFonts w:eastAsiaTheme="majorEastAsia"/>
          <w:sz w:val="22"/>
          <w:szCs w:val="22"/>
        </w:rPr>
        <w:t>Conclusion</w:t>
      </w:r>
      <w:r w:rsidRPr="00E81079">
        <w:rPr>
          <w:sz w:val="22"/>
          <w:szCs w:val="22"/>
        </w:rPr>
        <w:t>: MobileNetV2 with data augmentation gave the best balance of performance and training efficiency.</w:t>
      </w:r>
    </w:p>
    <w:p w:rsidR="00604A75" w:rsidRPr="00E81079" w:rsidRDefault="00604A75" w:rsidP="00604A75">
      <w:pPr>
        <w:pStyle w:val="Heading3"/>
        <w:numPr>
          <w:ilvl w:val="0"/>
          <w:numId w:val="2"/>
        </w:numPr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E81079">
        <w:rPr>
          <w:rFonts w:ascii="Times New Roman" w:hAnsi="Times New Roman" w:cs="Times New Roman"/>
          <w:color w:val="auto"/>
          <w:sz w:val="24"/>
          <w:szCs w:val="24"/>
        </w:rPr>
        <w:t>Streamlit</w:t>
      </w:r>
      <w:proofErr w:type="spellEnd"/>
      <w:r w:rsidRPr="00E81079">
        <w:rPr>
          <w:rFonts w:ascii="Times New Roman" w:hAnsi="Times New Roman" w:cs="Times New Roman"/>
          <w:color w:val="auto"/>
          <w:sz w:val="24"/>
          <w:szCs w:val="24"/>
        </w:rPr>
        <w:t xml:space="preserve"> App Interface</w:t>
      </w:r>
    </w:p>
    <w:p w:rsidR="00604A75" w:rsidRPr="00E81079" w:rsidRDefault="00604A75" w:rsidP="00604A75">
      <w:pPr>
        <w:pStyle w:val="NormalWeb"/>
        <w:numPr>
          <w:ilvl w:val="0"/>
          <w:numId w:val="5"/>
        </w:numPr>
        <w:spacing w:before="0" w:beforeAutospacing="0" w:after="0" w:afterAutospacing="0"/>
      </w:pPr>
      <w:r w:rsidRPr="00E81079">
        <w:t xml:space="preserve">Built a simple app using </w:t>
      </w:r>
      <w:proofErr w:type="spellStart"/>
      <w:r w:rsidRPr="00E81079">
        <w:t>Streamlit</w:t>
      </w:r>
      <w:proofErr w:type="spellEnd"/>
      <w:r w:rsidRPr="00E81079">
        <w:t xml:space="preserve"> that:</w:t>
      </w:r>
    </w:p>
    <w:p w:rsidR="00604A75" w:rsidRPr="00E81079" w:rsidRDefault="00604A75" w:rsidP="00604A75">
      <w:pPr>
        <w:pStyle w:val="NormalWeb"/>
        <w:numPr>
          <w:ilvl w:val="1"/>
          <w:numId w:val="5"/>
        </w:numPr>
        <w:spacing w:before="0" w:beforeAutospacing="0" w:after="0" w:afterAutospacing="0"/>
      </w:pPr>
      <w:r w:rsidRPr="00E81079">
        <w:t>Let</w:t>
      </w:r>
      <w:r w:rsidRPr="00E81079">
        <w:t>’</w:t>
      </w:r>
      <w:r w:rsidRPr="00E81079">
        <w:t>s users upload an X-ray image (.jpg/.</w:t>
      </w:r>
      <w:proofErr w:type="spellStart"/>
      <w:r w:rsidRPr="00E81079">
        <w:t>png</w:t>
      </w:r>
      <w:proofErr w:type="spellEnd"/>
      <w:r w:rsidRPr="00E81079">
        <w:t>).</w:t>
      </w:r>
    </w:p>
    <w:p w:rsidR="00604A75" w:rsidRPr="00E81079" w:rsidRDefault="00604A75" w:rsidP="00604A75">
      <w:pPr>
        <w:pStyle w:val="NormalWeb"/>
        <w:numPr>
          <w:ilvl w:val="1"/>
          <w:numId w:val="5"/>
        </w:numPr>
        <w:spacing w:before="0" w:beforeAutospacing="0" w:after="0" w:afterAutospacing="0"/>
      </w:pPr>
      <w:r w:rsidRPr="00E81079">
        <w:t>Displays predicted fracture type and class confidence.</w:t>
      </w:r>
    </w:p>
    <w:p w:rsidR="00604A75" w:rsidRPr="00E81079" w:rsidRDefault="00604A75" w:rsidP="00604A75">
      <w:pPr>
        <w:pStyle w:val="NormalWeb"/>
        <w:numPr>
          <w:ilvl w:val="0"/>
          <w:numId w:val="5"/>
        </w:numPr>
      </w:pPr>
      <w:r w:rsidRPr="00E81079">
        <w:t xml:space="preserve">Model used: </w:t>
      </w:r>
      <w:proofErr w:type="spellStart"/>
      <w:r w:rsidRPr="00E81079">
        <w:rPr>
          <w:rStyle w:val="HTMLCode"/>
          <w:rFonts w:ascii="Times New Roman" w:eastAsiaTheme="majorEastAsia" w:hAnsi="Times New Roman" w:cs="Times New Roman"/>
        </w:rPr>
        <w:t>mobilenet_fracture_model_da.keras</w:t>
      </w:r>
      <w:proofErr w:type="spellEnd"/>
    </w:p>
    <w:p w:rsidR="00604A75" w:rsidRPr="00E81079" w:rsidRDefault="00604A75" w:rsidP="00604A75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E81079">
        <w:drawing>
          <wp:anchor distT="0" distB="0" distL="114300" distR="114300" simplePos="0" relativeHeight="251658240" behindDoc="1" locked="0" layoutInCell="1" allowOverlap="1" wp14:anchorId="0F2096CB">
            <wp:simplePos x="0" y="0"/>
            <wp:positionH relativeFrom="margin">
              <wp:posOffset>2540</wp:posOffset>
            </wp:positionH>
            <wp:positionV relativeFrom="margin">
              <wp:posOffset>5965825</wp:posOffset>
            </wp:positionV>
            <wp:extent cx="2125980" cy="3220085"/>
            <wp:effectExtent l="0" t="0" r="0" b="5715"/>
            <wp:wrapSquare wrapText="bothSides"/>
            <wp:docPr id="96231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637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079">
        <w:t>Screenshot</w:t>
      </w:r>
      <w:r w:rsidRPr="00E81079">
        <w:t>s:</w:t>
      </w:r>
    </w:p>
    <w:p w:rsidR="00E022C9" w:rsidRPr="00E81079" w:rsidRDefault="00E022C9">
      <w:r w:rsidRPr="00E81079">
        <w:drawing>
          <wp:inline distT="0" distB="0" distL="0" distR="0" wp14:anchorId="37BA6B1F">
            <wp:extent cx="2845431" cy="3140651"/>
            <wp:effectExtent l="0" t="0" r="0" b="0"/>
            <wp:docPr id="4452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945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35" cy="31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75" w:rsidRPr="00E81079" w:rsidRDefault="00604A75" w:rsidP="00604A75">
      <w:pPr>
        <w:pStyle w:val="NormalWeb"/>
        <w:spacing w:before="0" w:beforeAutospacing="0"/>
        <w:rPr>
          <w:sz w:val="22"/>
          <w:szCs w:val="22"/>
        </w:rPr>
      </w:pPr>
      <w:r w:rsidRPr="00E81079">
        <w:rPr>
          <w:sz w:val="22"/>
          <w:szCs w:val="22"/>
        </w:rPr>
        <w:lastRenderedPageBreak/>
        <w:t>This project shows how deep learning models can assist doctors in classifying bone fractures automatically. While not a replacement for expert diagnosis, it can:</w:t>
      </w:r>
    </w:p>
    <w:p w:rsidR="00604A75" w:rsidRPr="00E81079" w:rsidRDefault="00604A75" w:rsidP="00604A75">
      <w:pPr>
        <w:pStyle w:val="NormalWeb"/>
        <w:numPr>
          <w:ilvl w:val="0"/>
          <w:numId w:val="6"/>
        </w:numPr>
        <w:spacing w:before="0" w:beforeAutospacing="0"/>
        <w:rPr>
          <w:sz w:val="22"/>
          <w:szCs w:val="22"/>
        </w:rPr>
      </w:pPr>
      <w:r w:rsidRPr="00E81079">
        <w:rPr>
          <w:sz w:val="22"/>
          <w:szCs w:val="22"/>
        </w:rPr>
        <w:t>Help in triaging large volumes of X-rays.</w:t>
      </w:r>
    </w:p>
    <w:p w:rsidR="00604A75" w:rsidRPr="00E81079" w:rsidRDefault="00604A75" w:rsidP="00604A75">
      <w:pPr>
        <w:pStyle w:val="NormalWeb"/>
        <w:numPr>
          <w:ilvl w:val="0"/>
          <w:numId w:val="6"/>
        </w:numPr>
        <w:spacing w:before="0" w:beforeAutospacing="0"/>
        <w:rPr>
          <w:sz w:val="22"/>
          <w:szCs w:val="22"/>
        </w:rPr>
      </w:pPr>
      <w:r w:rsidRPr="00E81079">
        <w:rPr>
          <w:sz w:val="22"/>
          <w:szCs w:val="22"/>
        </w:rPr>
        <w:t>Provide a second opinion to reduce human error.</w:t>
      </w:r>
    </w:p>
    <w:p w:rsidR="00604A75" w:rsidRPr="00E81079" w:rsidRDefault="00604A75" w:rsidP="00604A75">
      <w:pPr>
        <w:pStyle w:val="NormalWeb"/>
        <w:numPr>
          <w:ilvl w:val="0"/>
          <w:numId w:val="6"/>
        </w:numPr>
        <w:spacing w:before="0" w:beforeAutospacing="0"/>
        <w:rPr>
          <w:sz w:val="22"/>
          <w:szCs w:val="22"/>
        </w:rPr>
      </w:pPr>
      <w:r w:rsidRPr="00E81079">
        <w:rPr>
          <w:sz w:val="22"/>
          <w:szCs w:val="22"/>
        </w:rPr>
        <w:t>Be used in low-resource clinics where radiologists are not always available.</w:t>
      </w:r>
    </w:p>
    <w:p w:rsidR="00604A75" w:rsidRPr="00E81079" w:rsidRDefault="00604A75"/>
    <w:sectPr w:rsidR="00604A75" w:rsidRPr="00E81079" w:rsidSect="00604A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0A74"/>
    <w:multiLevelType w:val="multilevel"/>
    <w:tmpl w:val="4DB0ABD6"/>
    <w:lvl w:ilvl="0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02847"/>
    <w:multiLevelType w:val="multilevel"/>
    <w:tmpl w:val="AE0EDDEA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44DC0"/>
    <w:multiLevelType w:val="hybridMultilevel"/>
    <w:tmpl w:val="136A2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93FB4"/>
    <w:multiLevelType w:val="multilevel"/>
    <w:tmpl w:val="291211CC"/>
    <w:lvl w:ilvl="0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B13B9C"/>
    <w:multiLevelType w:val="multilevel"/>
    <w:tmpl w:val="071E7A98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67134"/>
    <w:multiLevelType w:val="multilevel"/>
    <w:tmpl w:val="3524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9039164">
    <w:abstractNumId w:val="0"/>
  </w:num>
  <w:num w:numId="2" w16cid:durableId="1141846334">
    <w:abstractNumId w:val="2"/>
  </w:num>
  <w:num w:numId="3" w16cid:durableId="467095200">
    <w:abstractNumId w:val="3"/>
  </w:num>
  <w:num w:numId="4" w16cid:durableId="1576932378">
    <w:abstractNumId w:val="4"/>
  </w:num>
  <w:num w:numId="5" w16cid:durableId="2057194911">
    <w:abstractNumId w:val="1"/>
  </w:num>
  <w:num w:numId="6" w16cid:durableId="1309239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C9"/>
    <w:rsid w:val="00423EB1"/>
    <w:rsid w:val="00604A75"/>
    <w:rsid w:val="00E022C9"/>
    <w:rsid w:val="00E8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C9F69"/>
  <w15:chartTrackingRefBased/>
  <w15:docId w15:val="{903D4CFC-936B-384B-85F2-557CAF54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22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2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2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2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22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2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2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2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2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2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2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04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04A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4A7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04A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2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1C6341-2221-2D47-831B-B95D0BA64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Desai</dc:creator>
  <cp:keywords/>
  <dc:description/>
  <cp:lastModifiedBy>Shivani Desai</cp:lastModifiedBy>
  <cp:revision>3</cp:revision>
  <dcterms:created xsi:type="dcterms:W3CDTF">2025-06-19T15:43:00Z</dcterms:created>
  <dcterms:modified xsi:type="dcterms:W3CDTF">2025-06-19T16:03:00Z</dcterms:modified>
</cp:coreProperties>
</file>