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3F79" w14:textId="2FD6739F" w:rsidR="00D845D4" w:rsidRPr="003A28C3" w:rsidRDefault="00D845D4" w:rsidP="0026395C">
      <w:pPr>
        <w:rPr>
          <w:rFonts w:eastAsia="Times New Roman" w:cstheme="minorHAnsi"/>
          <w:b/>
          <w:bCs/>
          <w:color w:val="262626" w:themeColor="text1" w:themeTint="D9"/>
          <w:sz w:val="28"/>
          <w:szCs w:val="28"/>
          <w:shd w:val="clear" w:color="auto" w:fill="FFFFFF"/>
        </w:rPr>
      </w:pPr>
      <w:r w:rsidRPr="003A28C3">
        <w:rPr>
          <w:rFonts w:eastAsia="Times New Roman" w:cstheme="minorHAnsi"/>
          <w:b/>
          <w:bCs/>
          <w:color w:val="262626" w:themeColor="text1" w:themeTint="D9"/>
          <w:sz w:val="28"/>
          <w:szCs w:val="28"/>
          <w:shd w:val="clear" w:color="auto" w:fill="FFFFFF"/>
        </w:rPr>
        <w:t>Wine</w:t>
      </w:r>
    </w:p>
    <w:p w14:paraId="511E56A1" w14:textId="77777777" w:rsidR="00D845D4" w:rsidRPr="00D845D4" w:rsidRDefault="00D845D4" w:rsidP="0026395C">
      <w:pPr>
        <w:rPr>
          <w:rFonts w:eastAsia="Times New Roman" w:cstheme="minorHAnsi"/>
          <w:b/>
          <w:bCs/>
          <w:color w:val="262626" w:themeColor="text1" w:themeTint="D9"/>
          <w:sz w:val="22"/>
          <w:szCs w:val="22"/>
          <w:shd w:val="clear" w:color="auto" w:fill="FFFFFF"/>
        </w:rPr>
      </w:pPr>
    </w:p>
    <w:p w14:paraId="5869758A" w14:textId="07B89650" w:rsidR="0026395C" w:rsidRPr="0026395C" w:rsidRDefault="0026395C" w:rsidP="0026395C">
      <w:pPr>
        <w:rPr>
          <w:rFonts w:eastAsia="Times New Roman" w:cstheme="minorHAnsi"/>
          <w:color w:val="262626" w:themeColor="text1" w:themeTint="D9"/>
          <w:sz w:val="22"/>
          <w:szCs w:val="22"/>
          <w:shd w:val="clear" w:color="auto" w:fill="FFFFFF"/>
        </w:rPr>
      </w:pPr>
      <w:r w:rsidRPr="003266B9">
        <w:rPr>
          <w:rFonts w:eastAsia="Times New Roman" w:cstheme="minorHAnsi"/>
          <w:color w:val="262626" w:themeColor="text1" w:themeTint="D9"/>
          <w:sz w:val="22"/>
          <w:szCs w:val="22"/>
          <w:shd w:val="clear" w:color="auto" w:fill="FFFFFF"/>
        </w:rPr>
        <w:t>Wine has evolved as part of life, culture and diet since time immemorial. As an enduring cultural symbol of fine life, the role of wine has evolved over time, changing from an important source of nutrition to a cultural complement to food and conviviality compatible with a healthy lifestyle.</w:t>
      </w:r>
    </w:p>
    <w:p w14:paraId="46DAF157" w14:textId="77777777" w:rsidR="0026395C" w:rsidRPr="0026395C" w:rsidRDefault="0026395C">
      <w:pPr>
        <w:rPr>
          <w:rFonts w:cstheme="minorHAnsi"/>
          <w:sz w:val="22"/>
          <w:szCs w:val="22"/>
        </w:rPr>
      </w:pPr>
    </w:p>
    <w:p w14:paraId="44FE179E" w14:textId="77777777" w:rsidR="00D845D4" w:rsidRDefault="00993DA4" w:rsidP="0026395C">
      <w:pPr>
        <w:rPr>
          <w:rFonts w:cstheme="minorHAnsi"/>
          <w:sz w:val="22"/>
          <w:szCs w:val="22"/>
        </w:rPr>
      </w:pPr>
      <w:r w:rsidRPr="0026395C">
        <w:rPr>
          <w:rFonts w:cstheme="minorHAnsi"/>
          <w:sz w:val="22"/>
          <w:szCs w:val="22"/>
        </w:rPr>
        <w:t>In the western world today and for some decades now, wine &amp; food go hand in hand. Most times wine is paired based on the food being served, more often than not when wine is the focus it is the other way around.</w:t>
      </w:r>
      <w:r w:rsidRPr="0026395C">
        <w:rPr>
          <w:rFonts w:cstheme="minorHAnsi"/>
          <w:sz w:val="22"/>
          <w:szCs w:val="22"/>
        </w:rPr>
        <w:br/>
      </w:r>
      <w:r w:rsidRPr="0026395C">
        <w:rPr>
          <w:rFonts w:cstheme="minorHAnsi"/>
          <w:sz w:val="22"/>
          <w:szCs w:val="22"/>
        </w:rPr>
        <w:br/>
      </w:r>
      <w:r w:rsidR="005E4005" w:rsidRPr="0026395C">
        <w:rPr>
          <w:rFonts w:cstheme="minorHAnsi"/>
          <w:sz w:val="22"/>
          <w:szCs w:val="22"/>
        </w:rPr>
        <w:t xml:space="preserve">The broadest way to categorize wines is red or white, sparking or not. When it comes to food pairing wines are identified by the acidity, its body &amp; fruit, tannin etc. When sommeliers discuss wine </w:t>
      </w:r>
      <w:r w:rsidRPr="0026395C">
        <w:rPr>
          <w:rFonts w:cstheme="minorHAnsi"/>
          <w:sz w:val="22"/>
          <w:szCs w:val="22"/>
        </w:rPr>
        <w:t xml:space="preserve">the year </w:t>
      </w:r>
      <w:r w:rsidR="005E4005" w:rsidRPr="0026395C">
        <w:rPr>
          <w:rFonts w:cstheme="minorHAnsi"/>
          <w:sz w:val="22"/>
          <w:szCs w:val="22"/>
        </w:rPr>
        <w:t xml:space="preserve">of its make </w:t>
      </w:r>
      <w:r w:rsidRPr="0026395C">
        <w:rPr>
          <w:rFonts w:cstheme="minorHAnsi"/>
          <w:sz w:val="22"/>
          <w:szCs w:val="22"/>
        </w:rPr>
        <w:t xml:space="preserve">&amp; </w:t>
      </w:r>
      <w:r w:rsidR="005E4005" w:rsidRPr="0026395C">
        <w:rPr>
          <w:rFonts w:cstheme="minorHAnsi"/>
          <w:sz w:val="22"/>
          <w:szCs w:val="22"/>
        </w:rPr>
        <w:t>the</w:t>
      </w:r>
      <w:r w:rsidR="005E4005" w:rsidRPr="0026395C">
        <w:rPr>
          <w:rFonts w:cstheme="minorHAnsi"/>
          <w:b/>
          <w:bCs/>
          <w:sz w:val="22"/>
          <w:szCs w:val="22"/>
        </w:rPr>
        <w:t xml:space="preserve"> </w:t>
      </w:r>
      <w:r w:rsidR="005E4005" w:rsidRPr="00D845D4">
        <w:rPr>
          <w:rFonts w:cstheme="minorHAnsi"/>
          <w:b/>
          <w:bCs/>
          <w:sz w:val="22"/>
          <w:szCs w:val="22"/>
          <w:u w:val="single"/>
        </w:rPr>
        <w:t>place</w:t>
      </w:r>
      <w:r w:rsidR="005E4005" w:rsidRPr="00D845D4">
        <w:rPr>
          <w:rFonts w:cstheme="minorHAnsi"/>
          <w:sz w:val="22"/>
          <w:szCs w:val="22"/>
          <w:u w:val="single"/>
        </w:rPr>
        <w:t xml:space="preserve"> </w:t>
      </w:r>
      <w:r w:rsidRPr="0026395C">
        <w:rPr>
          <w:rFonts w:cstheme="minorHAnsi"/>
          <w:sz w:val="22"/>
          <w:szCs w:val="22"/>
        </w:rPr>
        <w:t>it was made i</w:t>
      </w:r>
      <w:r w:rsidR="005E4005" w:rsidRPr="0026395C">
        <w:rPr>
          <w:rFonts w:cstheme="minorHAnsi"/>
          <w:sz w:val="22"/>
          <w:szCs w:val="22"/>
        </w:rPr>
        <w:t>s equally if not more important</w:t>
      </w:r>
      <w:r w:rsidRPr="0026395C">
        <w:rPr>
          <w:rFonts w:cstheme="minorHAnsi"/>
          <w:sz w:val="22"/>
          <w:szCs w:val="22"/>
        </w:rPr>
        <w:t>.</w:t>
      </w:r>
      <w:r w:rsidR="005E4005" w:rsidRPr="0026395C">
        <w:rPr>
          <w:rFonts w:cstheme="minorHAnsi"/>
          <w:sz w:val="22"/>
          <w:szCs w:val="22"/>
        </w:rPr>
        <w:t xml:space="preserve"> These are the factors for a bottle Merlot to range from $50 to $1000.</w:t>
      </w:r>
    </w:p>
    <w:p w14:paraId="4F27EC99" w14:textId="77777777" w:rsidR="00D845D4" w:rsidRDefault="00D845D4" w:rsidP="0026395C">
      <w:pPr>
        <w:rPr>
          <w:rFonts w:cstheme="minorHAnsi"/>
          <w:sz w:val="22"/>
          <w:szCs w:val="22"/>
        </w:rPr>
      </w:pPr>
    </w:p>
    <w:p w14:paraId="3FE64975" w14:textId="0F127501" w:rsidR="0026395C" w:rsidRDefault="00D845D4" w:rsidP="0026395C">
      <w:pPr>
        <w:rPr>
          <w:rFonts w:eastAsia="Times New Roman" w:cstheme="minorHAnsi"/>
          <w:color w:val="1D1C1D"/>
          <w:sz w:val="22"/>
          <w:szCs w:val="22"/>
        </w:rPr>
      </w:pPr>
      <w:r w:rsidRPr="003A28C3">
        <w:rPr>
          <w:rFonts w:cstheme="minorHAnsi"/>
          <w:b/>
          <w:bCs/>
          <w:sz w:val="28"/>
          <w:szCs w:val="28"/>
        </w:rPr>
        <w:t>ETL Project</w:t>
      </w:r>
      <w:r w:rsidR="005E4005" w:rsidRPr="0026395C">
        <w:rPr>
          <w:rFonts w:cstheme="minorHAnsi"/>
          <w:sz w:val="22"/>
          <w:szCs w:val="22"/>
        </w:rPr>
        <w:br/>
      </w:r>
      <w:r w:rsidR="005E4005" w:rsidRPr="0026395C">
        <w:rPr>
          <w:rFonts w:cstheme="minorHAnsi"/>
          <w:sz w:val="22"/>
          <w:szCs w:val="22"/>
        </w:rPr>
        <w:br/>
        <w:t xml:space="preserve">Here we are sourcing data </w:t>
      </w:r>
      <w:r w:rsidR="0026395C" w:rsidRPr="0026395C">
        <w:rPr>
          <w:rFonts w:cstheme="minorHAnsi"/>
          <w:sz w:val="22"/>
          <w:szCs w:val="22"/>
        </w:rPr>
        <w:t xml:space="preserve"> from </w:t>
      </w:r>
      <w:r w:rsidR="0026395C" w:rsidRPr="0026395C">
        <w:rPr>
          <w:rFonts w:eastAsia="Times New Roman" w:cstheme="minorHAnsi"/>
          <w:color w:val="1D1C1D"/>
          <w:sz w:val="22"/>
          <w:szCs w:val="22"/>
        </w:rPr>
        <w:t>Kaggle database(</w:t>
      </w:r>
      <w:hyperlink r:id="rId5" w:history="1">
        <w:r w:rsidR="0026395C" w:rsidRPr="0026395C">
          <w:rPr>
            <w:rFonts w:eastAsia="Times New Roman" w:cstheme="minorHAnsi"/>
            <w:color w:val="0000FF"/>
            <w:sz w:val="22"/>
            <w:szCs w:val="22"/>
            <w:u w:val="single"/>
          </w:rPr>
          <w:t>https://www.kaggle.com/zynicide/wine-reviews</w:t>
        </w:r>
      </w:hyperlink>
      <w:r w:rsidR="0026395C" w:rsidRPr="0026395C">
        <w:rPr>
          <w:rFonts w:eastAsia="Times New Roman" w:cstheme="minorHAnsi"/>
          <w:color w:val="1D1C1D"/>
          <w:sz w:val="22"/>
          <w:szCs w:val="22"/>
        </w:rPr>
        <w:t xml:space="preserve">), we have taken </w:t>
      </w:r>
      <w:r w:rsidR="0026395C" w:rsidRPr="003826FD">
        <w:rPr>
          <w:rFonts w:eastAsia="Times New Roman" w:cstheme="minorHAnsi"/>
          <w:color w:val="1D1C1D"/>
          <w:sz w:val="22"/>
          <w:szCs w:val="22"/>
          <w:u w:val="single"/>
        </w:rPr>
        <w:t xml:space="preserve">three </w:t>
      </w:r>
      <w:r w:rsidR="0026395C" w:rsidRPr="003826FD">
        <w:rPr>
          <w:rFonts w:eastAsia="Times New Roman" w:cstheme="minorHAnsi"/>
          <w:color w:val="1D1C1D"/>
          <w:sz w:val="22"/>
          <w:szCs w:val="22"/>
          <w:u w:val="single"/>
        </w:rPr>
        <w:t xml:space="preserve">source </w:t>
      </w:r>
      <w:r w:rsidR="0026395C" w:rsidRPr="003826FD">
        <w:rPr>
          <w:rFonts w:eastAsia="Times New Roman" w:cstheme="minorHAnsi"/>
          <w:color w:val="1D1C1D"/>
          <w:sz w:val="22"/>
          <w:szCs w:val="22"/>
          <w:u w:val="single"/>
        </w:rPr>
        <w:t>files</w:t>
      </w:r>
      <w:r w:rsidR="0026395C" w:rsidRPr="003826FD">
        <w:rPr>
          <w:rFonts w:eastAsia="Times New Roman" w:cstheme="minorHAnsi"/>
          <w:color w:val="1D1C1D"/>
          <w:sz w:val="22"/>
          <w:szCs w:val="22"/>
          <w:u w:val="single"/>
        </w:rPr>
        <w:t>(csv, json and excel</w:t>
      </w:r>
      <w:r w:rsidR="0026395C">
        <w:rPr>
          <w:rFonts w:eastAsia="Times New Roman" w:cstheme="minorHAnsi"/>
          <w:color w:val="1D1C1D"/>
          <w:sz w:val="22"/>
          <w:szCs w:val="22"/>
        </w:rPr>
        <w:t>)</w:t>
      </w:r>
      <w:r w:rsidR="0026395C" w:rsidRPr="0026395C">
        <w:rPr>
          <w:rFonts w:eastAsia="Times New Roman" w:cstheme="minorHAnsi"/>
          <w:color w:val="1D1C1D"/>
          <w:sz w:val="22"/>
          <w:szCs w:val="22"/>
        </w:rPr>
        <w:t>, describing country of origin, primary language, region, variety of wine, winery, price, point</w:t>
      </w:r>
      <w:r w:rsidR="003826FD">
        <w:rPr>
          <w:rFonts w:eastAsia="Times New Roman" w:cstheme="minorHAnsi"/>
          <w:color w:val="1D1C1D"/>
          <w:sz w:val="22"/>
          <w:szCs w:val="22"/>
        </w:rPr>
        <w:t xml:space="preserve"> etc</w:t>
      </w:r>
      <w:r>
        <w:rPr>
          <w:rFonts w:eastAsia="Times New Roman" w:cstheme="minorHAnsi"/>
          <w:color w:val="1D1C1D"/>
          <w:sz w:val="22"/>
          <w:szCs w:val="22"/>
        </w:rPr>
        <w:t>.</w:t>
      </w:r>
    </w:p>
    <w:p w14:paraId="1A3AD1BB" w14:textId="5D8CAFA0" w:rsidR="0026395C" w:rsidRPr="003826FD" w:rsidRDefault="0026395C" w:rsidP="0026395C">
      <w:pPr>
        <w:rPr>
          <w:rFonts w:eastAsia="Times New Roman" w:cstheme="minorHAnsi"/>
          <w:color w:val="262626" w:themeColor="text1" w:themeTint="D9"/>
          <w:sz w:val="22"/>
          <w:szCs w:val="22"/>
        </w:rPr>
      </w:pPr>
    </w:p>
    <w:p w14:paraId="69206CB3" w14:textId="4B9151C1" w:rsidR="00D845D4" w:rsidRDefault="003826FD" w:rsidP="003826FD">
      <w:pPr>
        <w:rPr>
          <w:rFonts w:eastAsia="Times New Roman" w:cstheme="minorHAnsi"/>
          <w:color w:val="222222"/>
          <w:sz w:val="22"/>
          <w:szCs w:val="22"/>
          <w:shd w:val="clear" w:color="auto" w:fill="FFFFFF"/>
        </w:rPr>
      </w:pPr>
      <w:r>
        <w:rPr>
          <w:rFonts w:eastAsia="Times New Roman" w:cstheme="minorHAnsi"/>
          <w:color w:val="222222"/>
          <w:sz w:val="22"/>
          <w:szCs w:val="22"/>
          <w:shd w:val="clear" w:color="auto" w:fill="FFFFFF"/>
        </w:rPr>
        <w:t>G</w:t>
      </w:r>
      <w:r w:rsidRPr="003826FD">
        <w:rPr>
          <w:rFonts w:eastAsia="Times New Roman" w:cstheme="minorHAnsi"/>
          <w:color w:val="222222"/>
          <w:sz w:val="22"/>
          <w:szCs w:val="22"/>
          <w:shd w:val="clear" w:color="auto" w:fill="FFFFFF"/>
        </w:rPr>
        <w:t>lobal wine market was valued at approximately USD 302.02 billion in 2017</w:t>
      </w:r>
      <w:r>
        <w:rPr>
          <w:rFonts w:eastAsia="Times New Roman" w:cstheme="minorHAnsi"/>
          <w:color w:val="222222"/>
          <w:sz w:val="22"/>
          <w:szCs w:val="22"/>
          <w:shd w:val="clear" w:color="auto" w:fill="FFFFFF"/>
        </w:rPr>
        <w:t>,</w:t>
      </w:r>
      <w:r>
        <w:rPr>
          <w:rFonts w:eastAsia="Times New Roman" w:cstheme="minorHAnsi"/>
          <w:color w:val="222222"/>
          <w:sz w:val="22"/>
          <w:szCs w:val="22"/>
        </w:rPr>
        <w:t xml:space="preserve"> </w:t>
      </w:r>
      <w:r w:rsidRPr="003826FD">
        <w:rPr>
          <w:rFonts w:eastAsia="Times New Roman" w:cstheme="minorHAnsi"/>
          <w:color w:val="222222"/>
          <w:sz w:val="22"/>
          <w:szCs w:val="22"/>
          <w:shd w:val="clear" w:color="auto" w:fill="FFFFFF"/>
        </w:rPr>
        <w:t>it has important economic implications for regions and countries in terms of production for both the local market and export (approximately 25% of the wine consumed was purchased outside the country where the wine was produced). While few countries are responsible for a large portion of the wine produced in the world (</w:t>
      </w:r>
      <w:r>
        <w:rPr>
          <w:rFonts w:eastAsia="Times New Roman" w:cstheme="minorHAnsi"/>
          <w:color w:val="222222"/>
          <w:sz w:val="22"/>
          <w:szCs w:val="22"/>
          <w:shd w:val="clear" w:color="auto" w:fill="FFFFFF"/>
        </w:rPr>
        <w:t>France</w:t>
      </w:r>
      <w:r w:rsidRPr="003826FD">
        <w:rPr>
          <w:rFonts w:eastAsia="Times New Roman" w:cstheme="minorHAnsi"/>
          <w:color w:val="222222"/>
          <w:sz w:val="22"/>
          <w:szCs w:val="22"/>
          <w:shd w:val="clear" w:color="auto" w:fill="FFFFFF"/>
        </w:rPr>
        <w:t xml:space="preserve"> 21%, </w:t>
      </w:r>
      <w:r>
        <w:rPr>
          <w:rFonts w:eastAsia="Times New Roman" w:cstheme="minorHAnsi"/>
          <w:color w:val="222222"/>
          <w:sz w:val="22"/>
          <w:szCs w:val="22"/>
          <w:shd w:val="clear" w:color="auto" w:fill="FFFFFF"/>
        </w:rPr>
        <w:t>Ita</w:t>
      </w:r>
      <w:r w:rsidR="00D845D4">
        <w:rPr>
          <w:rFonts w:eastAsia="Times New Roman" w:cstheme="minorHAnsi"/>
          <w:color w:val="222222"/>
          <w:sz w:val="22"/>
          <w:szCs w:val="22"/>
          <w:shd w:val="clear" w:color="auto" w:fill="FFFFFF"/>
        </w:rPr>
        <w:t>l</w:t>
      </w:r>
      <w:r>
        <w:rPr>
          <w:rFonts w:eastAsia="Times New Roman" w:cstheme="minorHAnsi"/>
          <w:color w:val="222222"/>
          <w:sz w:val="22"/>
          <w:szCs w:val="22"/>
          <w:shd w:val="clear" w:color="auto" w:fill="FFFFFF"/>
        </w:rPr>
        <w:t>y</w:t>
      </w:r>
      <w:r w:rsidRPr="003826FD">
        <w:rPr>
          <w:rFonts w:eastAsia="Times New Roman" w:cstheme="minorHAnsi"/>
          <w:color w:val="222222"/>
          <w:sz w:val="22"/>
          <w:szCs w:val="22"/>
          <w:shd w:val="clear" w:color="auto" w:fill="FFFFFF"/>
        </w:rPr>
        <w:t xml:space="preserve"> 20.4%, Spain 11.7%), in the past decades wine production has expanded substantially in many </w:t>
      </w:r>
      <w:proofErr w:type="gramStart"/>
      <w:r w:rsidRPr="003826FD">
        <w:rPr>
          <w:rFonts w:eastAsia="Times New Roman" w:cstheme="minorHAnsi"/>
          <w:color w:val="222222"/>
          <w:sz w:val="22"/>
          <w:szCs w:val="22"/>
          <w:shd w:val="clear" w:color="auto" w:fill="FFFFFF"/>
        </w:rPr>
        <w:t>region</w:t>
      </w:r>
      <w:proofErr w:type="gramEnd"/>
      <w:r w:rsidRPr="003826FD">
        <w:rPr>
          <w:rFonts w:eastAsia="Times New Roman" w:cstheme="minorHAnsi"/>
          <w:color w:val="222222"/>
          <w:sz w:val="22"/>
          <w:szCs w:val="22"/>
          <w:shd w:val="clear" w:color="auto" w:fill="FFFFFF"/>
        </w:rPr>
        <w:t xml:space="preserve"> of the world</w:t>
      </w:r>
      <w:r>
        <w:rPr>
          <w:rFonts w:eastAsia="Times New Roman" w:cstheme="minorHAnsi"/>
          <w:color w:val="222222"/>
          <w:sz w:val="22"/>
          <w:szCs w:val="22"/>
          <w:shd w:val="clear" w:color="auto" w:fill="FFFFFF"/>
        </w:rPr>
        <w:t>.</w:t>
      </w:r>
    </w:p>
    <w:p w14:paraId="377943B9" w14:textId="77777777" w:rsidR="0021744B" w:rsidRDefault="00D845D4" w:rsidP="00D845D4">
      <w:pPr>
        <w:shd w:val="clear" w:color="auto" w:fill="FFFFFF"/>
        <w:spacing w:before="120" w:after="120"/>
        <w:rPr>
          <w:rFonts w:eastAsia="Times New Roman" w:cstheme="minorHAnsi"/>
          <w:b/>
          <w:bCs/>
          <w:color w:val="222222"/>
          <w:sz w:val="22"/>
          <w:szCs w:val="22"/>
          <w:u w:val="single"/>
        </w:rPr>
      </w:pPr>
      <w:r w:rsidRPr="00277626">
        <w:rPr>
          <w:rFonts w:eastAsia="Times New Roman" w:cstheme="minorHAnsi"/>
          <w:b/>
          <w:bCs/>
          <w:color w:val="222222"/>
          <w:sz w:val="22"/>
          <w:szCs w:val="22"/>
          <w:u w:val="single"/>
        </w:rPr>
        <w:t>ETL cycle consists of the following execution steps:</w:t>
      </w:r>
    </w:p>
    <w:p w14:paraId="5E062B1B" w14:textId="20FA2564" w:rsidR="00D845D4" w:rsidRPr="0021744B" w:rsidRDefault="00D845D4" w:rsidP="00D845D4">
      <w:pPr>
        <w:shd w:val="clear" w:color="auto" w:fill="FFFFFF"/>
        <w:spacing w:before="120" w:after="120"/>
        <w:rPr>
          <w:rFonts w:eastAsia="Times New Roman" w:cstheme="minorHAnsi"/>
          <w:b/>
          <w:bCs/>
          <w:color w:val="222222"/>
          <w:sz w:val="22"/>
          <w:szCs w:val="22"/>
          <w:u w:val="single"/>
        </w:rPr>
      </w:pPr>
      <w:r w:rsidRPr="00277626">
        <w:rPr>
          <w:rFonts w:ascii="Arial" w:eastAsia="Times New Roman" w:hAnsi="Arial" w:cs="Arial"/>
          <w:color w:val="222222"/>
          <w:sz w:val="22"/>
          <w:szCs w:val="22"/>
        </w:rPr>
        <w:br/>
      </w:r>
      <w:r w:rsidRPr="00277626">
        <w:rPr>
          <w:rFonts w:eastAsia="Times New Roman" w:cstheme="minorHAnsi"/>
          <w:color w:val="222222"/>
          <w:sz w:val="22"/>
          <w:szCs w:val="22"/>
          <w:shd w:val="clear" w:color="auto" w:fill="FFFFFF"/>
        </w:rPr>
        <w:t>1.    Cycle initiation</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2.    Build reference data</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3.    Extract (from sources)</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4.    Validate</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5.    Transform (clean, apply business rules, check for data integrity, create aggregates or disaggregates)</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6.    Stage (load into staging tables, if used)</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7.    Audit reports (for example, on compliance with business rules. Also, in case of failure, helps to diagnose/repair)</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8.    Publish (to target tables)</w:t>
      </w:r>
      <w:r w:rsidRPr="00277626">
        <w:rPr>
          <w:rFonts w:eastAsia="Times New Roman" w:cstheme="minorHAnsi"/>
          <w:color w:val="222222"/>
          <w:sz w:val="22"/>
          <w:szCs w:val="22"/>
        </w:rPr>
        <w:br/>
      </w:r>
      <w:r w:rsidRPr="00277626">
        <w:rPr>
          <w:rFonts w:eastAsia="Times New Roman" w:cstheme="minorHAnsi"/>
          <w:color w:val="222222"/>
          <w:sz w:val="22"/>
          <w:szCs w:val="22"/>
          <w:shd w:val="clear" w:color="auto" w:fill="FFFFFF"/>
        </w:rPr>
        <w:t>9.    Archive</w:t>
      </w:r>
    </w:p>
    <w:p w14:paraId="4F8138F9" w14:textId="2B739554" w:rsidR="00D845D4" w:rsidRDefault="00D845D4" w:rsidP="00D845D4">
      <w:pPr>
        <w:shd w:val="clear" w:color="auto" w:fill="FFFFFF"/>
        <w:spacing w:before="120" w:after="120"/>
        <w:rPr>
          <w:rFonts w:eastAsia="Times New Roman" w:cstheme="minorHAnsi"/>
          <w:color w:val="222222"/>
          <w:sz w:val="22"/>
          <w:szCs w:val="22"/>
          <w:shd w:val="clear" w:color="auto" w:fill="FFFFFF"/>
        </w:rPr>
      </w:pPr>
    </w:p>
    <w:p w14:paraId="574906C6" w14:textId="77777777" w:rsidR="00D845D4" w:rsidRPr="003A28C3" w:rsidRDefault="00D845D4" w:rsidP="00D845D4">
      <w:pPr>
        <w:rPr>
          <w:rFonts w:eastAsia="Times New Roman" w:cstheme="minorHAnsi"/>
          <w:b/>
          <w:bCs/>
          <w:color w:val="1D1C1D"/>
          <w:sz w:val="28"/>
          <w:szCs w:val="28"/>
          <w:u w:val="single"/>
        </w:rPr>
      </w:pPr>
      <w:r w:rsidRPr="003A28C3">
        <w:rPr>
          <w:rFonts w:eastAsia="Times New Roman" w:cstheme="minorHAnsi"/>
          <w:b/>
          <w:bCs/>
          <w:color w:val="1D1C1D"/>
          <w:sz w:val="28"/>
          <w:szCs w:val="28"/>
          <w:u w:val="single"/>
        </w:rPr>
        <w:t>Extraction:</w:t>
      </w:r>
    </w:p>
    <w:p w14:paraId="2795BA97" w14:textId="77777777" w:rsidR="00D845D4" w:rsidRPr="00EB5648" w:rsidRDefault="00D845D4" w:rsidP="00D845D4">
      <w:pPr>
        <w:rPr>
          <w:rFonts w:eastAsia="Times New Roman" w:cstheme="minorHAnsi"/>
          <w:color w:val="1D1C1D"/>
          <w:sz w:val="22"/>
          <w:szCs w:val="22"/>
        </w:rPr>
      </w:pPr>
    </w:p>
    <w:p w14:paraId="3623F278" w14:textId="77777777" w:rsidR="00D845D4" w:rsidRPr="00EB5648" w:rsidRDefault="00D845D4" w:rsidP="00D845D4">
      <w:pPr>
        <w:rPr>
          <w:rFonts w:eastAsia="Times New Roman" w:cstheme="minorHAnsi"/>
          <w:color w:val="1D1C1D"/>
          <w:sz w:val="22"/>
          <w:szCs w:val="22"/>
        </w:rPr>
      </w:pPr>
      <w:r w:rsidRPr="00FD6D85">
        <w:rPr>
          <w:rFonts w:eastAsia="Times New Roman" w:cstheme="minorHAnsi"/>
          <w:b/>
          <w:bCs/>
          <w:color w:val="1D1C1D"/>
          <w:sz w:val="22"/>
          <w:szCs w:val="22"/>
          <w:u w:val="single"/>
        </w:rPr>
        <w:t>csv datasource:</w:t>
      </w:r>
      <w:r w:rsidRPr="00EB5648">
        <w:rPr>
          <w:rFonts w:cstheme="minorHAnsi"/>
          <w:sz w:val="22"/>
          <w:szCs w:val="22"/>
        </w:rPr>
        <w:t xml:space="preserve"> </w:t>
      </w:r>
      <w:r w:rsidRPr="00D845D4">
        <w:rPr>
          <w:rFonts w:eastAsia="Times New Roman" w:cstheme="minorHAnsi"/>
          <w:i/>
          <w:iCs/>
          <w:color w:val="1D1C1D"/>
          <w:sz w:val="22"/>
          <w:szCs w:val="22"/>
        </w:rPr>
        <w:t>'winemag-data_first150k.csv'</w:t>
      </w:r>
    </w:p>
    <w:p w14:paraId="1C19C79A" w14:textId="77777777" w:rsidR="00D845D4" w:rsidRPr="00EB5648" w:rsidRDefault="00D845D4" w:rsidP="00D845D4">
      <w:pPr>
        <w:rPr>
          <w:rFonts w:eastAsia="Times New Roman" w:cstheme="minorHAnsi"/>
          <w:color w:val="1D1C1D"/>
          <w:sz w:val="22"/>
          <w:szCs w:val="22"/>
        </w:rPr>
      </w:pPr>
    </w:p>
    <w:p w14:paraId="240B28E7" w14:textId="77777777" w:rsidR="00D845D4" w:rsidRPr="00EB5648" w:rsidRDefault="00D845D4" w:rsidP="00D845D4">
      <w:pPr>
        <w:pStyle w:val="HTMLPreformatted"/>
        <w:wordWrap w:val="0"/>
        <w:textAlignment w:val="baseline"/>
        <w:rPr>
          <w:rFonts w:asciiTheme="minorHAnsi" w:hAnsiTheme="minorHAnsi" w:cstheme="minorHAnsi"/>
          <w:color w:val="000000"/>
          <w:sz w:val="22"/>
          <w:szCs w:val="22"/>
        </w:rPr>
      </w:pPr>
      <w:r w:rsidRPr="00EB5648">
        <w:rPr>
          <w:rFonts w:asciiTheme="minorHAnsi" w:hAnsiTheme="minorHAnsi" w:cstheme="minorHAnsi"/>
          <w:color w:val="000000"/>
          <w:sz w:val="22"/>
          <w:szCs w:val="22"/>
        </w:rPr>
        <w:t>'country', 'description', 'designation', 'points', 'price', 'province',</w:t>
      </w:r>
    </w:p>
    <w:p w14:paraId="5B2CE41B" w14:textId="77777777" w:rsidR="00D845D4" w:rsidRPr="00EB5648" w:rsidRDefault="00D845D4" w:rsidP="00D845D4">
      <w:pPr>
        <w:pStyle w:val="HTMLPreformatted"/>
        <w:wordWrap w:val="0"/>
        <w:textAlignment w:val="baseline"/>
        <w:rPr>
          <w:rFonts w:asciiTheme="minorHAnsi" w:hAnsiTheme="minorHAnsi" w:cstheme="minorHAnsi"/>
          <w:color w:val="000000"/>
          <w:sz w:val="22"/>
          <w:szCs w:val="22"/>
        </w:rPr>
      </w:pPr>
      <w:r w:rsidRPr="00EB5648">
        <w:rPr>
          <w:rFonts w:asciiTheme="minorHAnsi" w:hAnsiTheme="minorHAnsi" w:cstheme="minorHAnsi"/>
          <w:color w:val="000000"/>
          <w:sz w:val="22"/>
          <w:szCs w:val="22"/>
        </w:rPr>
        <w:lastRenderedPageBreak/>
        <w:t>'region_1', 'region_2', 'variety', 'winery'</w:t>
      </w:r>
    </w:p>
    <w:p w14:paraId="6437D6DE" w14:textId="77777777" w:rsidR="00D845D4" w:rsidRPr="00EB5648" w:rsidRDefault="00D845D4" w:rsidP="00D845D4">
      <w:pPr>
        <w:rPr>
          <w:rFonts w:eastAsia="Times New Roman" w:cstheme="minorHAnsi"/>
          <w:color w:val="1D1C1D"/>
          <w:sz w:val="22"/>
          <w:szCs w:val="22"/>
        </w:rPr>
      </w:pPr>
    </w:p>
    <w:p w14:paraId="4D3AF48A" w14:textId="77777777" w:rsidR="00D845D4" w:rsidRPr="00EB5648" w:rsidRDefault="00D845D4" w:rsidP="00D845D4">
      <w:pPr>
        <w:rPr>
          <w:rFonts w:eastAsia="Times New Roman" w:cstheme="minorHAnsi"/>
          <w:color w:val="1D1C1D"/>
          <w:sz w:val="22"/>
          <w:szCs w:val="22"/>
        </w:rPr>
      </w:pPr>
    </w:p>
    <w:p w14:paraId="69C42F91" w14:textId="77777777" w:rsidR="00D845D4" w:rsidRPr="00EB5648" w:rsidRDefault="00D845D4" w:rsidP="00D845D4">
      <w:pPr>
        <w:rPr>
          <w:rFonts w:eastAsia="Times New Roman" w:cstheme="minorHAnsi"/>
          <w:color w:val="1D1C1D"/>
          <w:sz w:val="22"/>
          <w:szCs w:val="22"/>
        </w:rPr>
      </w:pPr>
      <w:r w:rsidRPr="00FD6D85">
        <w:rPr>
          <w:rFonts w:eastAsia="Times New Roman" w:cstheme="minorHAnsi"/>
          <w:b/>
          <w:bCs/>
          <w:color w:val="1D1C1D"/>
          <w:sz w:val="22"/>
          <w:szCs w:val="22"/>
          <w:u w:val="single"/>
        </w:rPr>
        <w:t>Json datasource</w:t>
      </w:r>
      <w:r w:rsidRPr="00FD6D85">
        <w:rPr>
          <w:rFonts w:eastAsia="Times New Roman" w:cstheme="minorHAnsi"/>
          <w:b/>
          <w:bCs/>
          <w:color w:val="1D1C1D"/>
          <w:sz w:val="22"/>
          <w:szCs w:val="22"/>
        </w:rPr>
        <w:t>:</w:t>
      </w:r>
      <w:r w:rsidRPr="00EB5648">
        <w:rPr>
          <w:rFonts w:cstheme="minorHAnsi"/>
          <w:sz w:val="22"/>
          <w:szCs w:val="22"/>
        </w:rPr>
        <w:t xml:space="preserve"> </w:t>
      </w:r>
      <w:r w:rsidRPr="00D845D4">
        <w:rPr>
          <w:rFonts w:eastAsia="Times New Roman" w:cstheme="minorHAnsi"/>
          <w:i/>
          <w:iCs/>
          <w:color w:val="1D1C1D"/>
          <w:sz w:val="22"/>
          <w:szCs w:val="22"/>
        </w:rPr>
        <w:t>'winemag-data-130k-v</w:t>
      </w:r>
      <w:proofErr w:type="gramStart"/>
      <w:r w:rsidRPr="00D845D4">
        <w:rPr>
          <w:rFonts w:eastAsia="Times New Roman" w:cstheme="minorHAnsi"/>
          <w:i/>
          <w:iCs/>
          <w:color w:val="1D1C1D"/>
          <w:sz w:val="22"/>
          <w:szCs w:val="22"/>
        </w:rPr>
        <w:t>2.json</w:t>
      </w:r>
      <w:proofErr w:type="gramEnd"/>
      <w:r w:rsidRPr="00D845D4">
        <w:rPr>
          <w:rFonts w:eastAsia="Times New Roman" w:cstheme="minorHAnsi"/>
          <w:i/>
          <w:iCs/>
          <w:color w:val="1D1C1D"/>
          <w:sz w:val="22"/>
          <w:szCs w:val="22"/>
        </w:rPr>
        <w:t>'</w:t>
      </w:r>
    </w:p>
    <w:p w14:paraId="2661BAEC" w14:textId="77777777" w:rsidR="00D845D4" w:rsidRPr="00EB5648" w:rsidRDefault="00D845D4" w:rsidP="00D845D4">
      <w:pPr>
        <w:rPr>
          <w:rFonts w:eastAsia="Times New Roman" w:cstheme="minorHAnsi"/>
          <w:color w:val="1D1C1D"/>
          <w:sz w:val="22"/>
          <w:szCs w:val="22"/>
        </w:rPr>
      </w:pPr>
    </w:p>
    <w:p w14:paraId="0E4CC322" w14:textId="77777777" w:rsidR="00D845D4" w:rsidRPr="00A32484" w:rsidRDefault="00D845D4" w:rsidP="00D8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szCs w:val="22"/>
        </w:rPr>
      </w:pPr>
      <w:r w:rsidRPr="00A32484">
        <w:rPr>
          <w:rFonts w:eastAsia="Times New Roman" w:cstheme="minorHAnsi"/>
          <w:color w:val="000000"/>
          <w:sz w:val="22"/>
          <w:szCs w:val="22"/>
        </w:rPr>
        <w:t>'country', 'description', 'designation', 'points', 'price', 'province',</w:t>
      </w:r>
    </w:p>
    <w:p w14:paraId="31E6A933" w14:textId="77777777" w:rsidR="00D845D4" w:rsidRPr="00A32484" w:rsidRDefault="00D845D4" w:rsidP="00D8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szCs w:val="22"/>
        </w:rPr>
      </w:pPr>
      <w:r w:rsidRPr="00A32484">
        <w:rPr>
          <w:rFonts w:eastAsia="Times New Roman" w:cstheme="minorHAnsi"/>
          <w:color w:val="000000"/>
          <w:sz w:val="22"/>
          <w:szCs w:val="22"/>
        </w:rPr>
        <w:t>'region_1', 'region_2', 'taster_name', 'taster_twitter_handle', 'title',</w:t>
      </w:r>
    </w:p>
    <w:p w14:paraId="78F5C5B1" w14:textId="77777777" w:rsidR="00D845D4" w:rsidRPr="00A32484" w:rsidRDefault="00D845D4" w:rsidP="00D8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szCs w:val="22"/>
        </w:rPr>
      </w:pPr>
      <w:r w:rsidRPr="00A32484">
        <w:rPr>
          <w:rFonts w:eastAsia="Times New Roman" w:cstheme="minorHAnsi"/>
          <w:color w:val="000000"/>
          <w:sz w:val="22"/>
          <w:szCs w:val="22"/>
        </w:rPr>
        <w:t>'variety', 'winery'</w:t>
      </w:r>
    </w:p>
    <w:p w14:paraId="07AE1209" w14:textId="77777777" w:rsidR="00D845D4" w:rsidRPr="00EB5648" w:rsidRDefault="00D845D4" w:rsidP="00D845D4">
      <w:pPr>
        <w:rPr>
          <w:rFonts w:eastAsia="Times New Roman" w:cstheme="minorHAnsi"/>
          <w:color w:val="1D1C1D"/>
          <w:sz w:val="22"/>
          <w:szCs w:val="22"/>
        </w:rPr>
      </w:pPr>
    </w:p>
    <w:p w14:paraId="3BF6AB20" w14:textId="77777777" w:rsidR="00D845D4" w:rsidRPr="00EB5648" w:rsidRDefault="00D845D4" w:rsidP="00D845D4">
      <w:pPr>
        <w:rPr>
          <w:rFonts w:eastAsia="Times New Roman" w:cstheme="minorHAnsi"/>
          <w:color w:val="1D1C1D"/>
          <w:sz w:val="22"/>
          <w:szCs w:val="22"/>
        </w:rPr>
      </w:pPr>
      <w:r w:rsidRPr="00FD6D85">
        <w:rPr>
          <w:rFonts w:eastAsia="Times New Roman" w:cstheme="minorHAnsi"/>
          <w:b/>
          <w:bCs/>
          <w:color w:val="1D1C1D"/>
          <w:sz w:val="22"/>
          <w:szCs w:val="22"/>
          <w:u w:val="single"/>
        </w:rPr>
        <w:t>Excel datasource</w:t>
      </w:r>
      <w:r w:rsidRPr="00FD6D85">
        <w:rPr>
          <w:rFonts w:eastAsia="Times New Roman" w:cstheme="minorHAnsi"/>
          <w:b/>
          <w:bCs/>
          <w:color w:val="1D1C1D"/>
          <w:sz w:val="22"/>
          <w:szCs w:val="22"/>
        </w:rPr>
        <w:t>:</w:t>
      </w:r>
      <w:r w:rsidRPr="00EB5648">
        <w:rPr>
          <w:rFonts w:cstheme="minorHAnsi"/>
          <w:sz w:val="22"/>
          <w:szCs w:val="22"/>
        </w:rPr>
        <w:t xml:space="preserve"> </w:t>
      </w:r>
      <w:r w:rsidRPr="00D845D4">
        <w:rPr>
          <w:rFonts w:eastAsia="Times New Roman" w:cstheme="minorHAnsi"/>
          <w:i/>
          <w:iCs/>
          <w:color w:val="1D1C1D"/>
          <w:sz w:val="22"/>
          <w:szCs w:val="22"/>
        </w:rPr>
        <w:t>Wine_Countries.xlsx</w:t>
      </w:r>
    </w:p>
    <w:p w14:paraId="010FCBE3" w14:textId="77777777" w:rsidR="00D845D4" w:rsidRPr="00EB5648" w:rsidRDefault="00D845D4" w:rsidP="00D845D4">
      <w:pPr>
        <w:rPr>
          <w:rFonts w:eastAsia="Times New Roman" w:cstheme="minorHAnsi"/>
          <w:color w:val="1D1C1D"/>
          <w:sz w:val="22"/>
          <w:szCs w:val="22"/>
        </w:rPr>
      </w:pPr>
    </w:p>
    <w:p w14:paraId="560D6E19" w14:textId="77777777" w:rsidR="00D845D4" w:rsidRPr="00EB5648" w:rsidRDefault="00D845D4" w:rsidP="00D845D4">
      <w:pPr>
        <w:pStyle w:val="HTMLPreformatted"/>
        <w:wordWrap w:val="0"/>
        <w:textAlignment w:val="baseline"/>
        <w:rPr>
          <w:rFonts w:asciiTheme="minorHAnsi" w:hAnsiTheme="minorHAnsi" w:cstheme="minorHAnsi"/>
          <w:color w:val="000000"/>
          <w:sz w:val="22"/>
          <w:szCs w:val="22"/>
        </w:rPr>
      </w:pPr>
      <w:r w:rsidRPr="00EB5648">
        <w:rPr>
          <w:rFonts w:asciiTheme="minorHAnsi" w:hAnsiTheme="minorHAnsi" w:cstheme="minorHAnsi"/>
          <w:color w:val="000000"/>
          <w:sz w:val="22"/>
          <w:szCs w:val="22"/>
        </w:rPr>
        <w:t>'Country', 'Capital', 'Continent', 'Region', 'Primary Language',</w:t>
      </w:r>
    </w:p>
    <w:p w14:paraId="5C459C7C" w14:textId="77777777" w:rsidR="00D845D4" w:rsidRPr="00EB5648" w:rsidRDefault="00D845D4" w:rsidP="00D845D4">
      <w:pPr>
        <w:pStyle w:val="HTMLPreformatted"/>
        <w:wordWrap w:val="0"/>
        <w:textAlignment w:val="baseline"/>
        <w:rPr>
          <w:rFonts w:asciiTheme="minorHAnsi" w:hAnsiTheme="minorHAnsi" w:cstheme="minorHAnsi"/>
          <w:color w:val="000000"/>
          <w:sz w:val="22"/>
          <w:szCs w:val="22"/>
        </w:rPr>
      </w:pPr>
      <w:r w:rsidRPr="00EB5648">
        <w:rPr>
          <w:rFonts w:asciiTheme="minorHAnsi" w:hAnsiTheme="minorHAnsi" w:cstheme="minorHAnsi"/>
          <w:color w:val="000000"/>
          <w:sz w:val="22"/>
          <w:szCs w:val="22"/>
        </w:rPr>
        <w:t>'Secondary Language'</w:t>
      </w:r>
    </w:p>
    <w:p w14:paraId="75911976" w14:textId="77777777" w:rsidR="00D845D4" w:rsidRPr="00EB5648" w:rsidRDefault="00D845D4" w:rsidP="00D845D4">
      <w:pPr>
        <w:pStyle w:val="HTMLPreformatted"/>
        <w:wordWrap w:val="0"/>
        <w:textAlignment w:val="baseline"/>
        <w:rPr>
          <w:rFonts w:asciiTheme="minorHAnsi" w:hAnsiTheme="minorHAnsi" w:cstheme="minorHAnsi"/>
          <w:b/>
          <w:bCs/>
          <w:color w:val="000000"/>
          <w:sz w:val="22"/>
          <w:szCs w:val="22"/>
        </w:rPr>
      </w:pPr>
    </w:p>
    <w:p w14:paraId="5A8AAA98" w14:textId="0C61152E" w:rsidR="00D845D4" w:rsidRPr="003A28C3" w:rsidRDefault="00D845D4" w:rsidP="00D845D4">
      <w:pPr>
        <w:pStyle w:val="HTMLPreformatted"/>
        <w:wordWrap w:val="0"/>
        <w:textAlignment w:val="baseline"/>
        <w:rPr>
          <w:rFonts w:asciiTheme="minorHAnsi" w:hAnsiTheme="minorHAnsi" w:cstheme="minorHAnsi"/>
          <w:b/>
          <w:bCs/>
          <w:color w:val="000000"/>
          <w:sz w:val="28"/>
          <w:szCs w:val="28"/>
          <w:u w:val="single"/>
        </w:rPr>
      </w:pPr>
      <w:r w:rsidRPr="003A28C3">
        <w:rPr>
          <w:rFonts w:asciiTheme="minorHAnsi" w:hAnsiTheme="minorHAnsi" w:cstheme="minorHAnsi"/>
          <w:b/>
          <w:bCs/>
          <w:color w:val="000000"/>
          <w:sz w:val="28"/>
          <w:szCs w:val="28"/>
          <w:u w:val="single"/>
        </w:rPr>
        <w:t>Transformation</w:t>
      </w:r>
      <w:r w:rsidR="003A28C3">
        <w:rPr>
          <w:rFonts w:asciiTheme="minorHAnsi" w:hAnsiTheme="minorHAnsi" w:cstheme="minorHAnsi"/>
          <w:b/>
          <w:bCs/>
          <w:color w:val="000000"/>
          <w:sz w:val="28"/>
          <w:szCs w:val="28"/>
          <w:u w:val="single"/>
        </w:rPr>
        <w:t>:</w:t>
      </w:r>
    </w:p>
    <w:p w14:paraId="14BF6442" w14:textId="77777777" w:rsidR="00D845D4" w:rsidRPr="00EB5648" w:rsidRDefault="00D845D4" w:rsidP="00D845D4">
      <w:pPr>
        <w:rPr>
          <w:rFonts w:eastAsia="Times New Roman" w:cstheme="minorHAnsi"/>
          <w:color w:val="1D1C1D"/>
          <w:sz w:val="22"/>
          <w:szCs w:val="22"/>
        </w:rPr>
      </w:pPr>
    </w:p>
    <w:p w14:paraId="0D76060E" w14:textId="77777777" w:rsidR="00D845D4" w:rsidRDefault="00D845D4" w:rsidP="00D845D4">
      <w:pPr>
        <w:rPr>
          <w:rFonts w:eastAsia="Times New Roman" w:cstheme="minorHAnsi"/>
          <w:color w:val="1D1C1D"/>
          <w:sz w:val="22"/>
          <w:szCs w:val="22"/>
        </w:rPr>
      </w:pPr>
      <w:r>
        <w:rPr>
          <w:rFonts w:eastAsia="Times New Roman" w:cstheme="minorHAnsi"/>
          <w:color w:val="1D1C1D"/>
          <w:sz w:val="22"/>
          <w:szCs w:val="22"/>
        </w:rPr>
        <w:t>Steps taken for transformation:</w:t>
      </w:r>
    </w:p>
    <w:p w14:paraId="03D304E8" w14:textId="77777777" w:rsidR="00D845D4" w:rsidRDefault="00D845D4" w:rsidP="00D845D4">
      <w:pPr>
        <w:rPr>
          <w:rFonts w:eastAsia="Times New Roman" w:cstheme="minorHAnsi"/>
          <w:color w:val="1D1C1D"/>
          <w:sz w:val="22"/>
          <w:szCs w:val="22"/>
        </w:rPr>
      </w:pPr>
    </w:p>
    <w:p w14:paraId="516FE623" w14:textId="77777777" w:rsidR="00D845D4" w:rsidRDefault="00D845D4" w:rsidP="00D845D4">
      <w:pPr>
        <w:pStyle w:val="ListParagraph"/>
        <w:numPr>
          <w:ilvl w:val="0"/>
          <w:numId w:val="1"/>
        </w:numPr>
        <w:rPr>
          <w:rFonts w:eastAsia="Times New Roman" w:cstheme="minorHAnsi"/>
          <w:color w:val="1D1C1D"/>
          <w:sz w:val="22"/>
          <w:szCs w:val="22"/>
        </w:rPr>
      </w:pPr>
      <w:r>
        <w:rPr>
          <w:rFonts w:eastAsia="Times New Roman" w:cstheme="minorHAnsi"/>
          <w:color w:val="1D1C1D"/>
          <w:sz w:val="22"/>
          <w:szCs w:val="22"/>
        </w:rPr>
        <w:t>Read source files and store in data frames</w:t>
      </w:r>
    </w:p>
    <w:p w14:paraId="4CDCACD9" w14:textId="77777777" w:rsidR="00D845D4" w:rsidRDefault="00D845D4" w:rsidP="00D845D4">
      <w:pPr>
        <w:pStyle w:val="ListParagraph"/>
        <w:numPr>
          <w:ilvl w:val="0"/>
          <w:numId w:val="1"/>
        </w:numPr>
        <w:rPr>
          <w:rFonts w:eastAsia="Times New Roman" w:cstheme="minorHAnsi"/>
          <w:color w:val="1D1C1D"/>
          <w:sz w:val="22"/>
          <w:szCs w:val="22"/>
        </w:rPr>
      </w:pPr>
      <w:r>
        <w:rPr>
          <w:rFonts w:eastAsia="Times New Roman" w:cstheme="minorHAnsi"/>
          <w:color w:val="1D1C1D"/>
          <w:sz w:val="22"/>
          <w:szCs w:val="22"/>
        </w:rPr>
        <w:t>Select the columns of interest</w:t>
      </w:r>
    </w:p>
    <w:p w14:paraId="48DFDC65" w14:textId="77777777" w:rsidR="00D845D4" w:rsidRDefault="00D845D4" w:rsidP="00D845D4">
      <w:pPr>
        <w:pStyle w:val="ListParagraph"/>
        <w:numPr>
          <w:ilvl w:val="0"/>
          <w:numId w:val="1"/>
        </w:numPr>
        <w:rPr>
          <w:rFonts w:eastAsia="Times New Roman" w:cstheme="minorHAnsi"/>
          <w:color w:val="1D1C1D"/>
          <w:sz w:val="22"/>
          <w:szCs w:val="22"/>
        </w:rPr>
      </w:pPr>
      <w:r>
        <w:rPr>
          <w:rFonts w:eastAsia="Times New Roman" w:cstheme="minorHAnsi"/>
          <w:color w:val="1D1C1D"/>
          <w:sz w:val="22"/>
          <w:szCs w:val="22"/>
        </w:rPr>
        <w:t>Remove all the records with missing data and compare datatypes of columns to be joined.</w:t>
      </w:r>
    </w:p>
    <w:p w14:paraId="4F16E72E" w14:textId="77777777" w:rsidR="00D845D4" w:rsidRDefault="00D845D4" w:rsidP="00D845D4">
      <w:pPr>
        <w:pStyle w:val="ListParagraph"/>
        <w:numPr>
          <w:ilvl w:val="0"/>
          <w:numId w:val="1"/>
        </w:numPr>
        <w:rPr>
          <w:rFonts w:eastAsia="Times New Roman" w:cstheme="minorHAnsi"/>
          <w:color w:val="1D1C1D"/>
          <w:sz w:val="22"/>
          <w:szCs w:val="22"/>
        </w:rPr>
      </w:pPr>
      <w:r w:rsidRPr="00C950A0">
        <w:rPr>
          <w:rFonts w:eastAsia="Times New Roman" w:cstheme="minorHAnsi"/>
          <w:color w:val="1D1C1D"/>
          <w:sz w:val="22"/>
          <w:szCs w:val="22"/>
        </w:rPr>
        <w:t>Verify clean-up.</w:t>
      </w:r>
    </w:p>
    <w:p w14:paraId="3CAFBD68" w14:textId="77777777" w:rsidR="00D845D4" w:rsidRDefault="00D845D4" w:rsidP="00D845D4">
      <w:pPr>
        <w:pStyle w:val="ListParagraph"/>
        <w:numPr>
          <w:ilvl w:val="0"/>
          <w:numId w:val="1"/>
        </w:numPr>
        <w:rPr>
          <w:rFonts w:eastAsia="Times New Roman" w:cstheme="minorHAnsi"/>
          <w:color w:val="1D1C1D"/>
          <w:sz w:val="22"/>
          <w:szCs w:val="22"/>
        </w:rPr>
      </w:pPr>
      <w:r>
        <w:rPr>
          <w:rFonts w:eastAsia="Times New Roman" w:cstheme="minorHAnsi"/>
          <w:color w:val="1D1C1D"/>
          <w:sz w:val="22"/>
          <w:szCs w:val="22"/>
        </w:rPr>
        <w:t>Join json and csv data frames</w:t>
      </w:r>
    </w:p>
    <w:p w14:paraId="3D0215A0" w14:textId="77777777" w:rsidR="00D845D4" w:rsidRDefault="00D845D4" w:rsidP="00D845D4">
      <w:pPr>
        <w:pStyle w:val="ListParagraph"/>
        <w:numPr>
          <w:ilvl w:val="0"/>
          <w:numId w:val="1"/>
        </w:numPr>
        <w:rPr>
          <w:rFonts w:eastAsia="Times New Roman" w:cstheme="minorHAnsi"/>
          <w:color w:val="1D1C1D"/>
          <w:sz w:val="22"/>
          <w:szCs w:val="22"/>
        </w:rPr>
      </w:pPr>
      <w:r>
        <w:rPr>
          <w:rFonts w:eastAsia="Times New Roman" w:cstheme="minorHAnsi"/>
          <w:color w:val="1D1C1D"/>
          <w:sz w:val="22"/>
          <w:szCs w:val="22"/>
        </w:rPr>
        <w:t>Read excel file and store in data frames</w:t>
      </w:r>
    </w:p>
    <w:p w14:paraId="4C53CC75" w14:textId="77777777" w:rsidR="000A55DB" w:rsidRDefault="00D845D4" w:rsidP="00D845D4">
      <w:pPr>
        <w:pStyle w:val="ListParagraph"/>
        <w:numPr>
          <w:ilvl w:val="0"/>
          <w:numId w:val="1"/>
        </w:numPr>
        <w:rPr>
          <w:rFonts w:eastAsia="Times New Roman" w:cstheme="minorHAnsi"/>
          <w:color w:val="1D1C1D"/>
          <w:sz w:val="22"/>
          <w:szCs w:val="22"/>
        </w:rPr>
      </w:pPr>
      <w:r>
        <w:rPr>
          <w:rFonts w:eastAsia="Times New Roman" w:cstheme="minorHAnsi"/>
          <w:color w:val="1D1C1D"/>
          <w:sz w:val="22"/>
          <w:szCs w:val="22"/>
        </w:rPr>
        <w:t>Transform the data so that it can be merged</w:t>
      </w:r>
    </w:p>
    <w:p w14:paraId="1404629C" w14:textId="4BA243DF" w:rsidR="00D845D4" w:rsidRDefault="000A55DB" w:rsidP="000A55DB">
      <w:pPr>
        <w:pStyle w:val="ListParagraph"/>
        <w:ind w:left="1080"/>
        <w:rPr>
          <w:rFonts w:eastAsia="Times New Roman" w:cstheme="minorHAnsi"/>
          <w:color w:val="1D1C1D"/>
          <w:sz w:val="22"/>
          <w:szCs w:val="22"/>
        </w:rPr>
      </w:pPr>
      <w:r>
        <w:rPr>
          <w:rFonts w:eastAsia="Times New Roman" w:cstheme="minorHAnsi"/>
          <w:color w:val="1D1C1D"/>
          <w:sz w:val="22"/>
          <w:szCs w:val="22"/>
        </w:rPr>
        <w:t>a) R</w:t>
      </w:r>
      <w:r w:rsidR="00D845D4">
        <w:rPr>
          <w:rFonts w:eastAsia="Times New Roman" w:cstheme="minorHAnsi"/>
          <w:color w:val="1D1C1D"/>
          <w:sz w:val="22"/>
          <w:szCs w:val="22"/>
        </w:rPr>
        <w:t>eplacing column ‘country’ to ‘Country’ to support merge.</w:t>
      </w:r>
    </w:p>
    <w:p w14:paraId="0747B917" w14:textId="4C983D34" w:rsidR="00D845D4" w:rsidRPr="000A55DB" w:rsidRDefault="00D845D4" w:rsidP="000A55DB">
      <w:pPr>
        <w:pStyle w:val="ListParagraph"/>
        <w:numPr>
          <w:ilvl w:val="0"/>
          <w:numId w:val="1"/>
        </w:numPr>
        <w:rPr>
          <w:rFonts w:eastAsia="Times New Roman" w:cstheme="minorHAnsi"/>
          <w:color w:val="1D1C1D"/>
          <w:sz w:val="22"/>
          <w:szCs w:val="22"/>
        </w:rPr>
      </w:pPr>
      <w:r w:rsidRPr="000A55DB">
        <w:rPr>
          <w:rFonts w:eastAsia="Times New Roman" w:cstheme="minorHAnsi"/>
          <w:color w:val="1D1C1D"/>
          <w:sz w:val="22"/>
          <w:szCs w:val="22"/>
        </w:rPr>
        <w:t>Merge the third file with previous files.</w:t>
      </w:r>
    </w:p>
    <w:p w14:paraId="2A2C999E" w14:textId="037630B9" w:rsidR="007624AC" w:rsidRPr="003A28C3" w:rsidRDefault="00D845D4" w:rsidP="007624AC">
      <w:pPr>
        <w:rPr>
          <w:rFonts w:eastAsia="Times New Roman" w:cstheme="minorHAnsi"/>
          <w:b/>
          <w:bCs/>
          <w:color w:val="1D1C1D"/>
          <w:sz w:val="28"/>
          <w:szCs w:val="28"/>
          <w:u w:val="single"/>
        </w:rPr>
      </w:pPr>
      <w:r w:rsidRPr="00E73EE0">
        <w:rPr>
          <w:rFonts w:eastAsia="Times New Roman" w:cstheme="minorHAnsi"/>
          <w:sz w:val="22"/>
          <w:szCs w:val="22"/>
        </w:rPr>
        <w:br/>
      </w:r>
      <w:r w:rsidR="007624AC" w:rsidRPr="003A28C3">
        <w:rPr>
          <w:rFonts w:eastAsia="Times New Roman" w:cstheme="minorHAnsi"/>
          <w:b/>
          <w:bCs/>
          <w:color w:val="1D1C1D"/>
          <w:sz w:val="28"/>
          <w:szCs w:val="28"/>
          <w:u w:val="single"/>
        </w:rPr>
        <w:t>Load</w:t>
      </w:r>
      <w:r w:rsidR="003A28C3">
        <w:rPr>
          <w:rFonts w:eastAsia="Times New Roman" w:cstheme="minorHAnsi"/>
          <w:b/>
          <w:bCs/>
          <w:color w:val="1D1C1D"/>
          <w:sz w:val="28"/>
          <w:szCs w:val="28"/>
          <w:u w:val="single"/>
        </w:rPr>
        <w:t>:</w:t>
      </w:r>
    </w:p>
    <w:p w14:paraId="0C0E1918" w14:textId="77777777" w:rsidR="007624AC" w:rsidRDefault="007624AC" w:rsidP="007624AC">
      <w:pPr>
        <w:rPr>
          <w:rFonts w:eastAsia="Times New Roman" w:cstheme="minorHAnsi"/>
          <w:color w:val="222222"/>
          <w:sz w:val="20"/>
          <w:szCs w:val="20"/>
          <w:shd w:val="clear" w:color="auto" w:fill="FFFFFF"/>
        </w:rPr>
      </w:pPr>
      <w:r w:rsidRPr="00E73EE0">
        <w:rPr>
          <w:rFonts w:eastAsia="Times New Roman" w:cstheme="minorHAnsi"/>
          <w:sz w:val="22"/>
          <w:szCs w:val="22"/>
        </w:rPr>
        <w:br/>
      </w:r>
      <w:r w:rsidRPr="00277626">
        <w:rPr>
          <w:rFonts w:eastAsia="Times New Roman" w:cstheme="minorHAnsi"/>
          <w:color w:val="222222"/>
          <w:sz w:val="20"/>
          <w:szCs w:val="20"/>
          <w:shd w:val="clear" w:color="auto" w:fill="FFFFFF"/>
        </w:rPr>
        <w:t>The load phase loads the data into the end target, which can be any data store including a simple delimited flat file or a data warehouse tables.</w:t>
      </w:r>
      <w:r w:rsidRPr="00277626">
        <w:rPr>
          <w:rFonts w:eastAsia="Times New Roman" w:cstheme="minorHAnsi"/>
          <w:color w:val="222222"/>
          <w:sz w:val="20"/>
          <w:szCs w:val="20"/>
        </w:rPr>
        <w:br/>
      </w:r>
      <w:r w:rsidRPr="00277626">
        <w:rPr>
          <w:rFonts w:eastAsia="Times New Roman" w:cstheme="minorHAnsi"/>
          <w:color w:val="222222"/>
          <w:sz w:val="20"/>
          <w:szCs w:val="20"/>
        </w:rPr>
        <w:br/>
      </w:r>
      <w:r w:rsidRPr="00277626">
        <w:rPr>
          <w:rFonts w:eastAsia="Times New Roman" w:cstheme="minorHAnsi"/>
          <w:color w:val="222222"/>
          <w:sz w:val="20"/>
          <w:szCs w:val="20"/>
          <w:shd w:val="clear" w:color="auto" w:fill="FFFFFF"/>
        </w:rPr>
        <w:t>As the load phase interacts with a database, the constraints defined in the database schema — as well as in triggers activated upon data load — apply (for example, uniqueness, referential integrity, mandatory fields), which also contribute to the overall data quality performance of the ETL process.</w:t>
      </w:r>
      <w:r w:rsidRPr="00277626">
        <w:rPr>
          <w:rFonts w:eastAsia="Times New Roman" w:cstheme="minorHAnsi"/>
          <w:color w:val="222222"/>
          <w:sz w:val="20"/>
          <w:szCs w:val="20"/>
        </w:rPr>
        <w:br/>
      </w:r>
      <w:r w:rsidRPr="00277626">
        <w:rPr>
          <w:rFonts w:eastAsia="Times New Roman" w:cstheme="minorHAnsi"/>
          <w:color w:val="222222"/>
          <w:sz w:val="20"/>
          <w:szCs w:val="20"/>
        </w:rPr>
        <w:br/>
      </w:r>
      <w:r w:rsidRPr="00277626">
        <w:rPr>
          <w:rFonts w:eastAsia="Times New Roman" w:cstheme="minorHAnsi"/>
          <w:color w:val="222222"/>
          <w:sz w:val="20"/>
          <w:szCs w:val="20"/>
          <w:shd w:val="clear" w:color="auto" w:fill="FFFFFF"/>
        </w:rPr>
        <w:t xml:space="preserve">Here we are using Sqlalchemy is used to load table in our postgres database table. We create a database in postgres, create target table </w:t>
      </w:r>
      <w:r>
        <w:rPr>
          <w:rFonts w:eastAsia="Times New Roman" w:cstheme="minorHAnsi"/>
          <w:color w:val="222222"/>
          <w:sz w:val="20"/>
          <w:szCs w:val="20"/>
          <w:shd w:val="clear" w:color="auto" w:fill="FFFFFF"/>
        </w:rPr>
        <w:t>‘</w:t>
      </w:r>
      <w:r w:rsidRPr="00872A50">
        <w:rPr>
          <w:rFonts w:eastAsia="Times New Roman" w:cstheme="minorHAnsi"/>
          <w:color w:val="222222"/>
          <w:sz w:val="20"/>
          <w:szCs w:val="20"/>
          <w:shd w:val="clear" w:color="auto" w:fill="FFFFFF"/>
        </w:rPr>
        <w:t>wine_country</w:t>
      </w:r>
      <w:r>
        <w:rPr>
          <w:rFonts w:eastAsia="Times New Roman" w:cstheme="minorHAnsi"/>
          <w:color w:val="222222"/>
          <w:sz w:val="20"/>
          <w:szCs w:val="20"/>
          <w:shd w:val="clear" w:color="auto" w:fill="FFFFFF"/>
        </w:rPr>
        <w:t xml:space="preserve"> ’</w:t>
      </w:r>
      <w:r w:rsidRPr="00277626">
        <w:rPr>
          <w:rFonts w:eastAsia="Times New Roman" w:cstheme="minorHAnsi"/>
          <w:color w:val="222222"/>
          <w:sz w:val="20"/>
          <w:szCs w:val="20"/>
          <w:shd w:val="clear" w:color="auto" w:fill="FFFFFF"/>
        </w:rPr>
        <w:t>where the data used for analysis will be stored, define constraints.</w:t>
      </w:r>
      <w:r w:rsidRPr="00277626">
        <w:rPr>
          <w:rFonts w:eastAsia="Times New Roman" w:cstheme="minorHAnsi"/>
          <w:color w:val="222222"/>
          <w:sz w:val="20"/>
          <w:szCs w:val="20"/>
        </w:rPr>
        <w:br/>
      </w:r>
      <w:r w:rsidRPr="00277626">
        <w:rPr>
          <w:rFonts w:eastAsia="Times New Roman" w:cstheme="minorHAnsi"/>
          <w:color w:val="222222"/>
          <w:sz w:val="20"/>
          <w:szCs w:val="20"/>
        </w:rPr>
        <w:br/>
      </w:r>
      <w:r w:rsidRPr="00277626">
        <w:rPr>
          <w:rFonts w:eastAsia="Times New Roman" w:cstheme="minorHAnsi"/>
          <w:color w:val="222222"/>
          <w:sz w:val="20"/>
          <w:szCs w:val="20"/>
          <w:shd w:val="clear" w:color="auto" w:fill="FFFFFF"/>
        </w:rPr>
        <w:t xml:space="preserve">Connection to postgres is created in Python and </w:t>
      </w:r>
      <w:r>
        <w:rPr>
          <w:rFonts w:eastAsia="Times New Roman" w:cstheme="minorHAnsi"/>
          <w:color w:val="222222"/>
          <w:sz w:val="20"/>
          <w:szCs w:val="20"/>
          <w:shd w:val="clear" w:color="auto" w:fill="FFFFFF"/>
        </w:rPr>
        <w:t>final data frame with merge data is loaded to target table.</w:t>
      </w:r>
    </w:p>
    <w:p w14:paraId="13E56744" w14:textId="77777777" w:rsidR="007624AC" w:rsidRDefault="007624AC" w:rsidP="007624AC">
      <w:pPr>
        <w:rPr>
          <w:rFonts w:eastAsia="Times New Roman" w:cstheme="minorHAnsi"/>
          <w:color w:val="222222"/>
          <w:sz w:val="20"/>
          <w:szCs w:val="20"/>
          <w:shd w:val="clear" w:color="auto" w:fill="FFFFFF"/>
        </w:rPr>
      </w:pPr>
    </w:p>
    <w:p w14:paraId="62B7625C" w14:textId="5679697F" w:rsidR="007624AC" w:rsidRPr="00EB5648" w:rsidRDefault="007624AC" w:rsidP="007624AC">
      <w:pPr>
        <w:rPr>
          <w:rFonts w:eastAsia="Times New Roman" w:cstheme="minorHAnsi"/>
          <w:color w:val="1D1C1D"/>
          <w:sz w:val="22"/>
          <w:szCs w:val="22"/>
        </w:rPr>
      </w:pPr>
      <w:r>
        <w:rPr>
          <w:rFonts w:eastAsia="Times New Roman" w:cstheme="minorHAnsi"/>
          <w:color w:val="222222"/>
          <w:sz w:val="20"/>
          <w:szCs w:val="20"/>
          <w:shd w:val="clear" w:color="auto" w:fill="FFFFFF"/>
        </w:rPr>
        <w:t>Target table is loaded to start analysis on wine database</w:t>
      </w:r>
      <w:r>
        <w:rPr>
          <w:rFonts w:eastAsia="Times New Roman" w:cstheme="minorHAnsi"/>
          <w:color w:val="222222"/>
          <w:sz w:val="20"/>
          <w:szCs w:val="20"/>
          <w:shd w:val="clear" w:color="auto" w:fill="FFFFFF"/>
        </w:rPr>
        <w:t>, as per requirement we can also decide on data load frequency.</w:t>
      </w:r>
    </w:p>
    <w:p w14:paraId="18659999" w14:textId="28D262FF" w:rsidR="00D845D4" w:rsidRPr="00277626" w:rsidRDefault="00D845D4" w:rsidP="00D845D4">
      <w:pPr>
        <w:rPr>
          <w:rFonts w:eastAsia="Times New Roman" w:cstheme="minorHAnsi"/>
          <w:sz w:val="20"/>
          <w:szCs w:val="20"/>
        </w:rPr>
      </w:pPr>
    </w:p>
    <w:p w14:paraId="0CC23E87" w14:textId="77777777" w:rsidR="00D845D4" w:rsidRPr="00E73EE0" w:rsidRDefault="00D845D4" w:rsidP="00D845D4">
      <w:pPr>
        <w:rPr>
          <w:rFonts w:eastAsia="Times New Roman" w:cstheme="minorHAnsi"/>
          <w:color w:val="1D1C1D"/>
          <w:sz w:val="22"/>
          <w:szCs w:val="22"/>
        </w:rPr>
      </w:pPr>
    </w:p>
    <w:p w14:paraId="12E58083" w14:textId="77777777" w:rsidR="00D845D4" w:rsidRPr="00EB5648" w:rsidRDefault="00D845D4" w:rsidP="00D845D4">
      <w:pPr>
        <w:rPr>
          <w:rFonts w:eastAsia="Times New Roman" w:cstheme="minorHAnsi"/>
          <w:color w:val="1D1C1D"/>
          <w:sz w:val="22"/>
          <w:szCs w:val="22"/>
        </w:rPr>
      </w:pPr>
    </w:p>
    <w:p w14:paraId="097FCF4D" w14:textId="77777777" w:rsidR="00D845D4" w:rsidRPr="00EB5648" w:rsidRDefault="00D845D4" w:rsidP="00D845D4">
      <w:pPr>
        <w:rPr>
          <w:rFonts w:cstheme="minorHAnsi"/>
          <w:sz w:val="22"/>
          <w:szCs w:val="22"/>
        </w:rPr>
      </w:pPr>
    </w:p>
    <w:p w14:paraId="0C348E70" w14:textId="379E83C5" w:rsidR="00DF07F2" w:rsidRDefault="00DF07F2" w:rsidP="00D845D4">
      <w:pPr>
        <w:shd w:val="clear" w:color="auto" w:fill="FFFFFF"/>
        <w:spacing w:before="120" w:after="120"/>
        <w:rPr>
          <w:rFonts w:eastAsia="Times New Roman" w:cstheme="minorHAnsi"/>
          <w:color w:val="222222"/>
          <w:sz w:val="22"/>
          <w:szCs w:val="22"/>
          <w:u w:val="single"/>
        </w:rPr>
      </w:pPr>
      <w:r>
        <w:rPr>
          <w:rFonts w:eastAsia="Times New Roman" w:cstheme="minorHAnsi"/>
          <w:color w:val="222222"/>
          <w:sz w:val="22"/>
          <w:szCs w:val="22"/>
          <w:u w:val="single"/>
        </w:rPr>
        <w:br w:type="page"/>
      </w:r>
    </w:p>
    <w:p w14:paraId="5731DECD" w14:textId="77777777" w:rsidR="00D845D4" w:rsidRPr="00277626" w:rsidRDefault="00D845D4" w:rsidP="00D845D4">
      <w:pPr>
        <w:shd w:val="clear" w:color="auto" w:fill="FFFFFF"/>
        <w:spacing w:before="120" w:after="120"/>
        <w:rPr>
          <w:rFonts w:eastAsia="Times New Roman" w:cstheme="minorHAnsi"/>
          <w:color w:val="222222"/>
          <w:sz w:val="22"/>
          <w:szCs w:val="22"/>
          <w:u w:val="single"/>
        </w:rPr>
      </w:pPr>
      <w:bookmarkStart w:id="0" w:name="_GoBack"/>
      <w:bookmarkEnd w:id="0"/>
    </w:p>
    <w:p w14:paraId="6D24BDBA" w14:textId="77777777" w:rsidR="00D845D4" w:rsidRPr="003826FD" w:rsidRDefault="00D845D4" w:rsidP="003826FD">
      <w:pPr>
        <w:rPr>
          <w:rFonts w:eastAsia="Times New Roman" w:cstheme="minorHAnsi"/>
          <w:sz w:val="22"/>
          <w:szCs w:val="22"/>
        </w:rPr>
      </w:pPr>
    </w:p>
    <w:p w14:paraId="5E1397E0" w14:textId="38353D7B" w:rsidR="003826FD" w:rsidRPr="0026395C" w:rsidRDefault="003826FD" w:rsidP="0026395C">
      <w:pPr>
        <w:rPr>
          <w:rFonts w:ascii="Times New Roman" w:eastAsia="Times New Roman" w:hAnsi="Times New Roman" w:cs="Times New Roman"/>
        </w:rPr>
      </w:pPr>
      <w:r w:rsidRPr="00A725E4">
        <w:rPr>
          <w:rFonts w:eastAsia="Times New Roman" w:cstheme="minorHAnsi"/>
          <w:color w:val="262626" w:themeColor="text1" w:themeTint="D9"/>
          <w:sz w:val="20"/>
          <w:szCs w:val="20"/>
        </w:rPr>
        <w:br/>
      </w:r>
    </w:p>
    <w:p w14:paraId="793A6BE8" w14:textId="77777777" w:rsidR="0026395C" w:rsidRPr="00692A73" w:rsidRDefault="0026395C" w:rsidP="0026395C">
      <w:pPr>
        <w:rPr>
          <w:rFonts w:cstheme="minorHAnsi"/>
          <w:sz w:val="22"/>
          <w:szCs w:val="22"/>
        </w:rPr>
      </w:pPr>
    </w:p>
    <w:p w14:paraId="4032A32F" w14:textId="77777777" w:rsidR="0026395C" w:rsidRPr="0026395C" w:rsidRDefault="0026395C">
      <w:pPr>
        <w:rPr>
          <w:rFonts w:cstheme="minorHAnsi"/>
          <w:sz w:val="22"/>
          <w:szCs w:val="22"/>
        </w:rPr>
      </w:pPr>
    </w:p>
    <w:p w14:paraId="276FE8A2" w14:textId="15BB238E" w:rsidR="00D30632" w:rsidRPr="0026395C" w:rsidRDefault="005E4005">
      <w:pPr>
        <w:rPr>
          <w:sz w:val="22"/>
          <w:szCs w:val="22"/>
        </w:rPr>
      </w:pPr>
      <w:r w:rsidRPr="0026395C">
        <w:rPr>
          <w:sz w:val="22"/>
          <w:szCs w:val="22"/>
        </w:rPr>
        <w:t xml:space="preserve"> </w:t>
      </w:r>
      <w:r w:rsidR="00993DA4" w:rsidRPr="0026395C">
        <w:rPr>
          <w:sz w:val="22"/>
          <w:szCs w:val="22"/>
        </w:rPr>
        <w:t xml:space="preserve">  </w:t>
      </w:r>
    </w:p>
    <w:sectPr w:rsidR="00D30632" w:rsidRPr="0026395C" w:rsidSect="0031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56A6"/>
    <w:multiLevelType w:val="hybridMultilevel"/>
    <w:tmpl w:val="BB74E158"/>
    <w:lvl w:ilvl="0" w:tplc="04FEE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4121B8"/>
    <w:multiLevelType w:val="hybridMultilevel"/>
    <w:tmpl w:val="D8AA8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A4"/>
    <w:rsid w:val="000A55DB"/>
    <w:rsid w:val="0021744B"/>
    <w:rsid w:val="0026395C"/>
    <w:rsid w:val="003141E7"/>
    <w:rsid w:val="003826FD"/>
    <w:rsid w:val="003A28C3"/>
    <w:rsid w:val="005E4005"/>
    <w:rsid w:val="007624AC"/>
    <w:rsid w:val="00780359"/>
    <w:rsid w:val="00993DA4"/>
    <w:rsid w:val="00BB3F88"/>
    <w:rsid w:val="00D845D4"/>
    <w:rsid w:val="00DF07F2"/>
    <w:rsid w:val="00D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5E96B"/>
  <w14:defaultImageDpi w14:val="32767"/>
  <w15:chartTrackingRefBased/>
  <w15:docId w15:val="{BB3BB33C-1193-7D4B-84C6-2751DB7F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95C"/>
    <w:rPr>
      <w:color w:val="0000FF"/>
      <w:u w:val="single"/>
    </w:rPr>
  </w:style>
  <w:style w:type="paragraph" w:styleId="HTMLPreformatted">
    <w:name w:val="HTML Preformatted"/>
    <w:basedOn w:val="Normal"/>
    <w:link w:val="HTMLPreformattedChar"/>
    <w:uiPriority w:val="99"/>
    <w:semiHidden/>
    <w:unhideWhenUsed/>
    <w:rsid w:val="00D8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5D4"/>
    <w:rPr>
      <w:rFonts w:ascii="Courier New" w:eastAsia="Times New Roman" w:hAnsi="Courier New" w:cs="Courier New"/>
      <w:sz w:val="20"/>
      <w:szCs w:val="20"/>
    </w:rPr>
  </w:style>
  <w:style w:type="paragraph" w:styleId="ListParagraph">
    <w:name w:val="List Paragraph"/>
    <w:basedOn w:val="Normal"/>
    <w:uiPriority w:val="34"/>
    <w:qFormat/>
    <w:rsid w:val="00D8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6188">
      <w:bodyDiv w:val="1"/>
      <w:marLeft w:val="0"/>
      <w:marRight w:val="0"/>
      <w:marTop w:val="0"/>
      <w:marBottom w:val="0"/>
      <w:divBdr>
        <w:top w:val="none" w:sz="0" w:space="0" w:color="auto"/>
        <w:left w:val="none" w:sz="0" w:space="0" w:color="auto"/>
        <w:bottom w:val="none" w:sz="0" w:space="0" w:color="auto"/>
        <w:right w:val="none" w:sz="0" w:space="0" w:color="auto"/>
      </w:divBdr>
    </w:div>
    <w:div w:id="5370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zynicide/win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Sumedh Karnik</cp:lastModifiedBy>
  <cp:revision>2</cp:revision>
  <dcterms:created xsi:type="dcterms:W3CDTF">2019-08-10T15:52:00Z</dcterms:created>
  <dcterms:modified xsi:type="dcterms:W3CDTF">2019-08-10T15:52:00Z</dcterms:modified>
</cp:coreProperties>
</file>