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A13C7" w14:textId="7EEDA7B6" w:rsidR="008F53F0" w:rsidRDefault="008F53F0" w:rsidP="008F53F0">
      <w:pPr>
        <w:rPr>
          <w:rFonts w:ascii="Times New Roman" w:hAnsi="Times New Roman" w:cs="Times New Roman"/>
          <w:b/>
          <w:sz w:val="24"/>
          <w:szCs w:val="24"/>
        </w:rPr>
      </w:pPr>
      <w:proofErr w:type="gramStart"/>
      <w:r w:rsidRPr="00AF36C3">
        <w:rPr>
          <w:rFonts w:ascii="Times New Roman" w:hAnsi="Times New Roman" w:cs="Times New Roman"/>
          <w:b/>
          <w:sz w:val="24"/>
          <w:szCs w:val="24"/>
        </w:rPr>
        <w:t>IT</w:t>
      </w:r>
      <w:proofErr w:type="gramEnd"/>
      <w:r w:rsidRPr="00AF36C3">
        <w:rPr>
          <w:rFonts w:ascii="Times New Roman" w:hAnsi="Times New Roman" w:cs="Times New Roman"/>
          <w:b/>
          <w:sz w:val="24"/>
          <w:szCs w:val="24"/>
        </w:rPr>
        <w:t xml:space="preserve"> Accessibility for State and Federal Government </w:t>
      </w:r>
    </w:p>
    <w:p w14:paraId="040694DE" w14:textId="690D0825" w:rsidR="00747841" w:rsidRDefault="00843131" w:rsidP="008F53F0">
      <w:pPr>
        <w:rPr>
          <w:rFonts w:ascii="Times New Roman" w:hAnsi="Times New Roman" w:cs="Times New Roman"/>
          <w:b/>
          <w:sz w:val="24"/>
          <w:szCs w:val="24"/>
        </w:rPr>
      </w:pPr>
      <w:r>
        <w:rPr>
          <w:rFonts w:ascii="Times New Roman" w:hAnsi="Times New Roman" w:cs="Times New Roman"/>
          <w:b/>
          <w:sz w:val="24"/>
          <w:szCs w:val="24"/>
        </w:rPr>
        <w:t xml:space="preserve">New Guidance for </w:t>
      </w:r>
      <w:proofErr w:type="gramStart"/>
      <w:r>
        <w:rPr>
          <w:rFonts w:ascii="Times New Roman" w:hAnsi="Times New Roman" w:cs="Times New Roman"/>
          <w:b/>
          <w:sz w:val="24"/>
          <w:szCs w:val="24"/>
        </w:rPr>
        <w:t>IT</w:t>
      </w:r>
      <w:proofErr w:type="gramEnd"/>
      <w:r>
        <w:rPr>
          <w:rFonts w:ascii="Times New Roman" w:hAnsi="Times New Roman" w:cs="Times New Roman"/>
          <w:b/>
          <w:sz w:val="24"/>
          <w:szCs w:val="24"/>
        </w:rPr>
        <w:t xml:space="preserve"> Accessibility: It Can’t Be an Afterthought </w:t>
      </w:r>
    </w:p>
    <w:p w14:paraId="008D21E5" w14:textId="77777777" w:rsidR="00843131" w:rsidRDefault="00843131" w:rsidP="008F53F0">
      <w:pPr>
        <w:rPr>
          <w:rFonts w:ascii="Times New Roman" w:hAnsi="Times New Roman" w:cs="Times New Roman"/>
          <w:b/>
          <w:sz w:val="24"/>
          <w:szCs w:val="24"/>
        </w:rPr>
      </w:pPr>
    </w:p>
    <w:p w14:paraId="6B310AF5" w14:textId="6FBC0F3F" w:rsidR="00843131" w:rsidRPr="001C45C6" w:rsidRDefault="00843131" w:rsidP="008F53F0">
      <w:pPr>
        <w:rPr>
          <w:rFonts w:ascii="Times New Roman" w:hAnsi="Times New Roman" w:cs="Times New Roman"/>
          <w:sz w:val="24"/>
          <w:szCs w:val="24"/>
        </w:rPr>
      </w:pPr>
      <w:r>
        <w:rPr>
          <w:rFonts w:ascii="Times New Roman" w:hAnsi="Times New Roman" w:cs="Times New Roman"/>
          <w:b/>
          <w:sz w:val="24"/>
          <w:szCs w:val="24"/>
        </w:rPr>
        <w:t xml:space="preserve">Excerpt/summary: </w:t>
      </w:r>
      <w:r w:rsidRPr="001C45C6">
        <w:rPr>
          <w:rFonts w:ascii="Times New Roman" w:hAnsi="Times New Roman" w:cs="Times New Roman"/>
          <w:sz w:val="24"/>
          <w:szCs w:val="24"/>
        </w:rPr>
        <w:t>One in five citizens needs so</w:t>
      </w:r>
      <w:bookmarkStart w:id="0" w:name="_GoBack"/>
      <w:bookmarkEnd w:id="0"/>
      <w:r w:rsidRPr="001C45C6">
        <w:rPr>
          <w:rFonts w:ascii="Times New Roman" w:hAnsi="Times New Roman" w:cs="Times New Roman"/>
          <w:sz w:val="24"/>
          <w:szCs w:val="24"/>
        </w:rPr>
        <w:t xml:space="preserve">me kind of accommodation when accessing digital government services. Whether due to disability or even the size of a mobile display, accessibility is a sometimes forgotten requirement that must be designed into every government IT project from its inception. </w:t>
      </w:r>
    </w:p>
    <w:p w14:paraId="42C4F2B4" w14:textId="2A2159F7" w:rsidR="008F53F0" w:rsidRPr="00AF36C3" w:rsidRDefault="00843131" w:rsidP="008F53F0">
      <w:pPr>
        <w:rPr>
          <w:rFonts w:ascii="Times New Roman" w:hAnsi="Times New Roman" w:cs="Times New Roman"/>
          <w:b/>
          <w:sz w:val="24"/>
          <w:szCs w:val="24"/>
        </w:rPr>
      </w:pPr>
      <w:r>
        <w:rPr>
          <w:rFonts w:ascii="Times New Roman" w:hAnsi="Times New Roman" w:cs="Times New Roman"/>
          <w:b/>
          <w:sz w:val="24"/>
          <w:szCs w:val="24"/>
        </w:rPr>
        <w:t xml:space="preserve">By </w:t>
      </w:r>
      <w:proofErr w:type="spellStart"/>
      <w:r w:rsidR="005931D8" w:rsidRPr="00AF36C3">
        <w:rPr>
          <w:rFonts w:ascii="Times New Roman" w:hAnsi="Times New Roman" w:cs="Times New Roman"/>
          <w:b/>
          <w:sz w:val="24"/>
          <w:szCs w:val="24"/>
        </w:rPr>
        <w:t>Rutrell</w:t>
      </w:r>
      <w:proofErr w:type="spellEnd"/>
      <w:r w:rsidR="005931D8" w:rsidRPr="00AF36C3">
        <w:rPr>
          <w:rFonts w:ascii="Times New Roman" w:hAnsi="Times New Roman" w:cs="Times New Roman"/>
          <w:b/>
          <w:sz w:val="24"/>
          <w:szCs w:val="24"/>
        </w:rPr>
        <w:t xml:space="preserve"> </w:t>
      </w:r>
      <w:proofErr w:type="spellStart"/>
      <w:r w:rsidR="005931D8" w:rsidRPr="00AF36C3">
        <w:rPr>
          <w:rFonts w:ascii="Times New Roman" w:hAnsi="Times New Roman" w:cs="Times New Roman"/>
          <w:b/>
          <w:sz w:val="24"/>
          <w:szCs w:val="24"/>
        </w:rPr>
        <w:t>Yasin</w:t>
      </w:r>
      <w:proofErr w:type="spellEnd"/>
    </w:p>
    <w:p w14:paraId="45647880" w14:textId="23AA9171" w:rsidR="0094573E" w:rsidRPr="001C45C6" w:rsidRDefault="0094573E" w:rsidP="008F53F0">
      <w:pPr>
        <w:rPr>
          <w:rFonts w:ascii="Times New Roman" w:hAnsi="Times New Roman" w:cs="Times New Roman"/>
          <w:sz w:val="24"/>
          <w:szCs w:val="24"/>
        </w:rPr>
      </w:pPr>
      <w:r w:rsidRPr="001C45C6">
        <w:rPr>
          <w:rFonts w:ascii="Times New Roman" w:hAnsi="Times New Roman" w:cs="Times New Roman"/>
          <w:sz w:val="24"/>
          <w:szCs w:val="24"/>
        </w:rPr>
        <w:t xml:space="preserve">User experience isn’t a term that government agencies bandied about years ago. Back then, accessibility meant adding a ramp to the service entrance for the wheelchair bound. These days, however, government services are going electronic, and agencies have to ensure their services are available to the entire range of potential users. </w:t>
      </w:r>
      <w:proofErr w:type="gramStart"/>
      <w:r w:rsidR="00A8410E">
        <w:rPr>
          <w:rFonts w:ascii="Times New Roman" w:hAnsi="Times New Roman" w:cs="Times New Roman"/>
          <w:sz w:val="24"/>
          <w:szCs w:val="24"/>
        </w:rPr>
        <w:t>h</w:t>
      </w:r>
      <w:proofErr w:type="gramEnd"/>
    </w:p>
    <w:p w14:paraId="2053752C" w14:textId="77777777" w:rsidR="00A8410E" w:rsidRDefault="00747841" w:rsidP="00A8410E">
      <w:pPr>
        <w:rPr>
          <w:rFonts w:ascii="Times New Roman" w:hAnsi="Times New Roman" w:cs="Times New Roman"/>
          <w:sz w:val="24"/>
          <w:szCs w:val="24"/>
        </w:rPr>
      </w:pPr>
      <w:r>
        <w:rPr>
          <w:rFonts w:ascii="Times New Roman" w:hAnsi="Times New Roman" w:cs="Times New Roman"/>
          <w:sz w:val="24"/>
          <w:szCs w:val="24"/>
        </w:rPr>
        <w:t xml:space="preserve">State CIOs capped years of work on the subject in July, publishing a new accessibility framework for </w:t>
      </w:r>
      <w:r w:rsidRPr="00AF36C3">
        <w:rPr>
          <w:rFonts w:ascii="Times New Roman" w:hAnsi="Times New Roman" w:cs="Times New Roman"/>
          <w:sz w:val="24"/>
          <w:szCs w:val="24"/>
        </w:rPr>
        <w:t>the National Association of State Chief Information Officers</w:t>
      </w:r>
      <w:r w:rsidR="00A8410E">
        <w:rPr>
          <w:rFonts w:ascii="Times New Roman" w:hAnsi="Times New Roman" w:cs="Times New Roman"/>
          <w:sz w:val="24"/>
          <w:szCs w:val="24"/>
        </w:rPr>
        <w:t xml:space="preserve"> designed to ensure government IT systems are designed to accommodate </w:t>
      </w:r>
      <w:r w:rsidR="0094573E" w:rsidRPr="001C45C6">
        <w:rPr>
          <w:rFonts w:ascii="Times New Roman" w:hAnsi="Times New Roman" w:cs="Times New Roman"/>
          <w:sz w:val="24"/>
          <w:szCs w:val="24"/>
        </w:rPr>
        <w:t xml:space="preserve">citizens who may be blind, deaf, have </w:t>
      </w:r>
      <w:r w:rsidR="00A8410E">
        <w:rPr>
          <w:rFonts w:ascii="Times New Roman" w:hAnsi="Times New Roman" w:cs="Times New Roman"/>
          <w:sz w:val="24"/>
          <w:szCs w:val="24"/>
        </w:rPr>
        <w:t xml:space="preserve">a </w:t>
      </w:r>
      <w:r w:rsidR="0094573E" w:rsidRPr="001C45C6">
        <w:rPr>
          <w:rFonts w:ascii="Times New Roman" w:hAnsi="Times New Roman" w:cs="Times New Roman"/>
          <w:sz w:val="24"/>
          <w:szCs w:val="24"/>
        </w:rPr>
        <w:t xml:space="preserve">limited </w:t>
      </w:r>
      <w:r w:rsidR="00A8410E">
        <w:rPr>
          <w:rFonts w:ascii="Times New Roman" w:hAnsi="Times New Roman" w:cs="Times New Roman"/>
          <w:sz w:val="24"/>
          <w:szCs w:val="24"/>
        </w:rPr>
        <w:t xml:space="preserve">range of </w:t>
      </w:r>
      <w:r w:rsidR="0094573E" w:rsidRPr="001C45C6">
        <w:rPr>
          <w:rFonts w:ascii="Times New Roman" w:hAnsi="Times New Roman" w:cs="Times New Roman"/>
          <w:sz w:val="24"/>
          <w:szCs w:val="24"/>
        </w:rPr>
        <w:t>movement</w:t>
      </w:r>
      <w:r w:rsidR="00A8410E">
        <w:rPr>
          <w:rFonts w:ascii="Times New Roman" w:hAnsi="Times New Roman" w:cs="Times New Roman"/>
          <w:sz w:val="24"/>
          <w:szCs w:val="24"/>
        </w:rPr>
        <w:t xml:space="preserve">, are </w:t>
      </w:r>
      <w:r w:rsidR="0094573E" w:rsidRPr="001C45C6">
        <w:rPr>
          <w:rFonts w:ascii="Times New Roman" w:hAnsi="Times New Roman" w:cs="Times New Roman"/>
          <w:sz w:val="24"/>
          <w:szCs w:val="24"/>
        </w:rPr>
        <w:t xml:space="preserve">color blind, or </w:t>
      </w:r>
      <w:r w:rsidR="00A8410E">
        <w:rPr>
          <w:rFonts w:ascii="Times New Roman" w:hAnsi="Times New Roman" w:cs="Times New Roman"/>
          <w:sz w:val="24"/>
          <w:szCs w:val="24"/>
        </w:rPr>
        <w:t xml:space="preserve">have limited internet access. </w:t>
      </w:r>
    </w:p>
    <w:p w14:paraId="7C5E72EB" w14:textId="4E6B94D6" w:rsidR="00A8410E" w:rsidRDefault="00A25E8E" w:rsidP="00A8410E">
      <w:pPr>
        <w:rPr>
          <w:rFonts w:ascii="Times New Roman" w:hAnsi="Times New Roman" w:cs="Times New Roman"/>
          <w:sz w:val="24"/>
          <w:szCs w:val="24"/>
        </w:rPr>
      </w:pPr>
      <w:r>
        <w:rPr>
          <w:rFonts w:ascii="Times New Roman" w:hAnsi="Times New Roman" w:cs="Times New Roman"/>
          <w:sz w:val="24"/>
          <w:szCs w:val="24"/>
        </w:rPr>
        <w:t>In all, nearly one in five people –</w:t>
      </w:r>
      <w:r>
        <w:rPr>
          <w:rFonts w:ascii="Times New Roman" w:hAnsi="Times New Roman" w:cs="Times New Roman"/>
          <w:sz w:val="24"/>
          <w:szCs w:val="24"/>
        </w:rPr>
        <w:t xml:space="preserve"> </w:t>
      </w:r>
      <w:commentRangeStart w:id="1"/>
      <w:r>
        <w:rPr>
          <w:rFonts w:ascii="Times New Roman" w:hAnsi="Times New Roman" w:cs="Times New Roman"/>
          <w:sz w:val="24"/>
          <w:szCs w:val="24"/>
        </w:rPr>
        <w:t xml:space="preserve">19 percent of the nation’s population </w:t>
      </w:r>
      <w:commentRangeEnd w:id="1"/>
      <w:r w:rsidR="00A8410E">
        <w:rPr>
          <w:rStyle w:val="CommentReference"/>
        </w:rPr>
        <w:commentReference w:id="1"/>
      </w:r>
      <w:r>
        <w:rPr>
          <w:rFonts w:ascii="Times New Roman" w:hAnsi="Times New Roman" w:cs="Times New Roman"/>
          <w:sz w:val="24"/>
          <w:szCs w:val="24"/>
        </w:rPr>
        <w:t>–</w:t>
      </w:r>
      <w:r>
        <w:rPr>
          <w:rFonts w:ascii="Times New Roman" w:hAnsi="Times New Roman" w:cs="Times New Roman"/>
          <w:sz w:val="24"/>
          <w:szCs w:val="24"/>
        </w:rPr>
        <w:t xml:space="preserve"> need some form of accommodation.</w:t>
      </w:r>
      <w:r w:rsidR="00A8410E" w:rsidRPr="00A8410E">
        <w:rPr>
          <w:rFonts w:ascii="Times New Roman" w:hAnsi="Times New Roman" w:cs="Times New Roman"/>
          <w:sz w:val="24"/>
          <w:szCs w:val="24"/>
        </w:rPr>
        <w:t xml:space="preserve"> </w:t>
      </w:r>
      <w:r w:rsidR="00A8410E">
        <w:rPr>
          <w:rFonts w:ascii="Times New Roman" w:hAnsi="Times New Roman" w:cs="Times New Roman"/>
          <w:sz w:val="24"/>
          <w:szCs w:val="24"/>
        </w:rPr>
        <w:t xml:space="preserve">NASCIO’s </w:t>
      </w:r>
      <w:r w:rsidR="00A8410E" w:rsidRPr="00AF36C3">
        <w:rPr>
          <w:rFonts w:ascii="Times New Roman" w:hAnsi="Times New Roman" w:cs="Times New Roman"/>
          <w:sz w:val="24"/>
          <w:szCs w:val="24"/>
        </w:rPr>
        <w:t>Policy-Driven Adoption for Accessibility (PDAA</w:t>
      </w:r>
      <w:r w:rsidR="00A8410E">
        <w:rPr>
          <w:rFonts w:ascii="Times New Roman" w:hAnsi="Times New Roman" w:cs="Times New Roman"/>
          <w:sz w:val="24"/>
          <w:szCs w:val="24"/>
        </w:rPr>
        <w:t>)</w:t>
      </w:r>
      <w:r w:rsidR="00A8410E" w:rsidRPr="00AF36C3">
        <w:rPr>
          <w:rFonts w:ascii="Times New Roman" w:hAnsi="Times New Roman" w:cs="Times New Roman"/>
          <w:sz w:val="24"/>
          <w:szCs w:val="24"/>
        </w:rPr>
        <w:t xml:space="preserve"> framework </w:t>
      </w:r>
      <w:r w:rsidR="00A8410E">
        <w:rPr>
          <w:rFonts w:ascii="Times New Roman" w:hAnsi="Times New Roman" w:cs="Times New Roman"/>
          <w:sz w:val="24"/>
          <w:szCs w:val="24"/>
        </w:rPr>
        <w:t xml:space="preserve">lays out requirements for accessibility that state CIOs can implement across their sphere of influence. </w:t>
      </w:r>
    </w:p>
    <w:p w14:paraId="62E01197" w14:textId="2F303F69" w:rsidR="00705A18" w:rsidRPr="00AF36C3" w:rsidRDefault="008E4355" w:rsidP="008F53F0">
      <w:pPr>
        <w:rPr>
          <w:rFonts w:ascii="Times New Roman" w:hAnsi="Times New Roman" w:cs="Times New Roman"/>
          <w:sz w:val="24"/>
          <w:szCs w:val="24"/>
        </w:rPr>
      </w:pPr>
      <w:r w:rsidRPr="00AF36C3">
        <w:rPr>
          <w:rFonts w:ascii="Times New Roman" w:hAnsi="Times New Roman" w:cs="Times New Roman"/>
          <w:sz w:val="24"/>
          <w:szCs w:val="24"/>
        </w:rPr>
        <w:t>Jeff Kline</w:t>
      </w:r>
      <w:r w:rsidR="00A8410E">
        <w:rPr>
          <w:rFonts w:ascii="Times New Roman" w:hAnsi="Times New Roman" w:cs="Times New Roman"/>
          <w:sz w:val="24"/>
          <w:szCs w:val="24"/>
        </w:rPr>
        <w:t xml:space="preserve">, </w:t>
      </w:r>
      <w:commentRangeStart w:id="2"/>
      <w:commentRangeStart w:id="3"/>
      <w:commentRangeStart w:id="4"/>
      <w:r w:rsidR="00A8410E">
        <w:rPr>
          <w:rFonts w:ascii="Times New Roman" w:hAnsi="Times New Roman" w:cs="Times New Roman"/>
          <w:sz w:val="24"/>
          <w:szCs w:val="24"/>
        </w:rPr>
        <w:t xml:space="preserve">a major contributor </w:t>
      </w:r>
      <w:commentRangeEnd w:id="2"/>
      <w:r w:rsidR="00A8410E">
        <w:rPr>
          <w:rStyle w:val="CommentReference"/>
        </w:rPr>
        <w:commentReference w:id="2"/>
      </w:r>
      <w:commentRangeEnd w:id="3"/>
      <w:r w:rsidR="00A8410E">
        <w:rPr>
          <w:rStyle w:val="CommentReference"/>
        </w:rPr>
        <w:commentReference w:id="3"/>
      </w:r>
      <w:commentRangeEnd w:id="4"/>
      <w:r w:rsidR="00A8410E">
        <w:rPr>
          <w:rStyle w:val="CommentReference"/>
        </w:rPr>
        <w:commentReference w:id="4"/>
      </w:r>
      <w:r w:rsidR="00ED1D57">
        <w:rPr>
          <w:rFonts w:ascii="Times New Roman" w:hAnsi="Times New Roman" w:cs="Times New Roman"/>
          <w:sz w:val="24"/>
          <w:szCs w:val="24"/>
        </w:rPr>
        <w:t>to NASCIO</w:t>
      </w:r>
      <w:r w:rsidR="00A8410E">
        <w:rPr>
          <w:rFonts w:ascii="Times New Roman" w:hAnsi="Times New Roman" w:cs="Times New Roman"/>
          <w:sz w:val="24"/>
          <w:szCs w:val="24"/>
        </w:rPr>
        <w:t>’s</w:t>
      </w:r>
      <w:r w:rsidR="00ED1D57">
        <w:rPr>
          <w:rFonts w:ascii="Times New Roman" w:hAnsi="Times New Roman" w:cs="Times New Roman"/>
          <w:sz w:val="24"/>
          <w:szCs w:val="24"/>
        </w:rPr>
        <w:t xml:space="preserve"> </w:t>
      </w:r>
      <w:r w:rsidR="00A8410E">
        <w:rPr>
          <w:rFonts w:ascii="Times New Roman" w:hAnsi="Times New Roman" w:cs="Times New Roman"/>
          <w:sz w:val="24"/>
          <w:szCs w:val="24"/>
        </w:rPr>
        <w:t>accessibility project</w:t>
      </w:r>
      <w:r w:rsidR="00ED1D57">
        <w:rPr>
          <w:rFonts w:ascii="Times New Roman" w:hAnsi="Times New Roman" w:cs="Times New Roman"/>
          <w:sz w:val="24"/>
          <w:szCs w:val="24"/>
        </w:rPr>
        <w:t xml:space="preserve"> and</w:t>
      </w:r>
      <w:r w:rsidRPr="00AF36C3">
        <w:rPr>
          <w:rFonts w:ascii="Times New Roman" w:hAnsi="Times New Roman" w:cs="Times New Roman"/>
          <w:sz w:val="24"/>
          <w:szCs w:val="24"/>
        </w:rPr>
        <w:t xml:space="preserve"> program director</w:t>
      </w:r>
      <w:r w:rsidR="00A8410E">
        <w:rPr>
          <w:rFonts w:ascii="Times New Roman" w:hAnsi="Times New Roman" w:cs="Times New Roman"/>
          <w:sz w:val="24"/>
          <w:szCs w:val="24"/>
        </w:rPr>
        <w:t xml:space="preserve"> of </w:t>
      </w:r>
      <w:r w:rsidRPr="00AF36C3">
        <w:rPr>
          <w:rFonts w:ascii="Times New Roman" w:hAnsi="Times New Roman" w:cs="Times New Roman"/>
          <w:sz w:val="24"/>
          <w:szCs w:val="24"/>
        </w:rPr>
        <w:t xml:space="preserve">Statewide </w:t>
      </w:r>
      <w:commentRangeStart w:id="5"/>
      <w:r w:rsidRPr="00AF36C3">
        <w:rPr>
          <w:rFonts w:ascii="Times New Roman" w:hAnsi="Times New Roman" w:cs="Times New Roman"/>
          <w:sz w:val="24"/>
          <w:szCs w:val="24"/>
        </w:rPr>
        <w:t xml:space="preserve">EIR </w:t>
      </w:r>
      <w:commentRangeEnd w:id="5"/>
      <w:r w:rsidR="00A8410E">
        <w:rPr>
          <w:rStyle w:val="CommentReference"/>
        </w:rPr>
        <w:commentReference w:id="5"/>
      </w:r>
      <w:r w:rsidRPr="00AF36C3">
        <w:rPr>
          <w:rFonts w:ascii="Times New Roman" w:hAnsi="Times New Roman" w:cs="Times New Roman"/>
          <w:sz w:val="24"/>
          <w:szCs w:val="24"/>
        </w:rPr>
        <w:t>Accessibility with the Texas Department of Information Resources</w:t>
      </w:r>
      <w:r>
        <w:rPr>
          <w:rFonts w:ascii="Times New Roman" w:hAnsi="Times New Roman" w:cs="Times New Roman"/>
          <w:sz w:val="24"/>
          <w:szCs w:val="24"/>
        </w:rPr>
        <w:t xml:space="preserve">, said </w:t>
      </w:r>
      <w:r w:rsidR="00FE1BC4" w:rsidRPr="00AF36C3">
        <w:rPr>
          <w:rFonts w:ascii="Times New Roman" w:hAnsi="Times New Roman" w:cs="Times New Roman"/>
          <w:sz w:val="24"/>
          <w:szCs w:val="24"/>
        </w:rPr>
        <w:t xml:space="preserve">IT accessibility </w:t>
      </w:r>
      <w:r w:rsidR="00705A18" w:rsidRPr="00AF36C3">
        <w:rPr>
          <w:rFonts w:ascii="Times New Roman" w:hAnsi="Times New Roman" w:cs="Times New Roman"/>
          <w:sz w:val="24"/>
          <w:szCs w:val="24"/>
        </w:rPr>
        <w:t xml:space="preserve">should be woven into the fabric of a product from the requirement stage, </w:t>
      </w:r>
      <w:r w:rsidR="00A8410E">
        <w:rPr>
          <w:rFonts w:ascii="Times New Roman" w:hAnsi="Times New Roman" w:cs="Times New Roman"/>
          <w:sz w:val="24"/>
          <w:szCs w:val="24"/>
        </w:rPr>
        <w:t xml:space="preserve">and remain front-of-mind </w:t>
      </w:r>
      <w:r w:rsidR="00705A18" w:rsidRPr="00AF36C3">
        <w:rPr>
          <w:rFonts w:ascii="Times New Roman" w:hAnsi="Times New Roman" w:cs="Times New Roman"/>
          <w:sz w:val="24"/>
          <w:szCs w:val="24"/>
        </w:rPr>
        <w:t>through development and testing</w:t>
      </w:r>
      <w:r w:rsidR="00A8410E">
        <w:rPr>
          <w:rFonts w:ascii="Times New Roman" w:hAnsi="Times New Roman" w:cs="Times New Roman"/>
          <w:sz w:val="24"/>
          <w:szCs w:val="24"/>
        </w:rPr>
        <w:t xml:space="preserve">. </w:t>
      </w:r>
    </w:p>
    <w:p w14:paraId="78874A7F" w14:textId="092A60A2" w:rsidR="00F703E4" w:rsidRPr="00AF36C3" w:rsidRDefault="008E4355" w:rsidP="00F703E4">
      <w:pPr>
        <w:rPr>
          <w:rFonts w:ascii="Times New Roman" w:hAnsi="Times New Roman" w:cs="Times New Roman"/>
          <w:sz w:val="24"/>
          <w:szCs w:val="24"/>
        </w:rPr>
      </w:pPr>
      <w:r>
        <w:rPr>
          <w:rFonts w:ascii="Times New Roman" w:hAnsi="Times New Roman" w:cs="Times New Roman"/>
          <w:sz w:val="24"/>
          <w:szCs w:val="24"/>
        </w:rPr>
        <w:lastRenderedPageBreak/>
        <w:t xml:space="preserve">The framework </w:t>
      </w:r>
      <w:r w:rsidR="00BD4647" w:rsidRPr="00AF36C3">
        <w:rPr>
          <w:rFonts w:ascii="Times New Roman" w:hAnsi="Times New Roman" w:cs="Times New Roman"/>
          <w:sz w:val="24"/>
          <w:szCs w:val="24"/>
        </w:rPr>
        <w:t>states that IT accessibility requirements should be articulated in the state’s enterprise architecture</w:t>
      </w:r>
      <w:r w:rsidR="004D0B4D">
        <w:rPr>
          <w:rFonts w:ascii="Times New Roman" w:hAnsi="Times New Roman" w:cs="Times New Roman"/>
          <w:sz w:val="24"/>
          <w:szCs w:val="24"/>
        </w:rPr>
        <w:t xml:space="preserve"> and that </w:t>
      </w:r>
      <w:r w:rsidR="00F703E4" w:rsidRPr="00AF36C3">
        <w:rPr>
          <w:rFonts w:ascii="Times New Roman" w:hAnsi="Times New Roman" w:cs="Times New Roman"/>
          <w:sz w:val="24"/>
          <w:szCs w:val="24"/>
        </w:rPr>
        <w:t xml:space="preserve">IT accessibility criteria </w:t>
      </w:r>
      <w:r w:rsidR="004D0B4D">
        <w:rPr>
          <w:rFonts w:ascii="Times New Roman" w:hAnsi="Times New Roman" w:cs="Times New Roman"/>
          <w:sz w:val="24"/>
          <w:szCs w:val="24"/>
        </w:rPr>
        <w:t xml:space="preserve">should be written </w:t>
      </w:r>
      <w:r w:rsidR="00F703E4" w:rsidRPr="00AF36C3">
        <w:rPr>
          <w:rFonts w:ascii="Times New Roman" w:hAnsi="Times New Roman" w:cs="Times New Roman"/>
          <w:sz w:val="24"/>
          <w:szCs w:val="24"/>
        </w:rPr>
        <w:t>into policies, key business processes, organizational culture, and management structures.</w:t>
      </w:r>
    </w:p>
    <w:p w14:paraId="5A9BA972" w14:textId="7B735274" w:rsidR="00A8410E" w:rsidRDefault="004A525B" w:rsidP="004A525B">
      <w:pPr>
        <w:rPr>
          <w:rFonts w:ascii="Times New Roman" w:hAnsi="Times New Roman" w:cs="Times New Roman"/>
          <w:sz w:val="24"/>
          <w:szCs w:val="24"/>
        </w:rPr>
      </w:pPr>
      <w:r w:rsidRPr="001C45C6">
        <w:rPr>
          <w:rFonts w:ascii="Times New Roman" w:hAnsi="Times New Roman" w:cs="Times New Roman"/>
          <w:sz w:val="24"/>
          <w:szCs w:val="24"/>
        </w:rPr>
        <w:t>Sarah Bourne, director of IT accessibility with the Massachusetts Office of Information Technology</w:t>
      </w:r>
      <w:r w:rsidR="00A25E8E">
        <w:rPr>
          <w:rFonts w:ascii="Times New Roman" w:hAnsi="Times New Roman" w:cs="Times New Roman"/>
          <w:sz w:val="24"/>
          <w:szCs w:val="24"/>
        </w:rPr>
        <w:t xml:space="preserve">, </w:t>
      </w:r>
      <w:r w:rsidR="00A8410E">
        <w:rPr>
          <w:rFonts w:ascii="Times New Roman" w:hAnsi="Times New Roman" w:cs="Times New Roman"/>
          <w:sz w:val="24"/>
          <w:szCs w:val="24"/>
        </w:rPr>
        <w:t xml:space="preserve">and a contributor </w:t>
      </w:r>
      <w:r w:rsidR="00A25E8E">
        <w:rPr>
          <w:rFonts w:ascii="Times New Roman" w:hAnsi="Times New Roman" w:cs="Times New Roman"/>
          <w:sz w:val="24"/>
          <w:szCs w:val="24"/>
        </w:rPr>
        <w:t>to NASCIO position papers on PDAA</w:t>
      </w:r>
      <w:r w:rsidR="00A8410E">
        <w:rPr>
          <w:rFonts w:ascii="Times New Roman" w:hAnsi="Times New Roman" w:cs="Times New Roman"/>
          <w:sz w:val="24"/>
          <w:szCs w:val="24"/>
        </w:rPr>
        <w:t xml:space="preserve">, agreed. </w:t>
      </w:r>
    </w:p>
    <w:p w14:paraId="0A765DBF" w14:textId="50AC5A63" w:rsidR="004A525B" w:rsidRPr="001C45C6" w:rsidRDefault="00A8410E" w:rsidP="004A525B">
      <w:pPr>
        <w:rPr>
          <w:rFonts w:ascii="Times New Roman" w:hAnsi="Times New Roman" w:cs="Times New Roman"/>
          <w:sz w:val="24"/>
          <w:szCs w:val="24"/>
        </w:rPr>
      </w:pPr>
      <w:r w:rsidRPr="00F72A32">
        <w:rPr>
          <w:rFonts w:ascii="Times New Roman" w:hAnsi="Times New Roman" w:cs="Times New Roman"/>
          <w:sz w:val="24"/>
          <w:szCs w:val="24"/>
        </w:rPr>
        <w:t xml:space="preserve">“A lot of what PDAA is trying to do is get people to understand accessibility is not something you do at the end,” </w:t>
      </w:r>
      <w:r>
        <w:rPr>
          <w:rFonts w:ascii="Times New Roman" w:hAnsi="Times New Roman" w:cs="Times New Roman"/>
          <w:sz w:val="24"/>
          <w:szCs w:val="24"/>
        </w:rPr>
        <w:t xml:space="preserve">she </w:t>
      </w:r>
      <w:r w:rsidRPr="00F72A32">
        <w:rPr>
          <w:rFonts w:ascii="Times New Roman" w:hAnsi="Times New Roman" w:cs="Times New Roman"/>
          <w:sz w:val="24"/>
          <w:szCs w:val="24"/>
        </w:rPr>
        <w:t>said</w:t>
      </w:r>
      <w:r w:rsidR="004A525B" w:rsidRPr="001C45C6">
        <w:rPr>
          <w:rFonts w:ascii="Times New Roman" w:hAnsi="Times New Roman" w:cs="Times New Roman"/>
          <w:sz w:val="24"/>
          <w:szCs w:val="24"/>
        </w:rPr>
        <w:t xml:space="preserve">.  </w:t>
      </w:r>
      <w:r w:rsidR="00A25E8E">
        <w:rPr>
          <w:rFonts w:ascii="Times New Roman" w:hAnsi="Times New Roman" w:cs="Times New Roman"/>
          <w:sz w:val="24"/>
          <w:szCs w:val="24"/>
        </w:rPr>
        <w:t xml:space="preserve">Accessibility </w:t>
      </w:r>
      <w:r w:rsidR="00A25E8E" w:rsidRPr="00F72A32">
        <w:rPr>
          <w:rFonts w:ascii="Times New Roman" w:hAnsi="Times New Roman" w:cs="Times New Roman"/>
          <w:sz w:val="24"/>
          <w:szCs w:val="24"/>
        </w:rPr>
        <w:t>needs to be an integral part of a state’s enterprise architecture</w:t>
      </w:r>
      <w:r w:rsidR="00A25E8E">
        <w:rPr>
          <w:rFonts w:ascii="Times New Roman" w:hAnsi="Times New Roman" w:cs="Times New Roman"/>
          <w:sz w:val="24"/>
          <w:szCs w:val="24"/>
        </w:rPr>
        <w:t xml:space="preserve">, she said. </w:t>
      </w:r>
      <w:r w:rsidR="004A525B" w:rsidRPr="001C45C6">
        <w:rPr>
          <w:rFonts w:ascii="Times New Roman" w:hAnsi="Times New Roman" w:cs="Times New Roman"/>
          <w:sz w:val="24"/>
          <w:szCs w:val="24"/>
        </w:rPr>
        <w:t xml:space="preserve">“You can’t sprinkle magic accessibility dust and have it all be better at the end. You have to build it in,” Bourne said.  “If you pick a Java script library, you have to pick one to meet the accessibility standards.”  </w:t>
      </w:r>
      <w:r w:rsidR="00A25E8E">
        <w:rPr>
          <w:rFonts w:ascii="Times New Roman" w:hAnsi="Times New Roman" w:cs="Times New Roman"/>
          <w:sz w:val="24"/>
          <w:szCs w:val="24"/>
        </w:rPr>
        <w:t xml:space="preserve">Website color schemes have to meet </w:t>
      </w:r>
      <w:r w:rsidR="004A525B" w:rsidRPr="001C45C6">
        <w:rPr>
          <w:rFonts w:ascii="Times New Roman" w:hAnsi="Times New Roman" w:cs="Times New Roman"/>
          <w:sz w:val="24"/>
          <w:szCs w:val="24"/>
        </w:rPr>
        <w:t xml:space="preserve">requirements for color contrast. “You don’t want to find out two weeks before the site goes live” that </w:t>
      </w:r>
      <w:r w:rsidR="00A25E8E">
        <w:rPr>
          <w:rFonts w:ascii="Times New Roman" w:hAnsi="Times New Roman" w:cs="Times New Roman"/>
          <w:sz w:val="24"/>
          <w:szCs w:val="24"/>
        </w:rPr>
        <w:t xml:space="preserve">your </w:t>
      </w:r>
      <w:r w:rsidR="004A525B" w:rsidRPr="001C45C6">
        <w:rPr>
          <w:rFonts w:ascii="Times New Roman" w:hAnsi="Times New Roman" w:cs="Times New Roman"/>
          <w:sz w:val="24"/>
          <w:szCs w:val="24"/>
        </w:rPr>
        <w:t xml:space="preserve">colors </w:t>
      </w:r>
      <w:r w:rsidR="00B93468" w:rsidRPr="001C45C6">
        <w:rPr>
          <w:rFonts w:ascii="Times New Roman" w:hAnsi="Times New Roman" w:cs="Times New Roman"/>
          <w:sz w:val="24"/>
          <w:szCs w:val="24"/>
        </w:rPr>
        <w:t>don’t past the test.</w:t>
      </w:r>
    </w:p>
    <w:p w14:paraId="7085C040" w14:textId="77777777" w:rsidR="00671484" w:rsidRPr="00AF36C3" w:rsidRDefault="00671484" w:rsidP="008F53F0">
      <w:pPr>
        <w:rPr>
          <w:rFonts w:ascii="Times New Roman" w:hAnsi="Times New Roman" w:cs="Times New Roman"/>
          <w:b/>
          <w:sz w:val="24"/>
          <w:szCs w:val="24"/>
        </w:rPr>
      </w:pPr>
      <w:r w:rsidRPr="00AF36C3">
        <w:rPr>
          <w:rFonts w:ascii="Times New Roman" w:hAnsi="Times New Roman" w:cs="Times New Roman"/>
          <w:b/>
          <w:sz w:val="24"/>
          <w:szCs w:val="24"/>
        </w:rPr>
        <w:t>Accessibility Guidelines</w:t>
      </w:r>
    </w:p>
    <w:p w14:paraId="21677295" w14:textId="55CCAA21" w:rsidR="00705A18" w:rsidRPr="00AF36C3" w:rsidRDefault="00A25E8E" w:rsidP="008F53F0">
      <w:pPr>
        <w:rPr>
          <w:rFonts w:ascii="Times New Roman" w:hAnsi="Times New Roman" w:cs="Times New Roman"/>
          <w:sz w:val="24"/>
          <w:szCs w:val="24"/>
        </w:rPr>
      </w:pPr>
      <w:r>
        <w:rPr>
          <w:rFonts w:ascii="Times New Roman" w:hAnsi="Times New Roman" w:cs="Times New Roman"/>
          <w:sz w:val="24"/>
          <w:szCs w:val="24"/>
        </w:rPr>
        <w:t xml:space="preserve">The law behind accessibility is contained in </w:t>
      </w:r>
      <w:r w:rsidR="00DE63A2" w:rsidRPr="00AF36C3">
        <w:rPr>
          <w:rFonts w:ascii="Times New Roman" w:hAnsi="Times New Roman" w:cs="Times New Roman"/>
          <w:sz w:val="24"/>
          <w:szCs w:val="24"/>
        </w:rPr>
        <w:t xml:space="preserve">Section 508 of the Rehabilitation Act of 1973, </w:t>
      </w:r>
      <w:r>
        <w:rPr>
          <w:rFonts w:ascii="Times New Roman" w:hAnsi="Times New Roman" w:cs="Times New Roman"/>
          <w:sz w:val="24"/>
          <w:szCs w:val="24"/>
        </w:rPr>
        <w:t xml:space="preserve">which as </w:t>
      </w:r>
      <w:r w:rsidR="00DE63A2" w:rsidRPr="00AF36C3">
        <w:rPr>
          <w:rFonts w:ascii="Times New Roman" w:hAnsi="Times New Roman" w:cs="Times New Roman"/>
          <w:sz w:val="24"/>
          <w:szCs w:val="24"/>
        </w:rPr>
        <w:t xml:space="preserve">amended in 1998, requires all federal departments and agencies to ensure that their electronic information and technology is accessible to people with disabilities. </w:t>
      </w:r>
      <w:r w:rsidR="00DE63A2">
        <w:rPr>
          <w:rFonts w:ascii="Times New Roman" w:hAnsi="Times New Roman" w:cs="Times New Roman"/>
          <w:sz w:val="24"/>
          <w:szCs w:val="24"/>
        </w:rPr>
        <w:t xml:space="preserve">Along with other </w:t>
      </w:r>
      <w:r w:rsidR="00DE63A2" w:rsidRPr="00AF36C3">
        <w:rPr>
          <w:rFonts w:ascii="Times New Roman" w:hAnsi="Times New Roman" w:cs="Times New Roman"/>
          <w:sz w:val="24"/>
          <w:szCs w:val="24"/>
        </w:rPr>
        <w:t xml:space="preserve">accessibility </w:t>
      </w:r>
      <w:r w:rsidR="00F703E4" w:rsidRPr="00AF36C3">
        <w:rPr>
          <w:rFonts w:ascii="Times New Roman" w:hAnsi="Times New Roman" w:cs="Times New Roman"/>
          <w:sz w:val="24"/>
          <w:szCs w:val="24"/>
        </w:rPr>
        <w:t>standards</w:t>
      </w:r>
      <w:r w:rsidR="00DE63A2">
        <w:rPr>
          <w:rFonts w:ascii="Times New Roman" w:hAnsi="Times New Roman" w:cs="Times New Roman"/>
          <w:sz w:val="24"/>
          <w:szCs w:val="24"/>
        </w:rPr>
        <w:t xml:space="preserve"> and</w:t>
      </w:r>
      <w:r w:rsidR="00F703E4" w:rsidRPr="00AF36C3">
        <w:rPr>
          <w:rFonts w:ascii="Times New Roman" w:hAnsi="Times New Roman" w:cs="Times New Roman"/>
          <w:sz w:val="24"/>
          <w:szCs w:val="24"/>
        </w:rPr>
        <w:t xml:space="preserve"> guidelines, </w:t>
      </w:r>
      <w:r>
        <w:rPr>
          <w:rFonts w:ascii="Times New Roman" w:hAnsi="Times New Roman" w:cs="Times New Roman"/>
          <w:sz w:val="24"/>
          <w:szCs w:val="24"/>
        </w:rPr>
        <w:t xml:space="preserve">the law mandates that </w:t>
      </w:r>
      <w:r w:rsidR="00F703E4" w:rsidRPr="00AF36C3">
        <w:rPr>
          <w:rFonts w:ascii="Times New Roman" w:hAnsi="Times New Roman" w:cs="Times New Roman"/>
          <w:sz w:val="24"/>
          <w:szCs w:val="24"/>
        </w:rPr>
        <w:t xml:space="preserve">people with disabilities </w:t>
      </w:r>
      <w:r>
        <w:rPr>
          <w:rFonts w:ascii="Times New Roman" w:hAnsi="Times New Roman" w:cs="Times New Roman"/>
          <w:sz w:val="24"/>
          <w:szCs w:val="24"/>
        </w:rPr>
        <w:t xml:space="preserve">must </w:t>
      </w:r>
      <w:r w:rsidR="00DE63A2">
        <w:rPr>
          <w:rFonts w:ascii="Times New Roman" w:hAnsi="Times New Roman" w:cs="Times New Roman"/>
          <w:sz w:val="24"/>
          <w:szCs w:val="24"/>
        </w:rPr>
        <w:t xml:space="preserve">have equal access to government services. </w:t>
      </w:r>
    </w:p>
    <w:p w14:paraId="18A39101" w14:textId="27A7874F" w:rsidR="00F703E4" w:rsidRPr="00AF36C3" w:rsidRDefault="00F703E4" w:rsidP="00F703E4">
      <w:pPr>
        <w:rPr>
          <w:rFonts w:ascii="Times New Roman" w:hAnsi="Times New Roman" w:cs="Times New Roman"/>
          <w:sz w:val="24"/>
          <w:szCs w:val="24"/>
        </w:rPr>
      </w:pPr>
      <w:r w:rsidRPr="00AF36C3">
        <w:rPr>
          <w:rFonts w:ascii="Times New Roman" w:hAnsi="Times New Roman" w:cs="Times New Roman"/>
          <w:sz w:val="24"/>
          <w:szCs w:val="24"/>
        </w:rPr>
        <w:t>Accessibility is not limited to people who are blind, deaf or confined to wheel chairs. Regulated disabilities also include color blindness, dyslexia, people with slow reaction times, short-term memory issues or cognitive disabilities, and even near-sightedness.</w:t>
      </w:r>
    </w:p>
    <w:p w14:paraId="55FE82CB" w14:textId="0290D7B5" w:rsidR="00F703E4" w:rsidRPr="00AF36C3" w:rsidRDefault="00F703E4" w:rsidP="00F703E4">
      <w:pPr>
        <w:rPr>
          <w:rFonts w:ascii="Times New Roman" w:hAnsi="Times New Roman" w:cs="Times New Roman"/>
          <w:sz w:val="24"/>
          <w:szCs w:val="24"/>
        </w:rPr>
      </w:pPr>
      <w:r w:rsidRPr="00AF36C3">
        <w:rPr>
          <w:rFonts w:ascii="Times New Roman" w:hAnsi="Times New Roman" w:cs="Times New Roman"/>
          <w:sz w:val="24"/>
          <w:szCs w:val="24"/>
        </w:rPr>
        <w:t xml:space="preserve">Websites must be designed, for example, to be understood by colorblind users who may not be able to see certain colors with a low contrast ratio. </w:t>
      </w:r>
      <w:r w:rsidR="00A8410E" w:rsidRPr="00AF36C3">
        <w:rPr>
          <w:rFonts w:ascii="Times New Roman" w:hAnsi="Times New Roman" w:cs="Times New Roman"/>
          <w:sz w:val="24"/>
          <w:szCs w:val="24"/>
        </w:rPr>
        <w:t xml:space="preserve">Government </w:t>
      </w:r>
      <w:r w:rsidRPr="00AF36C3">
        <w:rPr>
          <w:rFonts w:ascii="Times New Roman" w:hAnsi="Times New Roman" w:cs="Times New Roman"/>
          <w:sz w:val="24"/>
          <w:szCs w:val="24"/>
        </w:rPr>
        <w:t xml:space="preserve">applications </w:t>
      </w:r>
      <w:r w:rsidR="00DE63A2">
        <w:rPr>
          <w:rFonts w:ascii="Times New Roman" w:hAnsi="Times New Roman" w:cs="Times New Roman"/>
          <w:sz w:val="24"/>
          <w:szCs w:val="24"/>
        </w:rPr>
        <w:t xml:space="preserve">should display </w:t>
      </w:r>
      <w:r w:rsidRPr="00AF36C3">
        <w:rPr>
          <w:rFonts w:ascii="Times New Roman" w:hAnsi="Times New Roman" w:cs="Times New Roman"/>
          <w:sz w:val="24"/>
          <w:szCs w:val="24"/>
        </w:rPr>
        <w:t>a color contrast ratio of 4:5:1 to ensure content is easily visibl</w:t>
      </w:r>
      <w:r w:rsidR="00505102" w:rsidRPr="00AF36C3">
        <w:rPr>
          <w:rFonts w:ascii="Times New Roman" w:hAnsi="Times New Roman" w:cs="Times New Roman"/>
          <w:sz w:val="24"/>
          <w:szCs w:val="24"/>
        </w:rPr>
        <w:t>e</w:t>
      </w:r>
      <w:r w:rsidR="00DE63A2">
        <w:rPr>
          <w:rFonts w:ascii="Times New Roman" w:hAnsi="Times New Roman" w:cs="Times New Roman"/>
          <w:sz w:val="24"/>
          <w:szCs w:val="24"/>
        </w:rPr>
        <w:t xml:space="preserve"> to color-blind users</w:t>
      </w:r>
      <w:r w:rsidR="00505102" w:rsidRPr="00AF36C3">
        <w:rPr>
          <w:rFonts w:ascii="Times New Roman" w:hAnsi="Times New Roman" w:cs="Times New Roman"/>
          <w:sz w:val="24"/>
          <w:szCs w:val="24"/>
        </w:rPr>
        <w:t xml:space="preserve">, </w:t>
      </w:r>
      <w:r w:rsidR="00DE63A2">
        <w:rPr>
          <w:rFonts w:ascii="Times New Roman" w:hAnsi="Times New Roman" w:cs="Times New Roman"/>
          <w:sz w:val="24"/>
          <w:szCs w:val="24"/>
        </w:rPr>
        <w:t xml:space="preserve">according to </w:t>
      </w:r>
      <w:proofErr w:type="spellStart"/>
      <w:r w:rsidR="00505102" w:rsidRPr="00AF36C3">
        <w:rPr>
          <w:rFonts w:ascii="Times New Roman" w:hAnsi="Times New Roman" w:cs="Times New Roman"/>
          <w:sz w:val="24"/>
          <w:szCs w:val="24"/>
        </w:rPr>
        <w:t>Desarae</w:t>
      </w:r>
      <w:proofErr w:type="spellEnd"/>
      <w:r w:rsidR="00505102" w:rsidRPr="00AF36C3">
        <w:rPr>
          <w:rFonts w:ascii="Times New Roman" w:hAnsi="Times New Roman" w:cs="Times New Roman"/>
          <w:sz w:val="24"/>
          <w:szCs w:val="24"/>
        </w:rPr>
        <w:t xml:space="preserve"> </w:t>
      </w:r>
      <w:proofErr w:type="spellStart"/>
      <w:r w:rsidR="00505102" w:rsidRPr="00AF36C3">
        <w:rPr>
          <w:rFonts w:ascii="Times New Roman" w:hAnsi="Times New Roman" w:cs="Times New Roman"/>
          <w:sz w:val="24"/>
          <w:szCs w:val="24"/>
        </w:rPr>
        <w:t>Veit</w:t>
      </w:r>
      <w:proofErr w:type="spellEnd"/>
      <w:r w:rsidR="00505102" w:rsidRPr="00AF36C3">
        <w:rPr>
          <w:rFonts w:ascii="Times New Roman" w:hAnsi="Times New Roman" w:cs="Times New Roman"/>
          <w:sz w:val="24"/>
          <w:szCs w:val="24"/>
        </w:rPr>
        <w:t xml:space="preserve">, </w:t>
      </w:r>
      <w:r w:rsidR="00505102" w:rsidRPr="00AF36C3">
        <w:rPr>
          <w:rFonts w:ascii="Times New Roman" w:hAnsi="Times New Roman" w:cs="Times New Roman"/>
          <w:sz w:val="24"/>
          <w:szCs w:val="24"/>
        </w:rPr>
        <w:lastRenderedPageBreak/>
        <w:t>a ‎senior UI/UX designer with General Dynamics Information Technology</w:t>
      </w:r>
      <w:r w:rsidR="004D0B4D">
        <w:rPr>
          <w:rFonts w:ascii="Times New Roman" w:hAnsi="Times New Roman" w:cs="Times New Roman"/>
          <w:sz w:val="24"/>
          <w:szCs w:val="24"/>
        </w:rPr>
        <w:t xml:space="preserve">. </w:t>
      </w:r>
    </w:p>
    <w:p w14:paraId="1FEC7EC3" w14:textId="6EF59279" w:rsidR="00505102" w:rsidRPr="00AF36C3" w:rsidRDefault="00DE63A2" w:rsidP="00F703E4">
      <w:pPr>
        <w:rPr>
          <w:rFonts w:ascii="Times New Roman" w:hAnsi="Times New Roman" w:cs="Times New Roman"/>
          <w:sz w:val="24"/>
          <w:szCs w:val="24"/>
        </w:rPr>
      </w:pPr>
      <w:r>
        <w:rPr>
          <w:rFonts w:ascii="Times New Roman" w:hAnsi="Times New Roman" w:cs="Times New Roman"/>
          <w:sz w:val="24"/>
          <w:szCs w:val="24"/>
        </w:rPr>
        <w:t xml:space="preserve">Likewise, </w:t>
      </w:r>
      <w:r w:rsidR="00F703E4" w:rsidRPr="00AF36C3">
        <w:rPr>
          <w:rFonts w:ascii="Times New Roman" w:hAnsi="Times New Roman" w:cs="Times New Roman"/>
          <w:sz w:val="24"/>
          <w:szCs w:val="24"/>
        </w:rPr>
        <w:t>red may be used to indicate a warning message, but that message should also inclu</w:t>
      </w:r>
      <w:r w:rsidR="000B5602" w:rsidRPr="00AF36C3">
        <w:rPr>
          <w:rFonts w:ascii="Times New Roman" w:hAnsi="Times New Roman" w:cs="Times New Roman"/>
          <w:sz w:val="24"/>
          <w:szCs w:val="24"/>
        </w:rPr>
        <w:t xml:space="preserve">de a warning icon and the word </w:t>
      </w:r>
      <w:r w:rsidR="000B5602" w:rsidRPr="00AF36C3">
        <w:rPr>
          <w:rFonts w:ascii="Times New Roman" w:hAnsi="Times New Roman" w:cs="Times New Roman"/>
          <w:b/>
          <w:sz w:val="24"/>
          <w:szCs w:val="24"/>
        </w:rPr>
        <w:t>ERROR/WARNING</w:t>
      </w:r>
      <w:r w:rsidR="00F703E4" w:rsidRPr="00AF36C3">
        <w:rPr>
          <w:rFonts w:ascii="Times New Roman" w:hAnsi="Times New Roman" w:cs="Times New Roman"/>
          <w:sz w:val="24"/>
          <w:szCs w:val="24"/>
        </w:rPr>
        <w:t xml:space="preserve"> in bold text, to </w:t>
      </w:r>
      <w:r>
        <w:rPr>
          <w:rFonts w:ascii="Times New Roman" w:hAnsi="Times New Roman" w:cs="Times New Roman"/>
          <w:sz w:val="24"/>
          <w:szCs w:val="24"/>
        </w:rPr>
        <w:t xml:space="preserve">ensure all users absorb the meaning of the warning. </w:t>
      </w:r>
      <w:r w:rsidR="00F703E4" w:rsidRPr="00AF36C3">
        <w:rPr>
          <w:rFonts w:ascii="Times New Roman" w:hAnsi="Times New Roman" w:cs="Times New Roman"/>
          <w:sz w:val="24"/>
          <w:szCs w:val="24"/>
        </w:rPr>
        <w:t xml:space="preserve">This is </w:t>
      </w:r>
      <w:r>
        <w:rPr>
          <w:rFonts w:ascii="Times New Roman" w:hAnsi="Times New Roman" w:cs="Times New Roman"/>
          <w:sz w:val="24"/>
          <w:szCs w:val="24"/>
        </w:rPr>
        <w:t xml:space="preserve">especially important as some users may rely on </w:t>
      </w:r>
      <w:r w:rsidR="00F703E4" w:rsidRPr="00AF36C3">
        <w:rPr>
          <w:rFonts w:ascii="Times New Roman" w:hAnsi="Times New Roman" w:cs="Times New Roman"/>
          <w:sz w:val="24"/>
          <w:szCs w:val="24"/>
        </w:rPr>
        <w:t>assistive technology</w:t>
      </w:r>
      <w:r>
        <w:rPr>
          <w:rFonts w:ascii="Times New Roman" w:hAnsi="Times New Roman" w:cs="Times New Roman"/>
          <w:sz w:val="24"/>
          <w:szCs w:val="24"/>
        </w:rPr>
        <w:t>, such as</w:t>
      </w:r>
      <w:r w:rsidR="00F703E4" w:rsidRPr="00AF36C3">
        <w:rPr>
          <w:rFonts w:ascii="Times New Roman" w:hAnsi="Times New Roman" w:cs="Times New Roman"/>
          <w:sz w:val="24"/>
          <w:szCs w:val="24"/>
        </w:rPr>
        <w:t xml:space="preserve"> brail readers or </w:t>
      </w:r>
      <w:r>
        <w:rPr>
          <w:rFonts w:ascii="Times New Roman" w:hAnsi="Times New Roman" w:cs="Times New Roman"/>
          <w:sz w:val="24"/>
          <w:szCs w:val="24"/>
        </w:rPr>
        <w:t xml:space="preserve">automated </w:t>
      </w:r>
      <w:r w:rsidR="00F703E4" w:rsidRPr="00AF36C3">
        <w:rPr>
          <w:rFonts w:ascii="Times New Roman" w:hAnsi="Times New Roman" w:cs="Times New Roman"/>
          <w:sz w:val="24"/>
          <w:szCs w:val="24"/>
        </w:rPr>
        <w:t>audio</w:t>
      </w:r>
      <w:r>
        <w:rPr>
          <w:rFonts w:ascii="Times New Roman" w:hAnsi="Times New Roman" w:cs="Times New Roman"/>
          <w:sz w:val="24"/>
          <w:szCs w:val="24"/>
        </w:rPr>
        <w:t>,</w:t>
      </w:r>
      <w:r w:rsidR="00F703E4" w:rsidRPr="00AF36C3">
        <w:rPr>
          <w:rFonts w:ascii="Times New Roman" w:hAnsi="Times New Roman" w:cs="Times New Roman"/>
          <w:sz w:val="24"/>
          <w:szCs w:val="24"/>
        </w:rPr>
        <w:t xml:space="preserve"> to read and na</w:t>
      </w:r>
      <w:r w:rsidR="00505102" w:rsidRPr="00AF36C3">
        <w:rPr>
          <w:rFonts w:ascii="Times New Roman" w:hAnsi="Times New Roman" w:cs="Times New Roman"/>
          <w:sz w:val="24"/>
          <w:szCs w:val="24"/>
        </w:rPr>
        <w:t>vigate applications or websites.</w:t>
      </w:r>
    </w:p>
    <w:p w14:paraId="4EC7D096" w14:textId="77777777" w:rsidR="00F703E4" w:rsidRPr="00AF36C3" w:rsidRDefault="00A56BB5" w:rsidP="00F703E4">
      <w:pPr>
        <w:rPr>
          <w:rFonts w:ascii="Times New Roman" w:hAnsi="Times New Roman" w:cs="Times New Roman"/>
          <w:sz w:val="24"/>
          <w:szCs w:val="24"/>
        </w:rPr>
      </w:pPr>
      <w:r w:rsidRPr="00AF36C3">
        <w:rPr>
          <w:rFonts w:ascii="Times New Roman" w:hAnsi="Times New Roman" w:cs="Times New Roman"/>
          <w:sz w:val="24"/>
          <w:szCs w:val="24"/>
        </w:rPr>
        <w:t xml:space="preserve">Almost every state has IT accessibility policies in place, but adoption of those policies has been slow and implementation of accessibility technology inconsistent in part because the </w:t>
      </w:r>
      <w:r w:rsidR="000B5602" w:rsidRPr="00AF36C3">
        <w:rPr>
          <w:rFonts w:ascii="Times New Roman" w:hAnsi="Times New Roman" w:cs="Times New Roman"/>
          <w:sz w:val="24"/>
          <w:szCs w:val="24"/>
        </w:rPr>
        <w:t xml:space="preserve">adoption </w:t>
      </w:r>
      <w:r w:rsidR="00F703E4" w:rsidRPr="00AF36C3">
        <w:rPr>
          <w:rFonts w:ascii="Times New Roman" w:hAnsi="Times New Roman" w:cs="Times New Roman"/>
          <w:sz w:val="24"/>
          <w:szCs w:val="24"/>
        </w:rPr>
        <w:t>of any large program can be a challenge for state governments. Plus, the way states have setup their IT departments adds layers of complexity.  For instance, some have a centralized IT department while others autonomous agencies, each with its own IT department, Kline said.</w:t>
      </w:r>
    </w:p>
    <w:p w14:paraId="6299EAD9" w14:textId="7F58420D" w:rsidR="00F703E4" w:rsidRPr="00AF36C3" w:rsidRDefault="00F703E4" w:rsidP="00F703E4">
      <w:pPr>
        <w:rPr>
          <w:rFonts w:ascii="Times New Roman" w:hAnsi="Times New Roman" w:cs="Times New Roman"/>
          <w:sz w:val="24"/>
          <w:szCs w:val="24"/>
        </w:rPr>
      </w:pPr>
      <w:r w:rsidRPr="00AF36C3">
        <w:rPr>
          <w:rFonts w:ascii="Times New Roman" w:hAnsi="Times New Roman" w:cs="Times New Roman"/>
          <w:sz w:val="24"/>
          <w:szCs w:val="24"/>
        </w:rPr>
        <w:t>“Accessibility is seen as being only applicable to government, so we don’t get people coming in who know anything about it,” Bourne</w:t>
      </w:r>
      <w:r w:rsidR="00B93468">
        <w:rPr>
          <w:rFonts w:ascii="Times New Roman" w:hAnsi="Times New Roman" w:cs="Times New Roman"/>
          <w:sz w:val="24"/>
          <w:szCs w:val="24"/>
        </w:rPr>
        <w:t xml:space="preserve"> said. </w:t>
      </w:r>
      <w:r w:rsidR="00B93468" w:rsidRPr="00AF36C3">
        <w:rPr>
          <w:rFonts w:ascii="Times New Roman" w:hAnsi="Times New Roman" w:cs="Times New Roman"/>
          <w:sz w:val="24"/>
          <w:szCs w:val="24"/>
        </w:rPr>
        <w:t xml:space="preserve"> </w:t>
      </w:r>
    </w:p>
    <w:p w14:paraId="45D3774D" w14:textId="77777777" w:rsidR="00F703E4" w:rsidRPr="00AF36C3" w:rsidRDefault="00F703E4" w:rsidP="00F703E4">
      <w:pPr>
        <w:rPr>
          <w:rFonts w:ascii="Times New Roman" w:hAnsi="Times New Roman" w:cs="Times New Roman"/>
          <w:sz w:val="24"/>
          <w:szCs w:val="24"/>
        </w:rPr>
      </w:pPr>
      <w:r w:rsidRPr="00AF36C3">
        <w:rPr>
          <w:rFonts w:ascii="Times New Roman" w:hAnsi="Times New Roman" w:cs="Times New Roman"/>
          <w:sz w:val="24"/>
          <w:szCs w:val="24"/>
        </w:rPr>
        <w:t xml:space="preserve">“We’ve done tons of outreach, awareness raising and training, but we always have new people </w:t>
      </w:r>
      <w:r w:rsidR="00A56BB5" w:rsidRPr="00AF36C3">
        <w:rPr>
          <w:rFonts w:ascii="Times New Roman" w:hAnsi="Times New Roman" w:cs="Times New Roman"/>
          <w:sz w:val="24"/>
          <w:szCs w:val="24"/>
        </w:rPr>
        <w:t>coming and going.”  What’s more</w:t>
      </w:r>
      <w:r w:rsidRPr="00AF36C3">
        <w:rPr>
          <w:rFonts w:ascii="Times New Roman" w:hAnsi="Times New Roman" w:cs="Times New Roman"/>
          <w:sz w:val="24"/>
          <w:szCs w:val="24"/>
        </w:rPr>
        <w:t xml:space="preserve">, IT departments are competing for the </w:t>
      </w:r>
      <w:r w:rsidR="00161D2B" w:rsidRPr="00AF36C3">
        <w:rPr>
          <w:rFonts w:ascii="Times New Roman" w:hAnsi="Times New Roman" w:cs="Times New Roman"/>
          <w:sz w:val="24"/>
          <w:szCs w:val="24"/>
        </w:rPr>
        <w:t xml:space="preserve">necessary </w:t>
      </w:r>
      <w:r w:rsidRPr="00AF36C3">
        <w:rPr>
          <w:rFonts w:ascii="Times New Roman" w:hAnsi="Times New Roman" w:cs="Times New Roman"/>
          <w:sz w:val="24"/>
          <w:szCs w:val="24"/>
        </w:rPr>
        <w:t>resources to raise the accessibility IQ of people who</w:t>
      </w:r>
      <w:r w:rsidR="00161D2B" w:rsidRPr="00AF36C3">
        <w:rPr>
          <w:rFonts w:ascii="Times New Roman" w:hAnsi="Times New Roman" w:cs="Times New Roman"/>
          <w:sz w:val="24"/>
          <w:szCs w:val="24"/>
        </w:rPr>
        <w:t xml:space="preserve"> will be responsible for implementing accessibility policies and technology.</w:t>
      </w:r>
      <w:r w:rsidRPr="00AF36C3">
        <w:rPr>
          <w:rFonts w:ascii="Times New Roman" w:hAnsi="Times New Roman" w:cs="Times New Roman"/>
          <w:sz w:val="24"/>
          <w:szCs w:val="24"/>
        </w:rPr>
        <w:t xml:space="preserve"> </w:t>
      </w:r>
    </w:p>
    <w:p w14:paraId="5C949119" w14:textId="77777777" w:rsidR="00F703E4" w:rsidRPr="00AF36C3" w:rsidRDefault="00F703E4" w:rsidP="00F703E4">
      <w:pPr>
        <w:rPr>
          <w:rFonts w:ascii="Times New Roman" w:hAnsi="Times New Roman" w:cs="Times New Roman"/>
          <w:sz w:val="24"/>
          <w:szCs w:val="24"/>
        </w:rPr>
      </w:pPr>
      <w:r w:rsidRPr="00AF36C3">
        <w:rPr>
          <w:rFonts w:ascii="Times New Roman" w:hAnsi="Times New Roman" w:cs="Times New Roman"/>
          <w:sz w:val="24"/>
          <w:szCs w:val="24"/>
        </w:rPr>
        <w:t xml:space="preserve">So the focus has been on IT procurement methods, finding ways to ensure that accessibility requirements are included in contracts through a standard process, Bourne said.  The problem with this scenario is IT and procurement people tend to stick the required accessibility language into the contracts without really understanding what it means.  </w:t>
      </w:r>
    </w:p>
    <w:p w14:paraId="4A8F5AE7" w14:textId="77777777" w:rsidR="00F703E4" w:rsidRPr="00AF36C3" w:rsidRDefault="00F703E4" w:rsidP="00F703E4">
      <w:pPr>
        <w:rPr>
          <w:rFonts w:ascii="Times New Roman" w:hAnsi="Times New Roman" w:cs="Times New Roman"/>
          <w:sz w:val="24"/>
          <w:szCs w:val="24"/>
        </w:rPr>
      </w:pPr>
      <w:r w:rsidRPr="00AF36C3">
        <w:rPr>
          <w:rFonts w:ascii="Times New Roman" w:hAnsi="Times New Roman" w:cs="Times New Roman"/>
          <w:sz w:val="24"/>
          <w:szCs w:val="24"/>
        </w:rPr>
        <w:t>“It would help a lot if technical and business schools were actually including accessibility [into the curriculum] whenever they are talking about compliance requirements,” Bourne said.</w:t>
      </w:r>
    </w:p>
    <w:p w14:paraId="789F1C31" w14:textId="77777777" w:rsidR="00505102" w:rsidRPr="00AF36C3" w:rsidRDefault="00505102" w:rsidP="00F703E4">
      <w:pPr>
        <w:rPr>
          <w:rFonts w:ascii="Times New Roman" w:hAnsi="Times New Roman" w:cs="Times New Roman"/>
          <w:b/>
          <w:sz w:val="24"/>
          <w:szCs w:val="24"/>
        </w:rPr>
      </w:pPr>
      <w:r w:rsidRPr="00AF36C3">
        <w:rPr>
          <w:rFonts w:ascii="Times New Roman" w:hAnsi="Times New Roman" w:cs="Times New Roman"/>
          <w:b/>
          <w:sz w:val="24"/>
          <w:szCs w:val="24"/>
        </w:rPr>
        <w:t>Legacy System Tech Challenges</w:t>
      </w:r>
    </w:p>
    <w:p w14:paraId="0B09808F" w14:textId="77777777" w:rsidR="00F703E4" w:rsidRPr="00AF36C3" w:rsidRDefault="00F703E4" w:rsidP="00F703E4">
      <w:pPr>
        <w:rPr>
          <w:rFonts w:ascii="Times New Roman" w:hAnsi="Times New Roman" w:cs="Times New Roman"/>
          <w:sz w:val="24"/>
          <w:szCs w:val="24"/>
        </w:rPr>
      </w:pPr>
      <w:r w:rsidRPr="00AF36C3">
        <w:rPr>
          <w:rFonts w:ascii="Times New Roman" w:hAnsi="Times New Roman" w:cs="Times New Roman"/>
          <w:sz w:val="24"/>
          <w:szCs w:val="24"/>
        </w:rPr>
        <w:t>Technical challenges with ent</w:t>
      </w:r>
      <w:r w:rsidR="00161D2B" w:rsidRPr="00AF36C3">
        <w:rPr>
          <w:rFonts w:ascii="Times New Roman" w:hAnsi="Times New Roman" w:cs="Times New Roman"/>
          <w:sz w:val="24"/>
          <w:szCs w:val="24"/>
        </w:rPr>
        <w:t xml:space="preserve">erprise legacy systems have also </w:t>
      </w:r>
      <w:r w:rsidRPr="00AF36C3">
        <w:rPr>
          <w:rFonts w:ascii="Times New Roman" w:hAnsi="Times New Roman" w:cs="Times New Roman"/>
          <w:sz w:val="24"/>
          <w:szCs w:val="24"/>
        </w:rPr>
        <w:t>hamper</w:t>
      </w:r>
      <w:r w:rsidR="00161D2B" w:rsidRPr="00AF36C3">
        <w:rPr>
          <w:rFonts w:ascii="Times New Roman" w:hAnsi="Times New Roman" w:cs="Times New Roman"/>
          <w:sz w:val="24"/>
          <w:szCs w:val="24"/>
        </w:rPr>
        <w:t>ed</w:t>
      </w:r>
      <w:r w:rsidRPr="00AF36C3">
        <w:rPr>
          <w:rFonts w:ascii="Times New Roman" w:hAnsi="Times New Roman" w:cs="Times New Roman"/>
          <w:sz w:val="24"/>
          <w:szCs w:val="24"/>
        </w:rPr>
        <w:t xml:space="preserve"> or slow</w:t>
      </w:r>
      <w:r w:rsidR="00161D2B" w:rsidRPr="00AF36C3">
        <w:rPr>
          <w:rFonts w:ascii="Times New Roman" w:hAnsi="Times New Roman" w:cs="Times New Roman"/>
          <w:sz w:val="24"/>
          <w:szCs w:val="24"/>
        </w:rPr>
        <w:t>ed</w:t>
      </w:r>
      <w:r w:rsidRPr="00AF36C3">
        <w:rPr>
          <w:rFonts w:ascii="Times New Roman" w:hAnsi="Times New Roman" w:cs="Times New Roman"/>
          <w:sz w:val="24"/>
          <w:szCs w:val="24"/>
        </w:rPr>
        <w:t xml:space="preserve"> down efforts to make these applications work in 508-complaint web sites.</w:t>
      </w:r>
    </w:p>
    <w:p w14:paraId="0695B210" w14:textId="77EAE521" w:rsidR="00F703E4" w:rsidRPr="00AF36C3" w:rsidRDefault="00F703E4" w:rsidP="00F703E4">
      <w:pPr>
        <w:rPr>
          <w:rFonts w:ascii="Times New Roman" w:hAnsi="Times New Roman" w:cs="Times New Roman"/>
          <w:sz w:val="24"/>
          <w:szCs w:val="24"/>
        </w:rPr>
      </w:pPr>
      <w:r w:rsidRPr="00AF36C3">
        <w:rPr>
          <w:rFonts w:ascii="Times New Roman" w:hAnsi="Times New Roman" w:cs="Times New Roman"/>
          <w:sz w:val="24"/>
          <w:szCs w:val="24"/>
        </w:rPr>
        <w:t>“Enterprise systems have been a struggle for us,” said Jay Wyant, Minnesota’s chief information accessibility officer</w:t>
      </w:r>
      <w:r w:rsidR="00363B2E">
        <w:rPr>
          <w:rFonts w:ascii="Times New Roman" w:hAnsi="Times New Roman" w:cs="Times New Roman"/>
          <w:sz w:val="24"/>
          <w:szCs w:val="24"/>
        </w:rPr>
        <w:t>, who is also involved in the development of PDAA.</w:t>
      </w:r>
      <w:r w:rsidRPr="00AF36C3">
        <w:rPr>
          <w:rFonts w:ascii="Times New Roman" w:hAnsi="Times New Roman" w:cs="Times New Roman"/>
          <w:sz w:val="24"/>
          <w:szCs w:val="24"/>
        </w:rPr>
        <w:t xml:space="preserve">  </w:t>
      </w:r>
      <w:r w:rsidR="009777B1" w:rsidRPr="00AF36C3">
        <w:rPr>
          <w:rFonts w:ascii="Times New Roman" w:hAnsi="Times New Roman" w:cs="Times New Roman"/>
          <w:sz w:val="24"/>
          <w:szCs w:val="24"/>
        </w:rPr>
        <w:t xml:space="preserve">Over the past three </w:t>
      </w:r>
      <w:r w:rsidR="00505102" w:rsidRPr="00AF36C3">
        <w:rPr>
          <w:rFonts w:ascii="Times New Roman" w:hAnsi="Times New Roman" w:cs="Times New Roman"/>
          <w:sz w:val="24"/>
          <w:szCs w:val="24"/>
        </w:rPr>
        <w:t xml:space="preserve">years, </w:t>
      </w:r>
      <w:r w:rsidR="009777B1" w:rsidRPr="00AF36C3">
        <w:rPr>
          <w:rFonts w:ascii="Times New Roman" w:hAnsi="Times New Roman" w:cs="Times New Roman"/>
          <w:sz w:val="24"/>
          <w:szCs w:val="24"/>
        </w:rPr>
        <w:t xml:space="preserve">the state has undergone a comprehensive initiative to consolidate </w:t>
      </w:r>
      <w:r w:rsidR="004C19CD" w:rsidRPr="00AF36C3">
        <w:rPr>
          <w:rFonts w:ascii="Times New Roman" w:hAnsi="Times New Roman" w:cs="Times New Roman"/>
          <w:sz w:val="24"/>
          <w:szCs w:val="24"/>
        </w:rPr>
        <w:t>IT</w:t>
      </w:r>
      <w:r w:rsidR="009777B1" w:rsidRPr="00AF36C3">
        <w:rPr>
          <w:rFonts w:ascii="Times New Roman" w:hAnsi="Times New Roman" w:cs="Times New Roman"/>
          <w:sz w:val="24"/>
          <w:szCs w:val="24"/>
        </w:rPr>
        <w:t xml:space="preserve"> systems, employees, and administration. As part of that consolidation effort, </w:t>
      </w:r>
      <w:r w:rsidR="004C19CD" w:rsidRPr="00AF36C3">
        <w:rPr>
          <w:rFonts w:ascii="Times New Roman" w:hAnsi="Times New Roman" w:cs="Times New Roman"/>
          <w:sz w:val="24"/>
          <w:szCs w:val="24"/>
        </w:rPr>
        <w:t xml:space="preserve">the state’s IT department, </w:t>
      </w:r>
      <w:r w:rsidR="009777B1" w:rsidRPr="00AF36C3">
        <w:rPr>
          <w:rFonts w:ascii="Times New Roman" w:hAnsi="Times New Roman" w:cs="Times New Roman"/>
          <w:sz w:val="24"/>
          <w:szCs w:val="24"/>
        </w:rPr>
        <w:t>MN.IT</w:t>
      </w:r>
      <w:r w:rsidR="004C19CD" w:rsidRPr="00AF36C3">
        <w:rPr>
          <w:rFonts w:ascii="Times New Roman" w:hAnsi="Times New Roman" w:cs="Times New Roman"/>
          <w:sz w:val="24"/>
          <w:szCs w:val="24"/>
        </w:rPr>
        <w:t>,</w:t>
      </w:r>
      <w:r w:rsidR="009777B1" w:rsidRPr="00AF36C3">
        <w:rPr>
          <w:rFonts w:ascii="Times New Roman" w:hAnsi="Times New Roman" w:cs="Times New Roman"/>
          <w:sz w:val="24"/>
          <w:szCs w:val="24"/>
        </w:rPr>
        <w:t xml:space="preserve"> established a statewide project management office to ensure greater accountability for the state’s major technology investments and contracts. </w:t>
      </w:r>
    </w:p>
    <w:p w14:paraId="37DCC78F" w14:textId="09651F4C" w:rsidR="00F703E4" w:rsidRPr="00AF36C3" w:rsidRDefault="00F703E4" w:rsidP="00F703E4">
      <w:pPr>
        <w:rPr>
          <w:rFonts w:ascii="Times New Roman" w:hAnsi="Times New Roman" w:cs="Times New Roman"/>
          <w:sz w:val="24"/>
          <w:szCs w:val="24"/>
        </w:rPr>
      </w:pPr>
      <w:r w:rsidRPr="00AF36C3">
        <w:rPr>
          <w:rFonts w:ascii="Times New Roman" w:hAnsi="Times New Roman" w:cs="Times New Roman"/>
          <w:sz w:val="24"/>
          <w:szCs w:val="24"/>
        </w:rPr>
        <w:t>The real challenge</w:t>
      </w:r>
      <w:r w:rsidR="004C19CD" w:rsidRPr="00AF36C3">
        <w:rPr>
          <w:rFonts w:ascii="Times New Roman" w:hAnsi="Times New Roman" w:cs="Times New Roman"/>
          <w:sz w:val="24"/>
          <w:szCs w:val="24"/>
        </w:rPr>
        <w:t xml:space="preserve"> with IT accessibility has been on </w:t>
      </w:r>
      <w:r w:rsidRPr="00AF36C3">
        <w:rPr>
          <w:rFonts w:ascii="Times New Roman" w:hAnsi="Times New Roman" w:cs="Times New Roman"/>
          <w:sz w:val="24"/>
          <w:szCs w:val="24"/>
        </w:rPr>
        <w:t>the back-end with the huge Enterprise Resource Planning systems, which run mission critical applications such as accounting, human resource, w</w:t>
      </w:r>
      <w:r w:rsidR="004C19CD" w:rsidRPr="00AF36C3">
        <w:rPr>
          <w:rFonts w:ascii="Times New Roman" w:hAnsi="Times New Roman" w:cs="Times New Roman"/>
          <w:sz w:val="24"/>
          <w:szCs w:val="24"/>
        </w:rPr>
        <w:t>orkforce management and payroll, Wyant said.</w:t>
      </w:r>
      <w:r w:rsidRPr="00AF36C3">
        <w:rPr>
          <w:rFonts w:ascii="Times New Roman" w:hAnsi="Times New Roman" w:cs="Times New Roman"/>
          <w:sz w:val="24"/>
          <w:szCs w:val="24"/>
        </w:rPr>
        <w:t xml:space="preserve"> </w:t>
      </w:r>
      <w:r w:rsidR="004C19CD" w:rsidRPr="00AF36C3">
        <w:rPr>
          <w:rFonts w:ascii="Times New Roman" w:hAnsi="Times New Roman" w:cs="Times New Roman"/>
          <w:sz w:val="24"/>
          <w:szCs w:val="24"/>
        </w:rPr>
        <w:t xml:space="preserve">Developers of enterprise software </w:t>
      </w:r>
      <w:r w:rsidR="004C19CD" w:rsidRPr="00AF36C3">
        <w:rPr>
          <w:rFonts w:ascii="Times New Roman" w:hAnsi="Times New Roman" w:cs="Times New Roman"/>
          <w:sz w:val="24"/>
          <w:szCs w:val="24"/>
        </w:rPr>
        <w:lastRenderedPageBreak/>
        <w:t xml:space="preserve">such as Oracle and SAP over the years have </w:t>
      </w:r>
      <w:r w:rsidR="00A460A9" w:rsidRPr="00AF36C3">
        <w:rPr>
          <w:rFonts w:ascii="Times New Roman" w:hAnsi="Times New Roman" w:cs="Times New Roman"/>
          <w:sz w:val="24"/>
          <w:szCs w:val="24"/>
        </w:rPr>
        <w:t xml:space="preserve">acquired other software companies. As a result, </w:t>
      </w:r>
      <w:r w:rsidRPr="00AF36C3">
        <w:rPr>
          <w:rFonts w:ascii="Times New Roman" w:hAnsi="Times New Roman" w:cs="Times New Roman"/>
          <w:sz w:val="24"/>
          <w:szCs w:val="24"/>
        </w:rPr>
        <w:t xml:space="preserve">many </w:t>
      </w:r>
      <w:r w:rsidR="00161D2B" w:rsidRPr="00AF36C3">
        <w:rPr>
          <w:rFonts w:ascii="Times New Roman" w:hAnsi="Times New Roman" w:cs="Times New Roman"/>
          <w:sz w:val="24"/>
          <w:szCs w:val="24"/>
        </w:rPr>
        <w:t xml:space="preserve">enterprise applications </w:t>
      </w:r>
      <w:r w:rsidRPr="00AF36C3">
        <w:rPr>
          <w:rFonts w:ascii="Times New Roman" w:hAnsi="Times New Roman" w:cs="Times New Roman"/>
          <w:sz w:val="24"/>
          <w:szCs w:val="24"/>
        </w:rPr>
        <w:t xml:space="preserve">have been bolted together without regard </w:t>
      </w:r>
      <w:r w:rsidR="002C0719">
        <w:rPr>
          <w:rFonts w:ascii="Times New Roman" w:hAnsi="Times New Roman" w:cs="Times New Roman"/>
          <w:sz w:val="24"/>
          <w:szCs w:val="24"/>
        </w:rPr>
        <w:t xml:space="preserve">to </w:t>
      </w:r>
      <w:r w:rsidRPr="00AF36C3">
        <w:rPr>
          <w:rFonts w:ascii="Times New Roman" w:hAnsi="Times New Roman" w:cs="Times New Roman"/>
          <w:sz w:val="24"/>
          <w:szCs w:val="24"/>
        </w:rPr>
        <w:t>accessibility.</w:t>
      </w:r>
    </w:p>
    <w:p w14:paraId="2BE0982F" w14:textId="77777777" w:rsidR="00F703E4" w:rsidRPr="00AF36C3" w:rsidRDefault="00161D2B" w:rsidP="00F703E4">
      <w:pPr>
        <w:rPr>
          <w:rFonts w:ascii="Times New Roman" w:hAnsi="Times New Roman" w:cs="Times New Roman"/>
          <w:sz w:val="24"/>
          <w:szCs w:val="24"/>
        </w:rPr>
      </w:pPr>
      <w:r w:rsidRPr="00AF36C3">
        <w:rPr>
          <w:rFonts w:ascii="Times New Roman" w:hAnsi="Times New Roman" w:cs="Times New Roman"/>
          <w:sz w:val="24"/>
          <w:szCs w:val="24"/>
        </w:rPr>
        <w:t>T</w:t>
      </w:r>
      <w:r w:rsidR="00F703E4" w:rsidRPr="00AF36C3">
        <w:rPr>
          <w:rFonts w:ascii="Times New Roman" w:hAnsi="Times New Roman" w:cs="Times New Roman"/>
          <w:sz w:val="24"/>
          <w:szCs w:val="24"/>
        </w:rPr>
        <w:t xml:space="preserve">he </w:t>
      </w:r>
      <w:r w:rsidRPr="00AF36C3">
        <w:rPr>
          <w:rFonts w:ascii="Times New Roman" w:hAnsi="Times New Roman" w:cs="Times New Roman"/>
          <w:sz w:val="24"/>
          <w:szCs w:val="24"/>
        </w:rPr>
        <w:t xml:space="preserve">emergence of </w:t>
      </w:r>
      <w:r w:rsidR="00F703E4" w:rsidRPr="00AF36C3">
        <w:rPr>
          <w:rFonts w:ascii="Times New Roman" w:hAnsi="Times New Roman" w:cs="Times New Roman"/>
          <w:sz w:val="24"/>
          <w:szCs w:val="24"/>
        </w:rPr>
        <w:t>mobile technology; HTML 5, the markup language for creating content on web sites; and web interface technology are si</w:t>
      </w:r>
      <w:r w:rsidR="00A460A9" w:rsidRPr="00AF36C3">
        <w:rPr>
          <w:rFonts w:ascii="Times New Roman" w:hAnsi="Times New Roman" w:cs="Times New Roman"/>
          <w:sz w:val="24"/>
          <w:szCs w:val="24"/>
        </w:rPr>
        <w:t>gnificant developments that make</w:t>
      </w:r>
      <w:r w:rsidR="00F703E4" w:rsidRPr="00AF36C3">
        <w:rPr>
          <w:rFonts w:ascii="Times New Roman" w:hAnsi="Times New Roman" w:cs="Times New Roman"/>
          <w:sz w:val="24"/>
          <w:szCs w:val="24"/>
        </w:rPr>
        <w:t xml:space="preserve"> it possible to </w:t>
      </w:r>
      <w:r w:rsidR="00A460A9" w:rsidRPr="00AF36C3">
        <w:rPr>
          <w:rFonts w:ascii="Times New Roman" w:hAnsi="Times New Roman" w:cs="Times New Roman"/>
          <w:sz w:val="24"/>
          <w:szCs w:val="24"/>
        </w:rPr>
        <w:t xml:space="preserve">make older </w:t>
      </w:r>
      <w:r w:rsidR="00F703E4" w:rsidRPr="00AF36C3">
        <w:rPr>
          <w:rFonts w:ascii="Times New Roman" w:hAnsi="Times New Roman" w:cs="Times New Roman"/>
          <w:sz w:val="24"/>
          <w:szCs w:val="24"/>
        </w:rPr>
        <w:t>applications more compliant with accessibility guidelines, but still the process has been slow, Wyant acknowledge</w:t>
      </w:r>
      <w:r w:rsidR="00A460A9" w:rsidRPr="00AF36C3">
        <w:rPr>
          <w:rFonts w:ascii="Times New Roman" w:hAnsi="Times New Roman" w:cs="Times New Roman"/>
          <w:sz w:val="24"/>
          <w:szCs w:val="24"/>
        </w:rPr>
        <w:t>d</w:t>
      </w:r>
      <w:r w:rsidR="00F703E4" w:rsidRPr="00AF36C3">
        <w:rPr>
          <w:rFonts w:ascii="Times New Roman" w:hAnsi="Times New Roman" w:cs="Times New Roman"/>
          <w:sz w:val="24"/>
          <w:szCs w:val="24"/>
        </w:rPr>
        <w:t>.</w:t>
      </w:r>
    </w:p>
    <w:p w14:paraId="623B17BE" w14:textId="77777777" w:rsidR="00F703E4" w:rsidRPr="00AF36C3" w:rsidRDefault="00F703E4" w:rsidP="00F703E4">
      <w:pPr>
        <w:rPr>
          <w:rFonts w:ascii="Times New Roman" w:hAnsi="Times New Roman" w:cs="Times New Roman"/>
          <w:sz w:val="24"/>
          <w:szCs w:val="24"/>
        </w:rPr>
      </w:pPr>
      <w:r w:rsidRPr="00AF36C3">
        <w:rPr>
          <w:rFonts w:ascii="Times New Roman" w:hAnsi="Times New Roman" w:cs="Times New Roman"/>
          <w:sz w:val="24"/>
          <w:szCs w:val="24"/>
        </w:rPr>
        <w:t xml:space="preserve">Enterprise </w:t>
      </w:r>
      <w:r w:rsidR="00505102" w:rsidRPr="00AF36C3">
        <w:rPr>
          <w:rFonts w:ascii="Times New Roman" w:hAnsi="Times New Roman" w:cs="Times New Roman"/>
          <w:sz w:val="24"/>
          <w:szCs w:val="24"/>
        </w:rPr>
        <w:t xml:space="preserve">commercial </w:t>
      </w:r>
      <w:r w:rsidRPr="00AF36C3">
        <w:rPr>
          <w:rFonts w:ascii="Times New Roman" w:hAnsi="Times New Roman" w:cs="Times New Roman"/>
          <w:sz w:val="24"/>
          <w:szCs w:val="24"/>
        </w:rPr>
        <w:t>software tend</w:t>
      </w:r>
      <w:r w:rsidR="00A460A9" w:rsidRPr="00AF36C3">
        <w:rPr>
          <w:rFonts w:ascii="Times New Roman" w:hAnsi="Times New Roman" w:cs="Times New Roman"/>
          <w:sz w:val="24"/>
          <w:szCs w:val="24"/>
        </w:rPr>
        <w:t>s</w:t>
      </w:r>
      <w:r w:rsidRPr="00AF36C3">
        <w:rPr>
          <w:rFonts w:ascii="Times New Roman" w:hAnsi="Times New Roman" w:cs="Times New Roman"/>
          <w:sz w:val="24"/>
          <w:szCs w:val="24"/>
        </w:rPr>
        <w:t xml:space="preserve"> to have millions of lines of code, built over the years when accessibility was not a consideration, so developers keep putting on </w:t>
      </w:r>
      <w:r w:rsidR="00E60113" w:rsidRPr="00AF36C3">
        <w:rPr>
          <w:rFonts w:ascii="Times New Roman" w:hAnsi="Times New Roman" w:cs="Times New Roman"/>
          <w:sz w:val="24"/>
          <w:szCs w:val="24"/>
        </w:rPr>
        <w:t>Band-Aids</w:t>
      </w:r>
      <w:r w:rsidRPr="00AF36C3">
        <w:rPr>
          <w:rFonts w:ascii="Times New Roman" w:hAnsi="Times New Roman" w:cs="Times New Roman"/>
          <w:sz w:val="24"/>
          <w:szCs w:val="24"/>
        </w:rPr>
        <w:t xml:space="preserve"> until they reach the point where the product has to b</w:t>
      </w:r>
      <w:r w:rsidR="00A460A9" w:rsidRPr="00AF36C3">
        <w:rPr>
          <w:rFonts w:ascii="Times New Roman" w:hAnsi="Times New Roman" w:cs="Times New Roman"/>
          <w:sz w:val="24"/>
          <w:szCs w:val="24"/>
        </w:rPr>
        <w:t>e entirely revamped, Kline noted.</w:t>
      </w:r>
      <w:r w:rsidR="002017A4" w:rsidRPr="00AF36C3">
        <w:rPr>
          <w:rFonts w:ascii="Times New Roman" w:hAnsi="Times New Roman" w:cs="Times New Roman"/>
          <w:sz w:val="24"/>
          <w:szCs w:val="24"/>
        </w:rPr>
        <w:t xml:space="preserve">  At that point the</w:t>
      </w:r>
      <w:r w:rsidR="00505102" w:rsidRPr="00AF36C3">
        <w:rPr>
          <w:rFonts w:ascii="Times New Roman" w:hAnsi="Times New Roman" w:cs="Times New Roman"/>
          <w:sz w:val="24"/>
          <w:szCs w:val="24"/>
        </w:rPr>
        <w:t>y can improve the accessibility capabilities.</w:t>
      </w:r>
    </w:p>
    <w:p w14:paraId="100AB79B" w14:textId="77777777" w:rsidR="00F703E4" w:rsidRPr="00AF36C3" w:rsidRDefault="00052B7A" w:rsidP="00F703E4">
      <w:pPr>
        <w:rPr>
          <w:rFonts w:ascii="Times New Roman" w:hAnsi="Times New Roman" w:cs="Times New Roman"/>
          <w:sz w:val="24"/>
          <w:szCs w:val="24"/>
        </w:rPr>
      </w:pPr>
      <w:r w:rsidRPr="00AF36C3">
        <w:rPr>
          <w:rFonts w:ascii="Times New Roman" w:hAnsi="Times New Roman" w:cs="Times New Roman"/>
          <w:sz w:val="24"/>
          <w:szCs w:val="24"/>
        </w:rPr>
        <w:t>T</w:t>
      </w:r>
      <w:r w:rsidR="00F703E4" w:rsidRPr="00AF36C3">
        <w:rPr>
          <w:rFonts w:ascii="Times New Roman" w:hAnsi="Times New Roman" w:cs="Times New Roman"/>
          <w:sz w:val="24"/>
          <w:szCs w:val="24"/>
        </w:rPr>
        <w:t xml:space="preserve">he move to web interfaces has given application developers in Massachusetts more ways to fix accessibility problems </w:t>
      </w:r>
      <w:r w:rsidR="001E1D07" w:rsidRPr="00AF36C3">
        <w:rPr>
          <w:rFonts w:ascii="Times New Roman" w:hAnsi="Times New Roman" w:cs="Times New Roman"/>
          <w:sz w:val="24"/>
          <w:szCs w:val="24"/>
        </w:rPr>
        <w:t>with their</w:t>
      </w:r>
      <w:r w:rsidR="00F703E4" w:rsidRPr="00AF36C3">
        <w:rPr>
          <w:rFonts w:ascii="Times New Roman" w:hAnsi="Times New Roman" w:cs="Times New Roman"/>
          <w:sz w:val="24"/>
          <w:szCs w:val="24"/>
        </w:rPr>
        <w:t xml:space="preserve"> legacy systems, said Bourne. </w:t>
      </w:r>
    </w:p>
    <w:p w14:paraId="06327826" w14:textId="317CB8E7" w:rsidR="00F703E4" w:rsidRPr="00AF36C3" w:rsidRDefault="00F703E4" w:rsidP="00F703E4">
      <w:pPr>
        <w:rPr>
          <w:rFonts w:ascii="Times New Roman" w:hAnsi="Times New Roman" w:cs="Times New Roman"/>
          <w:sz w:val="24"/>
          <w:szCs w:val="24"/>
        </w:rPr>
      </w:pPr>
      <w:r w:rsidRPr="00AF36C3">
        <w:rPr>
          <w:rFonts w:ascii="Times New Roman" w:hAnsi="Times New Roman" w:cs="Times New Roman"/>
          <w:sz w:val="24"/>
          <w:szCs w:val="24"/>
        </w:rPr>
        <w:t>“Before</w:t>
      </w:r>
      <w:r w:rsidR="002C0719">
        <w:rPr>
          <w:rFonts w:ascii="Times New Roman" w:hAnsi="Times New Roman" w:cs="Times New Roman"/>
          <w:sz w:val="24"/>
          <w:szCs w:val="24"/>
        </w:rPr>
        <w:t>,</w:t>
      </w:r>
      <w:r w:rsidRPr="00AF36C3">
        <w:rPr>
          <w:rFonts w:ascii="Times New Roman" w:hAnsi="Times New Roman" w:cs="Times New Roman"/>
          <w:sz w:val="24"/>
          <w:szCs w:val="24"/>
        </w:rPr>
        <w:t xml:space="preserve"> when it was a desktop </w:t>
      </w:r>
      <w:proofErr w:type="gramStart"/>
      <w:r w:rsidRPr="00AF36C3">
        <w:rPr>
          <w:rFonts w:ascii="Times New Roman" w:hAnsi="Times New Roman" w:cs="Times New Roman"/>
          <w:sz w:val="24"/>
          <w:szCs w:val="24"/>
        </w:rPr>
        <w:t>system</w:t>
      </w:r>
      <w:r w:rsidR="002C0719">
        <w:rPr>
          <w:rFonts w:ascii="Times New Roman" w:hAnsi="Times New Roman" w:cs="Times New Roman"/>
          <w:sz w:val="24"/>
          <w:szCs w:val="24"/>
        </w:rPr>
        <w:t>,</w:t>
      </w:r>
      <w:r w:rsidRPr="00AF36C3">
        <w:rPr>
          <w:rFonts w:ascii="Times New Roman" w:hAnsi="Times New Roman" w:cs="Times New Roman"/>
          <w:sz w:val="24"/>
          <w:szCs w:val="24"/>
        </w:rPr>
        <w:t xml:space="preserve"> that</w:t>
      </w:r>
      <w:proofErr w:type="gramEnd"/>
      <w:r w:rsidRPr="00AF36C3">
        <w:rPr>
          <w:rFonts w:ascii="Times New Roman" w:hAnsi="Times New Roman" w:cs="Times New Roman"/>
          <w:sz w:val="24"/>
          <w:szCs w:val="24"/>
        </w:rPr>
        <w:t xml:space="preserve"> </w:t>
      </w:r>
      <w:r w:rsidR="00843131">
        <w:rPr>
          <w:rFonts w:ascii="Times New Roman" w:hAnsi="Times New Roman" w:cs="Times New Roman"/>
          <w:sz w:val="24"/>
          <w:szCs w:val="24"/>
        </w:rPr>
        <w:t>wa</w:t>
      </w:r>
      <w:r w:rsidRPr="00AF36C3">
        <w:rPr>
          <w:rFonts w:ascii="Times New Roman" w:hAnsi="Times New Roman" w:cs="Times New Roman"/>
          <w:sz w:val="24"/>
          <w:szCs w:val="24"/>
        </w:rPr>
        <w:t>s the way it was.  You were completely dependent on the vendor addres</w:t>
      </w:r>
      <w:r w:rsidR="001E1D07" w:rsidRPr="00AF36C3">
        <w:rPr>
          <w:rFonts w:ascii="Times New Roman" w:hAnsi="Times New Roman" w:cs="Times New Roman"/>
          <w:sz w:val="24"/>
          <w:szCs w:val="24"/>
        </w:rPr>
        <w:t xml:space="preserve">sing whatever issues there were,” she said. </w:t>
      </w:r>
      <w:r w:rsidRPr="00AF36C3">
        <w:rPr>
          <w:rFonts w:ascii="Times New Roman" w:hAnsi="Times New Roman" w:cs="Times New Roman"/>
          <w:sz w:val="24"/>
          <w:szCs w:val="24"/>
        </w:rPr>
        <w:t xml:space="preserve"> </w:t>
      </w:r>
      <w:r w:rsidR="001E1D07" w:rsidRPr="00AF36C3">
        <w:rPr>
          <w:rFonts w:ascii="Times New Roman" w:hAnsi="Times New Roman" w:cs="Times New Roman"/>
          <w:sz w:val="24"/>
          <w:szCs w:val="24"/>
        </w:rPr>
        <w:t>“</w:t>
      </w:r>
      <w:r w:rsidRPr="00AF36C3">
        <w:rPr>
          <w:rFonts w:ascii="Times New Roman" w:hAnsi="Times New Roman" w:cs="Times New Roman"/>
          <w:sz w:val="24"/>
          <w:szCs w:val="24"/>
        </w:rPr>
        <w:t>But with the web interfaces, you often have opportunities to make configurations or customization</w:t>
      </w:r>
      <w:r w:rsidR="001E1D07" w:rsidRPr="00AF36C3">
        <w:rPr>
          <w:rFonts w:ascii="Times New Roman" w:hAnsi="Times New Roman" w:cs="Times New Roman"/>
          <w:sz w:val="24"/>
          <w:szCs w:val="24"/>
        </w:rPr>
        <w:t>s</w:t>
      </w:r>
      <w:r w:rsidRPr="00AF36C3">
        <w:rPr>
          <w:rFonts w:ascii="Times New Roman" w:hAnsi="Times New Roman" w:cs="Times New Roman"/>
          <w:sz w:val="24"/>
          <w:szCs w:val="24"/>
        </w:rPr>
        <w:t xml:space="preserve"> that can address some of the problems that prevent the people from using it to do their jobs.</w:t>
      </w:r>
      <w:r w:rsidR="001E1D07" w:rsidRPr="00AF36C3">
        <w:rPr>
          <w:rFonts w:ascii="Times New Roman" w:hAnsi="Times New Roman" w:cs="Times New Roman"/>
          <w:sz w:val="24"/>
          <w:szCs w:val="24"/>
        </w:rPr>
        <w:t>”</w:t>
      </w:r>
    </w:p>
    <w:p w14:paraId="5937FE2E" w14:textId="77777777" w:rsidR="003F6210" w:rsidRPr="00AF36C3" w:rsidRDefault="009A038A" w:rsidP="00F703E4">
      <w:pPr>
        <w:rPr>
          <w:rFonts w:ascii="Times New Roman" w:hAnsi="Times New Roman" w:cs="Times New Roman"/>
          <w:sz w:val="24"/>
          <w:szCs w:val="24"/>
        </w:rPr>
      </w:pPr>
      <w:r w:rsidRPr="00AF36C3">
        <w:rPr>
          <w:rFonts w:ascii="Times New Roman" w:hAnsi="Times New Roman" w:cs="Times New Roman"/>
          <w:sz w:val="24"/>
          <w:szCs w:val="24"/>
        </w:rPr>
        <w:t>In recent years, Oracle, SAP, and other providers of enterprise software have set up accessibility programs to ensure their software complies with Section 508 and WCAG guidelines.</w:t>
      </w:r>
      <w:r w:rsidR="003F6210" w:rsidRPr="00AF36C3">
        <w:rPr>
          <w:rFonts w:ascii="Times New Roman" w:hAnsi="Times New Roman" w:cs="Times New Roman"/>
          <w:sz w:val="24"/>
          <w:szCs w:val="24"/>
        </w:rPr>
        <w:t xml:space="preserve"> The requirements typically cover areas such as self-descriptiveness, system feedback, error avoidance, consistent user interfaces, and control and supervision.</w:t>
      </w:r>
    </w:p>
    <w:p w14:paraId="541F0346" w14:textId="77777777" w:rsidR="003F6210" w:rsidRPr="00AF36C3" w:rsidRDefault="003F6210" w:rsidP="000549D7">
      <w:pPr>
        <w:rPr>
          <w:rFonts w:ascii="Times New Roman" w:hAnsi="Times New Roman" w:cs="Times New Roman"/>
          <w:b/>
          <w:sz w:val="24"/>
          <w:szCs w:val="24"/>
        </w:rPr>
      </w:pPr>
      <w:r w:rsidRPr="00AF36C3">
        <w:rPr>
          <w:rFonts w:ascii="Times New Roman" w:hAnsi="Times New Roman" w:cs="Times New Roman"/>
          <w:b/>
          <w:sz w:val="24"/>
          <w:szCs w:val="24"/>
        </w:rPr>
        <w:t>PDAA Adds Insight</w:t>
      </w:r>
    </w:p>
    <w:p w14:paraId="44CD8918" w14:textId="77777777" w:rsidR="000549D7" w:rsidRPr="00AF36C3" w:rsidRDefault="000549D7" w:rsidP="000549D7">
      <w:pPr>
        <w:rPr>
          <w:rFonts w:ascii="Times New Roman" w:hAnsi="Times New Roman" w:cs="Times New Roman"/>
          <w:sz w:val="24"/>
          <w:szCs w:val="24"/>
        </w:rPr>
      </w:pPr>
      <w:r w:rsidRPr="00AF36C3">
        <w:rPr>
          <w:rFonts w:ascii="Times New Roman" w:hAnsi="Times New Roman" w:cs="Times New Roman"/>
          <w:sz w:val="24"/>
          <w:szCs w:val="24"/>
        </w:rPr>
        <w:t>Adding PDAA documentation requirements to existing accessibility documentation requirements can provide additional insight into vendors’</w:t>
      </w:r>
      <w:r w:rsidR="00BD4647" w:rsidRPr="00AF36C3">
        <w:rPr>
          <w:rFonts w:ascii="Times New Roman" w:hAnsi="Times New Roman" w:cs="Times New Roman"/>
          <w:sz w:val="24"/>
          <w:szCs w:val="24"/>
        </w:rPr>
        <w:t xml:space="preserve"> commitment to IT accessibility, Kline said.</w:t>
      </w:r>
      <w:r w:rsidRPr="00AF36C3">
        <w:rPr>
          <w:rFonts w:ascii="Times New Roman" w:hAnsi="Times New Roman" w:cs="Times New Roman"/>
          <w:sz w:val="24"/>
          <w:szCs w:val="24"/>
        </w:rPr>
        <w:t xml:space="preserve"> This could help government procurement organizations choose vendors whose products and services can help them meet their legal obligations on accessibility over time.</w:t>
      </w:r>
    </w:p>
    <w:p w14:paraId="1C113071" w14:textId="77777777" w:rsidR="009A038A" w:rsidRPr="00AF36C3" w:rsidRDefault="00BD4647" w:rsidP="009A038A">
      <w:pPr>
        <w:rPr>
          <w:rFonts w:ascii="Times New Roman" w:hAnsi="Times New Roman" w:cs="Times New Roman"/>
          <w:sz w:val="24"/>
          <w:szCs w:val="24"/>
        </w:rPr>
      </w:pPr>
      <w:r w:rsidRPr="00AF36C3">
        <w:rPr>
          <w:rFonts w:ascii="Times New Roman" w:hAnsi="Times New Roman" w:cs="Times New Roman"/>
          <w:sz w:val="24"/>
          <w:szCs w:val="24"/>
        </w:rPr>
        <w:t>V</w:t>
      </w:r>
      <w:r w:rsidR="009A038A" w:rsidRPr="00AF36C3">
        <w:rPr>
          <w:rFonts w:ascii="Times New Roman" w:hAnsi="Times New Roman" w:cs="Times New Roman"/>
          <w:sz w:val="24"/>
          <w:szCs w:val="24"/>
        </w:rPr>
        <w:t>endors with mature accessibility governance systems are likely to produce more accessible products and more accurate product documentation such as that contained in the Voluntary Product Accessib</w:t>
      </w:r>
      <w:r w:rsidRPr="00AF36C3">
        <w:rPr>
          <w:rFonts w:ascii="Times New Roman" w:hAnsi="Times New Roman" w:cs="Times New Roman"/>
          <w:sz w:val="24"/>
          <w:szCs w:val="24"/>
        </w:rPr>
        <w:t>ility Template (VPAT) documents, according to the NASCIO position paper on PDAA.</w:t>
      </w:r>
      <w:r w:rsidR="009A038A" w:rsidRPr="00AF36C3">
        <w:rPr>
          <w:rFonts w:ascii="Times New Roman" w:hAnsi="Times New Roman" w:cs="Times New Roman"/>
          <w:sz w:val="24"/>
          <w:szCs w:val="24"/>
        </w:rPr>
        <w:t xml:space="preserve"> A VPAT is a document provided by a vendor documenting compliance with Section 508.  Government procurement organizations typically require VPAT documents or similar reports as part of IT contractual requirements.</w:t>
      </w:r>
    </w:p>
    <w:p w14:paraId="5A7C26E8" w14:textId="3E4F51B8" w:rsidR="009A038A" w:rsidRPr="00AF36C3" w:rsidRDefault="009A038A" w:rsidP="009A038A">
      <w:pPr>
        <w:rPr>
          <w:rFonts w:ascii="Times New Roman" w:hAnsi="Times New Roman" w:cs="Times New Roman"/>
          <w:sz w:val="24"/>
          <w:szCs w:val="24"/>
        </w:rPr>
      </w:pPr>
      <w:r w:rsidRPr="00AF36C3">
        <w:rPr>
          <w:rFonts w:ascii="Times New Roman" w:hAnsi="Times New Roman" w:cs="Times New Roman"/>
          <w:sz w:val="24"/>
          <w:szCs w:val="24"/>
        </w:rPr>
        <w:t>However, “the concern is when someone delivers to us the VPAT, which is supposed to tell you how well a product complies with 508 technical standards, and the VPAT is poorly written,” Kline said.</w:t>
      </w:r>
      <w:r w:rsidR="00B92486">
        <w:rPr>
          <w:rFonts w:ascii="Times New Roman" w:hAnsi="Times New Roman" w:cs="Times New Roman"/>
          <w:sz w:val="24"/>
          <w:szCs w:val="24"/>
        </w:rPr>
        <w:t xml:space="preserve"> </w:t>
      </w:r>
      <w:r w:rsidR="00363B2E">
        <w:rPr>
          <w:rFonts w:ascii="Times New Roman" w:hAnsi="Times New Roman" w:cs="Times New Roman"/>
          <w:sz w:val="24"/>
          <w:szCs w:val="24"/>
        </w:rPr>
        <w:t>To be useful to a government procurement officer</w:t>
      </w:r>
      <w:r w:rsidR="00B92486">
        <w:rPr>
          <w:rFonts w:ascii="Times New Roman" w:hAnsi="Times New Roman" w:cs="Times New Roman"/>
          <w:sz w:val="24"/>
          <w:szCs w:val="24"/>
        </w:rPr>
        <w:t xml:space="preserve">, a </w:t>
      </w:r>
      <w:r w:rsidR="00B92486" w:rsidRPr="00B92486">
        <w:rPr>
          <w:rFonts w:ascii="Times New Roman" w:hAnsi="Times New Roman" w:cs="Times New Roman"/>
          <w:sz w:val="24"/>
          <w:szCs w:val="24"/>
        </w:rPr>
        <w:t xml:space="preserve">VPAT must be based on a comprehensive review of all </w:t>
      </w:r>
      <w:r w:rsidR="00B92486">
        <w:rPr>
          <w:rFonts w:ascii="Times New Roman" w:hAnsi="Times New Roman" w:cs="Times New Roman"/>
          <w:sz w:val="24"/>
          <w:szCs w:val="24"/>
        </w:rPr>
        <w:t xml:space="preserve">the product’s </w:t>
      </w:r>
      <w:r w:rsidR="00B92486" w:rsidRPr="00B92486">
        <w:rPr>
          <w:rFonts w:ascii="Times New Roman" w:hAnsi="Times New Roman" w:cs="Times New Roman"/>
          <w:sz w:val="24"/>
          <w:szCs w:val="24"/>
        </w:rPr>
        <w:t xml:space="preserve">features </w:t>
      </w:r>
      <w:r w:rsidR="00B92486">
        <w:rPr>
          <w:rFonts w:ascii="Times New Roman" w:hAnsi="Times New Roman" w:cs="Times New Roman"/>
          <w:sz w:val="24"/>
          <w:szCs w:val="24"/>
        </w:rPr>
        <w:t xml:space="preserve">and functions </w:t>
      </w:r>
      <w:r w:rsidR="00B92486" w:rsidRPr="00B92486">
        <w:rPr>
          <w:rFonts w:ascii="Times New Roman" w:hAnsi="Times New Roman" w:cs="Times New Roman"/>
          <w:sz w:val="24"/>
          <w:szCs w:val="24"/>
        </w:rPr>
        <w:t>used by</w:t>
      </w:r>
      <w:r w:rsidR="00B92486">
        <w:rPr>
          <w:rFonts w:ascii="Times New Roman" w:hAnsi="Times New Roman" w:cs="Times New Roman"/>
          <w:sz w:val="24"/>
          <w:szCs w:val="24"/>
        </w:rPr>
        <w:t xml:space="preserve"> agency employees or citizens</w:t>
      </w:r>
      <w:r w:rsidR="00B92486" w:rsidRPr="00B92486">
        <w:rPr>
          <w:rFonts w:ascii="Times New Roman" w:hAnsi="Times New Roman" w:cs="Times New Roman"/>
          <w:sz w:val="24"/>
          <w:szCs w:val="24"/>
        </w:rPr>
        <w:t>.</w:t>
      </w:r>
      <w:r w:rsidRPr="00AF36C3">
        <w:rPr>
          <w:rFonts w:ascii="Times New Roman" w:hAnsi="Times New Roman" w:cs="Times New Roman"/>
          <w:sz w:val="24"/>
          <w:szCs w:val="24"/>
        </w:rPr>
        <w:t xml:space="preserve"> </w:t>
      </w:r>
      <w:r w:rsidR="002C0719">
        <w:rPr>
          <w:rStyle w:val="CommentReference"/>
        </w:rPr>
        <w:commentReference w:id="6"/>
      </w:r>
    </w:p>
    <w:p w14:paraId="67ED7389" w14:textId="510C0C18" w:rsidR="009A038A" w:rsidRDefault="009A038A" w:rsidP="009A038A">
      <w:pPr>
        <w:rPr>
          <w:rFonts w:ascii="Times New Roman" w:hAnsi="Times New Roman" w:cs="Times New Roman"/>
          <w:sz w:val="24"/>
          <w:szCs w:val="24"/>
        </w:rPr>
      </w:pPr>
      <w:r w:rsidRPr="00AF36C3">
        <w:rPr>
          <w:rFonts w:ascii="Times New Roman" w:hAnsi="Times New Roman" w:cs="Times New Roman"/>
          <w:sz w:val="24"/>
          <w:szCs w:val="24"/>
        </w:rPr>
        <w:lastRenderedPageBreak/>
        <w:t xml:space="preserve">The same </w:t>
      </w:r>
      <w:r w:rsidR="00BD4647" w:rsidRPr="00AF36C3">
        <w:rPr>
          <w:rFonts w:ascii="Times New Roman" w:hAnsi="Times New Roman" w:cs="Times New Roman"/>
          <w:sz w:val="24"/>
          <w:szCs w:val="24"/>
        </w:rPr>
        <w:t xml:space="preserve">holds </w:t>
      </w:r>
      <w:r w:rsidRPr="00AF36C3">
        <w:rPr>
          <w:rFonts w:ascii="Times New Roman" w:hAnsi="Times New Roman" w:cs="Times New Roman"/>
          <w:sz w:val="24"/>
          <w:szCs w:val="24"/>
        </w:rPr>
        <w:t xml:space="preserve">for development of a web site.  How do agency managers know the vendor is going to deliver an accessible website?  They take the vendors word for it and when it is tested, they find it is not accessible, resulting in more work and costs overruns. </w:t>
      </w:r>
    </w:p>
    <w:p w14:paraId="1881D46D" w14:textId="7856C1EE" w:rsidR="00363B2E" w:rsidRPr="00AF36C3" w:rsidRDefault="00363B2E" w:rsidP="009A038A">
      <w:pPr>
        <w:rPr>
          <w:rFonts w:ascii="Times New Roman" w:hAnsi="Times New Roman" w:cs="Times New Roman"/>
          <w:sz w:val="24"/>
          <w:szCs w:val="24"/>
        </w:rPr>
      </w:pPr>
      <w:r w:rsidRPr="00363B2E">
        <w:rPr>
          <w:rFonts w:ascii="Times New Roman" w:hAnsi="Times New Roman" w:cs="Times New Roman"/>
          <w:sz w:val="24"/>
          <w:szCs w:val="24"/>
        </w:rPr>
        <w:t>These are all very significant issues, Kline said</w:t>
      </w:r>
    </w:p>
    <w:p w14:paraId="1B764622" w14:textId="77777777" w:rsidR="005F6583" w:rsidRPr="00AF36C3" w:rsidRDefault="005F6583" w:rsidP="009A038A">
      <w:pPr>
        <w:rPr>
          <w:rFonts w:ascii="Times New Roman" w:hAnsi="Times New Roman" w:cs="Times New Roman"/>
          <w:sz w:val="24"/>
          <w:szCs w:val="24"/>
        </w:rPr>
      </w:pPr>
      <w:r w:rsidRPr="00AF36C3">
        <w:rPr>
          <w:rFonts w:ascii="Times New Roman" w:hAnsi="Times New Roman" w:cs="Times New Roman"/>
          <w:sz w:val="24"/>
          <w:szCs w:val="24"/>
        </w:rPr>
        <w:t xml:space="preserve">Instead of constantly urging vendors to comply </w:t>
      </w:r>
      <w:r w:rsidR="00A221BD" w:rsidRPr="00AF36C3">
        <w:rPr>
          <w:rFonts w:ascii="Times New Roman" w:hAnsi="Times New Roman" w:cs="Times New Roman"/>
          <w:sz w:val="24"/>
          <w:szCs w:val="24"/>
        </w:rPr>
        <w:t>with</w:t>
      </w:r>
      <w:r w:rsidRPr="00AF36C3">
        <w:rPr>
          <w:rFonts w:ascii="Times New Roman" w:hAnsi="Times New Roman" w:cs="Times New Roman"/>
          <w:sz w:val="24"/>
          <w:szCs w:val="24"/>
        </w:rPr>
        <w:t xml:space="preserve"> the standards, the PDAA approach is designed to help them realize they need a policy that includes criteria for accessibility tra</w:t>
      </w:r>
      <w:r w:rsidR="003F6210" w:rsidRPr="00AF36C3">
        <w:rPr>
          <w:rFonts w:ascii="Times New Roman" w:hAnsi="Times New Roman" w:cs="Times New Roman"/>
          <w:sz w:val="24"/>
          <w:szCs w:val="24"/>
        </w:rPr>
        <w:t xml:space="preserve">ining as well as </w:t>
      </w:r>
      <w:r w:rsidRPr="00AF36C3">
        <w:rPr>
          <w:rFonts w:ascii="Times New Roman" w:hAnsi="Times New Roman" w:cs="Times New Roman"/>
          <w:sz w:val="24"/>
          <w:szCs w:val="24"/>
        </w:rPr>
        <w:t>integration</w:t>
      </w:r>
      <w:r w:rsidR="00750756" w:rsidRPr="00AF36C3">
        <w:rPr>
          <w:rFonts w:ascii="Times New Roman" w:hAnsi="Times New Roman" w:cs="Times New Roman"/>
          <w:sz w:val="24"/>
          <w:szCs w:val="24"/>
        </w:rPr>
        <w:t xml:space="preserve"> into business processes and organization structure</w:t>
      </w:r>
      <w:r w:rsidR="003F6210" w:rsidRPr="00AF36C3">
        <w:rPr>
          <w:rFonts w:ascii="Times New Roman" w:hAnsi="Times New Roman" w:cs="Times New Roman"/>
          <w:sz w:val="24"/>
          <w:szCs w:val="24"/>
        </w:rPr>
        <w:t xml:space="preserve">. This in turn will give government agencies </w:t>
      </w:r>
      <w:r w:rsidR="00750756" w:rsidRPr="00AF36C3">
        <w:rPr>
          <w:rFonts w:ascii="Times New Roman" w:hAnsi="Times New Roman" w:cs="Times New Roman"/>
          <w:sz w:val="24"/>
          <w:szCs w:val="24"/>
        </w:rPr>
        <w:t>more confidence in the VPAT process and they can deliver accessible tools and websites.</w:t>
      </w:r>
    </w:p>
    <w:p w14:paraId="236D4764" w14:textId="4FDFE804" w:rsidR="00A221BD" w:rsidRPr="00AF36C3" w:rsidRDefault="00642270" w:rsidP="009A038A">
      <w:pPr>
        <w:rPr>
          <w:rFonts w:ascii="Times New Roman" w:hAnsi="Times New Roman" w:cs="Times New Roman"/>
          <w:sz w:val="24"/>
          <w:szCs w:val="24"/>
        </w:rPr>
      </w:pPr>
      <w:r>
        <w:rPr>
          <w:rFonts w:ascii="Times New Roman" w:hAnsi="Times New Roman" w:cs="Times New Roman"/>
          <w:sz w:val="24"/>
          <w:szCs w:val="24"/>
        </w:rPr>
        <w:t xml:space="preserve">One looming </w:t>
      </w:r>
      <w:proofErr w:type="gramStart"/>
      <w:r>
        <w:rPr>
          <w:rFonts w:ascii="Times New Roman" w:hAnsi="Times New Roman" w:cs="Times New Roman"/>
          <w:sz w:val="24"/>
          <w:szCs w:val="24"/>
        </w:rPr>
        <w:t>challenge</w:t>
      </w:r>
      <w:proofErr w:type="gramEnd"/>
      <w:r>
        <w:rPr>
          <w:rFonts w:ascii="Times New Roman" w:hAnsi="Times New Roman" w:cs="Times New Roman"/>
          <w:sz w:val="24"/>
          <w:szCs w:val="24"/>
        </w:rPr>
        <w:t xml:space="preserve"> for government IT managers</w:t>
      </w:r>
      <w:r w:rsidR="00843131">
        <w:rPr>
          <w:rFonts w:ascii="Times New Roman" w:hAnsi="Times New Roman" w:cs="Times New Roman"/>
          <w:sz w:val="24"/>
          <w:szCs w:val="24"/>
        </w:rPr>
        <w:t>:</w:t>
      </w:r>
      <w:r>
        <w:rPr>
          <w:rFonts w:ascii="Times New Roman" w:hAnsi="Times New Roman" w:cs="Times New Roman"/>
          <w:sz w:val="24"/>
          <w:szCs w:val="24"/>
        </w:rPr>
        <w:t xml:space="preserve"> how cloud-based solutions and services fit into the whole accessibility picture. </w:t>
      </w:r>
      <w:r w:rsidRPr="00AF36C3">
        <w:rPr>
          <w:rFonts w:ascii="Times New Roman" w:hAnsi="Times New Roman" w:cs="Times New Roman"/>
          <w:sz w:val="24"/>
          <w:szCs w:val="24"/>
        </w:rPr>
        <w:t xml:space="preserve">Agencies </w:t>
      </w:r>
      <w:r w:rsidR="00A221BD" w:rsidRPr="00AF36C3">
        <w:rPr>
          <w:rFonts w:ascii="Times New Roman" w:hAnsi="Times New Roman" w:cs="Times New Roman"/>
          <w:sz w:val="24"/>
          <w:szCs w:val="24"/>
        </w:rPr>
        <w:t xml:space="preserve">will have to monitor </w:t>
      </w:r>
      <w:r>
        <w:rPr>
          <w:rFonts w:ascii="Times New Roman" w:hAnsi="Times New Roman" w:cs="Times New Roman"/>
          <w:sz w:val="24"/>
          <w:szCs w:val="24"/>
        </w:rPr>
        <w:t xml:space="preserve">not just </w:t>
      </w:r>
      <w:r w:rsidR="00A221BD" w:rsidRPr="00AF36C3">
        <w:rPr>
          <w:rFonts w:ascii="Times New Roman" w:hAnsi="Times New Roman" w:cs="Times New Roman"/>
          <w:sz w:val="24"/>
          <w:szCs w:val="24"/>
        </w:rPr>
        <w:t>their own processes</w:t>
      </w:r>
      <w:r w:rsidR="00843131">
        <w:rPr>
          <w:rFonts w:ascii="Times New Roman" w:hAnsi="Times New Roman" w:cs="Times New Roman"/>
          <w:sz w:val="24"/>
          <w:szCs w:val="24"/>
        </w:rPr>
        <w:t xml:space="preserve"> and interfaces</w:t>
      </w:r>
      <w:r>
        <w:rPr>
          <w:rFonts w:ascii="Times New Roman" w:hAnsi="Times New Roman" w:cs="Times New Roman"/>
          <w:sz w:val="24"/>
          <w:szCs w:val="24"/>
        </w:rPr>
        <w:t xml:space="preserve">, but also </w:t>
      </w:r>
      <w:r w:rsidR="00A221BD" w:rsidRPr="00AF36C3">
        <w:rPr>
          <w:rFonts w:ascii="Times New Roman" w:hAnsi="Times New Roman" w:cs="Times New Roman"/>
          <w:sz w:val="24"/>
          <w:szCs w:val="24"/>
        </w:rPr>
        <w:t>those of their cloud providers</w:t>
      </w:r>
      <w:r w:rsidR="00843131">
        <w:rPr>
          <w:rFonts w:ascii="Times New Roman" w:hAnsi="Times New Roman" w:cs="Times New Roman"/>
          <w:sz w:val="24"/>
          <w:szCs w:val="24"/>
        </w:rPr>
        <w:t>, as well,</w:t>
      </w:r>
      <w:r w:rsidR="00A221BD" w:rsidRPr="00AF36C3">
        <w:rPr>
          <w:rFonts w:ascii="Times New Roman" w:hAnsi="Times New Roman" w:cs="Times New Roman"/>
          <w:sz w:val="24"/>
          <w:szCs w:val="24"/>
        </w:rPr>
        <w:t xml:space="preserve"> to assure accessibility </w:t>
      </w:r>
      <w:r>
        <w:rPr>
          <w:rFonts w:ascii="Times New Roman" w:hAnsi="Times New Roman" w:cs="Times New Roman"/>
          <w:sz w:val="24"/>
          <w:szCs w:val="24"/>
        </w:rPr>
        <w:t xml:space="preserve">compliance. </w:t>
      </w:r>
    </w:p>
    <w:p w14:paraId="22ADE978" w14:textId="23C9EA6F" w:rsidR="00642270" w:rsidRPr="001C45C6" w:rsidRDefault="00B93468" w:rsidP="00115DED">
      <w:pPr>
        <w:rPr>
          <w:rFonts w:ascii="Times New Roman" w:hAnsi="Times New Roman" w:cs="Times New Roman"/>
          <w:b/>
          <w:sz w:val="24"/>
          <w:szCs w:val="24"/>
        </w:rPr>
      </w:pPr>
      <w:r w:rsidRPr="00AF36C3" w:rsidDel="00B93468">
        <w:rPr>
          <w:rFonts w:ascii="Times New Roman" w:hAnsi="Times New Roman" w:cs="Times New Roman"/>
          <w:b/>
          <w:sz w:val="24"/>
          <w:szCs w:val="24"/>
        </w:rPr>
        <w:t xml:space="preserve"> </w:t>
      </w:r>
      <w:r w:rsidR="00642270" w:rsidRPr="001C45C6">
        <w:rPr>
          <w:rFonts w:ascii="Times New Roman" w:hAnsi="Times New Roman" w:cs="Times New Roman"/>
          <w:b/>
          <w:sz w:val="24"/>
          <w:szCs w:val="24"/>
        </w:rPr>
        <w:t xml:space="preserve">Leading the Way </w:t>
      </w:r>
    </w:p>
    <w:p w14:paraId="32FD1691" w14:textId="74B5C26E" w:rsidR="00115DED" w:rsidRPr="00AF36C3" w:rsidRDefault="00862262" w:rsidP="00115DED">
      <w:pPr>
        <w:rPr>
          <w:rFonts w:ascii="Times New Roman" w:hAnsi="Times New Roman" w:cs="Times New Roman"/>
          <w:sz w:val="24"/>
          <w:szCs w:val="24"/>
        </w:rPr>
      </w:pPr>
      <w:r w:rsidRPr="00AF36C3">
        <w:rPr>
          <w:rFonts w:ascii="Times New Roman" w:hAnsi="Times New Roman" w:cs="Times New Roman"/>
          <w:sz w:val="24"/>
          <w:szCs w:val="24"/>
        </w:rPr>
        <w:t xml:space="preserve">The Texas Department of Information Resources </w:t>
      </w:r>
      <w:r w:rsidR="00115DED" w:rsidRPr="00AF36C3">
        <w:rPr>
          <w:rFonts w:ascii="Times New Roman" w:hAnsi="Times New Roman" w:cs="Times New Roman"/>
          <w:sz w:val="24"/>
          <w:szCs w:val="24"/>
        </w:rPr>
        <w:t xml:space="preserve">issued </w:t>
      </w:r>
      <w:r w:rsidR="00642270">
        <w:rPr>
          <w:rFonts w:ascii="Times New Roman" w:hAnsi="Times New Roman" w:cs="Times New Roman"/>
          <w:sz w:val="24"/>
          <w:szCs w:val="24"/>
        </w:rPr>
        <w:t xml:space="preserve">the first </w:t>
      </w:r>
      <w:r w:rsidR="005F6583" w:rsidRPr="00AF36C3">
        <w:rPr>
          <w:rFonts w:ascii="Times New Roman" w:hAnsi="Times New Roman" w:cs="Times New Roman"/>
          <w:sz w:val="24"/>
          <w:szCs w:val="24"/>
        </w:rPr>
        <w:t xml:space="preserve">solicitation </w:t>
      </w:r>
      <w:r w:rsidR="00642270">
        <w:rPr>
          <w:rFonts w:ascii="Times New Roman" w:hAnsi="Times New Roman" w:cs="Times New Roman"/>
          <w:sz w:val="24"/>
          <w:szCs w:val="24"/>
        </w:rPr>
        <w:t xml:space="preserve">using PDAA resources in August 2014, </w:t>
      </w:r>
      <w:r w:rsidR="005F6583" w:rsidRPr="00AF36C3">
        <w:rPr>
          <w:rFonts w:ascii="Times New Roman" w:hAnsi="Times New Roman" w:cs="Times New Roman"/>
          <w:sz w:val="24"/>
          <w:szCs w:val="24"/>
        </w:rPr>
        <w:t xml:space="preserve">for </w:t>
      </w:r>
      <w:r w:rsidR="002536D7" w:rsidRPr="00AF36C3">
        <w:rPr>
          <w:rFonts w:ascii="Times New Roman" w:hAnsi="Times New Roman" w:cs="Times New Roman"/>
          <w:sz w:val="24"/>
          <w:szCs w:val="24"/>
        </w:rPr>
        <w:t>“Education IT Products and Services</w:t>
      </w:r>
      <w:r w:rsidR="00642270">
        <w:rPr>
          <w:rFonts w:ascii="Times New Roman" w:hAnsi="Times New Roman" w:cs="Times New Roman"/>
          <w:sz w:val="24"/>
          <w:szCs w:val="24"/>
        </w:rPr>
        <w:t>.</w:t>
      </w:r>
      <w:r w:rsidR="002536D7" w:rsidRPr="00AF36C3">
        <w:rPr>
          <w:rFonts w:ascii="Times New Roman" w:hAnsi="Times New Roman" w:cs="Times New Roman"/>
          <w:sz w:val="24"/>
          <w:szCs w:val="24"/>
        </w:rPr>
        <w:t>”</w:t>
      </w:r>
      <w:r w:rsidR="005F6583" w:rsidRPr="00AF36C3">
        <w:rPr>
          <w:rFonts w:ascii="Times New Roman" w:hAnsi="Times New Roman" w:cs="Times New Roman"/>
          <w:sz w:val="24"/>
          <w:szCs w:val="24"/>
        </w:rPr>
        <w:t xml:space="preserve"> </w:t>
      </w:r>
      <w:r w:rsidR="00115DED" w:rsidRPr="00AF36C3">
        <w:rPr>
          <w:rFonts w:ascii="Times New Roman" w:hAnsi="Times New Roman" w:cs="Times New Roman"/>
          <w:sz w:val="24"/>
          <w:szCs w:val="24"/>
        </w:rPr>
        <w:t xml:space="preserve">Minnesota is </w:t>
      </w:r>
      <w:r w:rsidR="00642270">
        <w:rPr>
          <w:rFonts w:ascii="Times New Roman" w:hAnsi="Times New Roman" w:cs="Times New Roman"/>
          <w:sz w:val="24"/>
          <w:szCs w:val="24"/>
        </w:rPr>
        <w:t xml:space="preserve">now </w:t>
      </w:r>
      <w:r w:rsidR="00115DED" w:rsidRPr="00AF36C3">
        <w:rPr>
          <w:rFonts w:ascii="Times New Roman" w:hAnsi="Times New Roman" w:cs="Times New Roman"/>
          <w:sz w:val="24"/>
          <w:szCs w:val="24"/>
        </w:rPr>
        <w:t xml:space="preserve">in the process of launching a PDAA pilot program </w:t>
      </w:r>
      <w:r w:rsidR="00642270">
        <w:rPr>
          <w:rFonts w:ascii="Times New Roman" w:hAnsi="Times New Roman" w:cs="Times New Roman"/>
          <w:sz w:val="24"/>
          <w:szCs w:val="24"/>
        </w:rPr>
        <w:t xml:space="preserve">also, </w:t>
      </w:r>
      <w:r w:rsidR="00115DED" w:rsidRPr="00AF36C3">
        <w:rPr>
          <w:rFonts w:ascii="Times New Roman" w:hAnsi="Times New Roman" w:cs="Times New Roman"/>
          <w:sz w:val="24"/>
          <w:szCs w:val="24"/>
        </w:rPr>
        <w:t xml:space="preserve">with a small number of vendors </w:t>
      </w:r>
      <w:r w:rsidR="00642270">
        <w:rPr>
          <w:rFonts w:ascii="Times New Roman" w:hAnsi="Times New Roman" w:cs="Times New Roman"/>
          <w:sz w:val="24"/>
          <w:szCs w:val="24"/>
        </w:rPr>
        <w:t xml:space="preserve">as partners. </w:t>
      </w:r>
    </w:p>
    <w:p w14:paraId="32577C56" w14:textId="173FE9CA" w:rsidR="00115DED" w:rsidRPr="00AF36C3" w:rsidRDefault="00642270" w:rsidP="00115DED">
      <w:pPr>
        <w:rPr>
          <w:rFonts w:ascii="Times New Roman" w:hAnsi="Times New Roman" w:cs="Times New Roman"/>
          <w:sz w:val="24"/>
          <w:szCs w:val="24"/>
        </w:rPr>
      </w:pPr>
      <w:r>
        <w:rPr>
          <w:rFonts w:ascii="Times New Roman" w:hAnsi="Times New Roman" w:cs="Times New Roman"/>
          <w:sz w:val="24"/>
          <w:szCs w:val="24"/>
        </w:rPr>
        <w:t>On the Federal level</w:t>
      </w:r>
      <w:r w:rsidR="00AF36C3" w:rsidRPr="00AF36C3">
        <w:rPr>
          <w:rFonts w:ascii="Times New Roman" w:hAnsi="Times New Roman" w:cs="Times New Roman"/>
          <w:sz w:val="24"/>
          <w:szCs w:val="24"/>
        </w:rPr>
        <w:t xml:space="preserve">, </w:t>
      </w:r>
      <w:r w:rsidRPr="00AF36C3">
        <w:rPr>
          <w:rFonts w:ascii="Times New Roman" w:hAnsi="Times New Roman" w:cs="Times New Roman"/>
          <w:sz w:val="24"/>
          <w:szCs w:val="24"/>
        </w:rPr>
        <w:t xml:space="preserve">the </w:t>
      </w:r>
      <w:r w:rsidR="00115DED" w:rsidRPr="00AF36C3">
        <w:rPr>
          <w:rFonts w:ascii="Times New Roman" w:hAnsi="Times New Roman" w:cs="Times New Roman"/>
          <w:sz w:val="24"/>
          <w:szCs w:val="24"/>
        </w:rPr>
        <w:t xml:space="preserve">U.S. Department of Justice is working on new rules for web site accessibility </w:t>
      </w:r>
      <w:r>
        <w:rPr>
          <w:rFonts w:ascii="Times New Roman" w:hAnsi="Times New Roman" w:cs="Times New Roman"/>
          <w:sz w:val="24"/>
          <w:szCs w:val="24"/>
        </w:rPr>
        <w:t xml:space="preserve">as required by </w:t>
      </w:r>
      <w:r w:rsidR="00115DED" w:rsidRPr="00AF36C3">
        <w:rPr>
          <w:rFonts w:ascii="Times New Roman" w:hAnsi="Times New Roman" w:cs="Times New Roman"/>
          <w:sz w:val="24"/>
          <w:szCs w:val="24"/>
        </w:rPr>
        <w:t>the Americans with Disabilities Act</w:t>
      </w:r>
      <w:r>
        <w:rPr>
          <w:rFonts w:ascii="Times New Roman" w:hAnsi="Times New Roman" w:cs="Times New Roman"/>
          <w:sz w:val="24"/>
          <w:szCs w:val="24"/>
        </w:rPr>
        <w:t xml:space="preserve">. The rules </w:t>
      </w:r>
      <w:r w:rsidR="00115DED" w:rsidRPr="00AF36C3">
        <w:rPr>
          <w:rFonts w:ascii="Times New Roman" w:hAnsi="Times New Roman" w:cs="Times New Roman"/>
          <w:sz w:val="24"/>
          <w:szCs w:val="24"/>
        </w:rPr>
        <w:t xml:space="preserve">are slated to be codified next year, Kline </w:t>
      </w:r>
      <w:r>
        <w:rPr>
          <w:rFonts w:ascii="Times New Roman" w:hAnsi="Times New Roman" w:cs="Times New Roman"/>
          <w:sz w:val="24"/>
          <w:szCs w:val="24"/>
        </w:rPr>
        <w:t>said</w:t>
      </w:r>
      <w:r w:rsidR="00115DED" w:rsidRPr="00AF36C3">
        <w:rPr>
          <w:rFonts w:ascii="Times New Roman" w:hAnsi="Times New Roman" w:cs="Times New Roman"/>
          <w:sz w:val="24"/>
          <w:szCs w:val="24"/>
        </w:rPr>
        <w:t>.</w:t>
      </w:r>
    </w:p>
    <w:p w14:paraId="6149C9E7" w14:textId="77777777" w:rsidR="00862262" w:rsidRPr="00AF36C3" w:rsidRDefault="00115DED" w:rsidP="00115DED">
      <w:pPr>
        <w:rPr>
          <w:rFonts w:ascii="Times New Roman" w:hAnsi="Times New Roman" w:cs="Times New Roman"/>
          <w:sz w:val="24"/>
          <w:szCs w:val="24"/>
        </w:rPr>
      </w:pPr>
      <w:r w:rsidRPr="00AF36C3">
        <w:rPr>
          <w:rFonts w:ascii="Times New Roman" w:hAnsi="Times New Roman" w:cs="Times New Roman"/>
          <w:sz w:val="24"/>
          <w:szCs w:val="24"/>
        </w:rPr>
        <w:t>By implementing PDAA in the procurement process, Texas officials are helping industry get read</w:t>
      </w:r>
      <w:r w:rsidR="00862262" w:rsidRPr="00AF36C3">
        <w:rPr>
          <w:rFonts w:ascii="Times New Roman" w:hAnsi="Times New Roman" w:cs="Times New Roman"/>
          <w:sz w:val="24"/>
          <w:szCs w:val="24"/>
        </w:rPr>
        <w:t>y for impending change.  L</w:t>
      </w:r>
      <w:r w:rsidRPr="00AF36C3">
        <w:rPr>
          <w:rFonts w:ascii="Times New Roman" w:hAnsi="Times New Roman" w:cs="Times New Roman"/>
          <w:sz w:val="24"/>
          <w:szCs w:val="24"/>
        </w:rPr>
        <w:t>aw</w:t>
      </w:r>
      <w:r w:rsidR="00862262" w:rsidRPr="00AF36C3">
        <w:rPr>
          <w:rFonts w:ascii="Times New Roman" w:hAnsi="Times New Roman" w:cs="Times New Roman"/>
          <w:sz w:val="24"/>
          <w:szCs w:val="24"/>
        </w:rPr>
        <w:t xml:space="preserve"> suits related to accessibility are on the upswing.  By having a </w:t>
      </w:r>
      <w:r w:rsidR="00862262" w:rsidRPr="00AF36C3">
        <w:rPr>
          <w:rFonts w:ascii="Times New Roman" w:hAnsi="Times New Roman" w:cs="Times New Roman"/>
          <w:sz w:val="24"/>
          <w:szCs w:val="24"/>
        </w:rPr>
        <w:lastRenderedPageBreak/>
        <w:t>policy-driven framework that helps</w:t>
      </w:r>
      <w:r w:rsidR="00AF36C3" w:rsidRPr="00AF36C3">
        <w:rPr>
          <w:rFonts w:ascii="Times New Roman" w:hAnsi="Times New Roman" w:cs="Times New Roman"/>
          <w:sz w:val="24"/>
          <w:szCs w:val="24"/>
        </w:rPr>
        <w:t xml:space="preserve"> them more effectively build </w:t>
      </w:r>
      <w:r w:rsidR="00862262" w:rsidRPr="00AF36C3">
        <w:rPr>
          <w:rFonts w:ascii="Times New Roman" w:hAnsi="Times New Roman" w:cs="Times New Roman"/>
          <w:sz w:val="24"/>
          <w:szCs w:val="24"/>
        </w:rPr>
        <w:t>in accessibility requirements, vendors will be in a better position if these regulations get codified.</w:t>
      </w:r>
    </w:p>
    <w:p w14:paraId="5EE97C28" w14:textId="1E6AF3EC" w:rsidR="00862262" w:rsidRPr="00AF36C3" w:rsidRDefault="00AF36C3" w:rsidP="00115DED">
      <w:pPr>
        <w:rPr>
          <w:rFonts w:ascii="Times New Roman" w:hAnsi="Times New Roman" w:cs="Times New Roman"/>
          <w:sz w:val="24"/>
          <w:szCs w:val="24"/>
        </w:rPr>
      </w:pPr>
      <w:r w:rsidRPr="00AF36C3">
        <w:rPr>
          <w:rFonts w:ascii="Times New Roman" w:hAnsi="Times New Roman" w:cs="Times New Roman"/>
          <w:sz w:val="24"/>
          <w:szCs w:val="24"/>
        </w:rPr>
        <w:t>A policy-driven approach “</w:t>
      </w:r>
      <w:r w:rsidR="00115DED" w:rsidRPr="00AF36C3">
        <w:rPr>
          <w:rFonts w:ascii="Times New Roman" w:hAnsi="Times New Roman" w:cs="Times New Roman"/>
          <w:sz w:val="24"/>
          <w:szCs w:val="24"/>
        </w:rPr>
        <w:t xml:space="preserve">is really </w:t>
      </w:r>
      <w:r w:rsidR="00862262" w:rsidRPr="00AF36C3">
        <w:rPr>
          <w:rFonts w:ascii="Times New Roman" w:hAnsi="Times New Roman" w:cs="Times New Roman"/>
          <w:sz w:val="24"/>
          <w:szCs w:val="24"/>
        </w:rPr>
        <w:t xml:space="preserve">what is </w:t>
      </w:r>
      <w:r w:rsidR="00115DED" w:rsidRPr="00AF36C3">
        <w:rPr>
          <w:rFonts w:ascii="Times New Roman" w:hAnsi="Times New Roman" w:cs="Times New Roman"/>
          <w:sz w:val="24"/>
          <w:szCs w:val="24"/>
        </w:rPr>
        <w:t xml:space="preserve">going to drive more seriousness in accessibility and drive </w:t>
      </w:r>
      <w:r w:rsidR="00862262" w:rsidRPr="00AF36C3">
        <w:rPr>
          <w:rFonts w:ascii="Times New Roman" w:hAnsi="Times New Roman" w:cs="Times New Roman"/>
          <w:sz w:val="24"/>
          <w:szCs w:val="24"/>
        </w:rPr>
        <w:t xml:space="preserve">a </w:t>
      </w:r>
      <w:r w:rsidR="00115DED" w:rsidRPr="00AF36C3">
        <w:rPr>
          <w:rFonts w:ascii="Times New Roman" w:hAnsi="Times New Roman" w:cs="Times New Roman"/>
          <w:sz w:val="24"/>
          <w:szCs w:val="24"/>
        </w:rPr>
        <w:t>lot more innovation and tools to ma</w:t>
      </w:r>
      <w:r w:rsidR="00862262" w:rsidRPr="00AF36C3">
        <w:rPr>
          <w:rFonts w:ascii="Times New Roman" w:hAnsi="Times New Roman" w:cs="Times New Roman"/>
          <w:sz w:val="24"/>
          <w:szCs w:val="24"/>
        </w:rPr>
        <w:t xml:space="preserve">ke accessible IT more efficient,” Kline said. </w:t>
      </w:r>
    </w:p>
    <w:sectPr w:rsidR="00862262" w:rsidRPr="00AF36C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aegele, Tobias" w:date="2015-11-09T17:14:00Z" w:initials="NT">
    <w:p w14:paraId="0454F71B" w14:textId="4A9882AD" w:rsidR="00A8410E" w:rsidRDefault="00A8410E">
      <w:pPr>
        <w:pStyle w:val="CommentText"/>
      </w:pPr>
      <w:r>
        <w:rPr>
          <w:rStyle w:val="CommentReference"/>
        </w:rPr>
        <w:annotationRef/>
      </w:r>
      <w:r w:rsidR="001C45C6">
        <w:t>Where is this figure from? Can we attribute?</w:t>
      </w:r>
      <w:r w:rsidR="001C45C6">
        <w:tab/>
      </w:r>
    </w:p>
  </w:comment>
  <w:comment w:id="2" w:author="Naegele, Tobias" w:date="2015-11-09T17:14:00Z" w:initials="NT">
    <w:p w14:paraId="0D2613DE" w14:textId="08D4E605" w:rsidR="00A8410E" w:rsidRDefault="00A8410E">
      <w:pPr>
        <w:pStyle w:val="CommentText"/>
      </w:pPr>
      <w:r>
        <w:rPr>
          <w:rStyle w:val="CommentReference"/>
        </w:rPr>
        <w:annotationRef/>
      </w:r>
    </w:p>
  </w:comment>
  <w:comment w:id="3" w:author="Naegele, Tobias" w:date="2015-11-09T17:14:00Z" w:initials="NT">
    <w:p w14:paraId="24FBE095" w14:textId="6DE37FF4" w:rsidR="00A8410E" w:rsidRDefault="00A8410E">
      <w:pPr>
        <w:pStyle w:val="CommentText"/>
      </w:pPr>
      <w:r>
        <w:rPr>
          <w:rStyle w:val="CommentReference"/>
        </w:rPr>
        <w:annotationRef/>
      </w:r>
    </w:p>
  </w:comment>
  <w:comment w:id="4" w:author="Naegele, Tobias" w:date="2015-11-09T17:14:00Z" w:initials="NT">
    <w:p w14:paraId="44FD195C" w14:textId="3CC2B0FE" w:rsidR="00A8410E" w:rsidRDefault="00A8410E">
      <w:pPr>
        <w:pStyle w:val="CommentText"/>
      </w:pPr>
      <w:r>
        <w:rPr>
          <w:rStyle w:val="CommentReference"/>
        </w:rPr>
        <w:annotationRef/>
      </w:r>
      <w:proofErr w:type="gramStart"/>
      <w:r w:rsidR="001C45C6">
        <w:t>th</w:t>
      </w:r>
      <w:proofErr w:type="gramEnd"/>
      <w:r w:rsidR="001C45C6">
        <w:t xml:space="preserve">at ok? Leading contributor? </w:t>
      </w:r>
      <w:proofErr w:type="gramStart"/>
      <w:r w:rsidR="001C45C6">
        <w:t>certainly</w:t>
      </w:r>
      <w:proofErr w:type="gramEnd"/>
      <w:r w:rsidR="001C45C6">
        <w:t xml:space="preserve"> the first to put it in action...</w:t>
      </w:r>
      <w:r w:rsidR="001C45C6">
        <w:tab/>
      </w:r>
    </w:p>
  </w:comment>
  <w:comment w:id="5" w:author="Naegele, Tobias" w:date="2015-11-09T17:14:00Z" w:initials="NT">
    <w:p w14:paraId="65B404CB" w14:textId="4628D276" w:rsidR="00A8410E" w:rsidRDefault="00A8410E">
      <w:pPr>
        <w:pStyle w:val="CommentText"/>
      </w:pPr>
      <w:r>
        <w:rPr>
          <w:rStyle w:val="CommentReference"/>
        </w:rPr>
        <w:annotationRef/>
      </w:r>
      <w:r w:rsidR="001C45C6">
        <w:t>What is this?</w:t>
      </w:r>
      <w:r w:rsidR="001C45C6">
        <w:tab/>
      </w:r>
    </w:p>
  </w:comment>
  <w:comment w:id="6" w:author="Naegele, Tobias" w:date="2015-11-09T17:14:00Z" w:initials="NT">
    <w:p w14:paraId="3B379549" w14:textId="77777777" w:rsidR="002C0719" w:rsidRDefault="002C0719">
      <w:pPr>
        <w:pStyle w:val="CommentText"/>
      </w:pPr>
      <w:r>
        <w:rPr>
          <w:rStyle w:val="CommentReference"/>
        </w:rPr>
        <w:annotationRef/>
      </w:r>
      <w:r w:rsidR="00DE63A2">
        <w:t>Not clear, or a complete sentence. Can we rephrase?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822CE7" w15:done="0"/>
  <w15:commentEx w15:paraId="3C01696B" w15:done="0"/>
  <w15:commentEx w15:paraId="1D35FCFF" w15:done="0"/>
  <w15:commentEx w15:paraId="3B379549" w15:done="0"/>
  <w15:commentEx w15:paraId="5E66D2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a2704c90788c14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3F0"/>
    <w:rsid w:val="00005BA3"/>
    <w:rsid w:val="000444F7"/>
    <w:rsid w:val="00052B7A"/>
    <w:rsid w:val="000549D7"/>
    <w:rsid w:val="00067419"/>
    <w:rsid w:val="00074FEF"/>
    <w:rsid w:val="00083CD6"/>
    <w:rsid w:val="000876F5"/>
    <w:rsid w:val="000A4CBF"/>
    <w:rsid w:val="000A7F97"/>
    <w:rsid w:val="000B5602"/>
    <w:rsid w:val="000C3631"/>
    <w:rsid w:val="00115DED"/>
    <w:rsid w:val="0015424A"/>
    <w:rsid w:val="0015781C"/>
    <w:rsid w:val="00161D2B"/>
    <w:rsid w:val="00177EBA"/>
    <w:rsid w:val="001C45C6"/>
    <w:rsid w:val="001C6F6A"/>
    <w:rsid w:val="001D4A29"/>
    <w:rsid w:val="001E1D07"/>
    <w:rsid w:val="002017A4"/>
    <w:rsid w:val="00212FA2"/>
    <w:rsid w:val="002536D7"/>
    <w:rsid w:val="0026326F"/>
    <w:rsid w:val="00283976"/>
    <w:rsid w:val="002925B3"/>
    <w:rsid w:val="002C0719"/>
    <w:rsid w:val="002C3216"/>
    <w:rsid w:val="002D1F71"/>
    <w:rsid w:val="002E1F28"/>
    <w:rsid w:val="00363B2E"/>
    <w:rsid w:val="003D2C36"/>
    <w:rsid w:val="003E5D23"/>
    <w:rsid w:val="003F6210"/>
    <w:rsid w:val="00432619"/>
    <w:rsid w:val="0046267A"/>
    <w:rsid w:val="00464374"/>
    <w:rsid w:val="00481898"/>
    <w:rsid w:val="004A525B"/>
    <w:rsid w:val="004C19CD"/>
    <w:rsid w:val="004D0B4D"/>
    <w:rsid w:val="00505102"/>
    <w:rsid w:val="00522DEE"/>
    <w:rsid w:val="00541F18"/>
    <w:rsid w:val="00570581"/>
    <w:rsid w:val="005931D8"/>
    <w:rsid w:val="005D2B42"/>
    <w:rsid w:val="005F6583"/>
    <w:rsid w:val="00624034"/>
    <w:rsid w:val="0063101F"/>
    <w:rsid w:val="00642270"/>
    <w:rsid w:val="00667463"/>
    <w:rsid w:val="00671484"/>
    <w:rsid w:val="00687D21"/>
    <w:rsid w:val="006A2021"/>
    <w:rsid w:val="006A5F4F"/>
    <w:rsid w:val="006F18CC"/>
    <w:rsid w:val="00705A18"/>
    <w:rsid w:val="0071449C"/>
    <w:rsid w:val="00735253"/>
    <w:rsid w:val="00735385"/>
    <w:rsid w:val="00747841"/>
    <w:rsid w:val="00750756"/>
    <w:rsid w:val="00754D62"/>
    <w:rsid w:val="00757890"/>
    <w:rsid w:val="0078616E"/>
    <w:rsid w:val="007D19BD"/>
    <w:rsid w:val="007F489B"/>
    <w:rsid w:val="007F58AD"/>
    <w:rsid w:val="00802FFE"/>
    <w:rsid w:val="00803E8B"/>
    <w:rsid w:val="00843131"/>
    <w:rsid w:val="00853EDA"/>
    <w:rsid w:val="00862262"/>
    <w:rsid w:val="008B041F"/>
    <w:rsid w:val="008C0B51"/>
    <w:rsid w:val="008D3434"/>
    <w:rsid w:val="008E2750"/>
    <w:rsid w:val="008E4355"/>
    <w:rsid w:val="008F53F0"/>
    <w:rsid w:val="0094573E"/>
    <w:rsid w:val="009777B1"/>
    <w:rsid w:val="009A038A"/>
    <w:rsid w:val="009A1BA9"/>
    <w:rsid w:val="009C0F5D"/>
    <w:rsid w:val="009D1AD0"/>
    <w:rsid w:val="00A049BA"/>
    <w:rsid w:val="00A221BD"/>
    <w:rsid w:val="00A25E8E"/>
    <w:rsid w:val="00A34BBA"/>
    <w:rsid w:val="00A36DEC"/>
    <w:rsid w:val="00A460A9"/>
    <w:rsid w:val="00A56BB5"/>
    <w:rsid w:val="00A81449"/>
    <w:rsid w:val="00A8410E"/>
    <w:rsid w:val="00AB31DC"/>
    <w:rsid w:val="00AC149F"/>
    <w:rsid w:val="00AF36C3"/>
    <w:rsid w:val="00B92486"/>
    <w:rsid w:val="00B93468"/>
    <w:rsid w:val="00BD4647"/>
    <w:rsid w:val="00C321C0"/>
    <w:rsid w:val="00C5799B"/>
    <w:rsid w:val="00C86C88"/>
    <w:rsid w:val="00CB1109"/>
    <w:rsid w:val="00CD7CF2"/>
    <w:rsid w:val="00D46BD0"/>
    <w:rsid w:val="00D61FD1"/>
    <w:rsid w:val="00DE63A2"/>
    <w:rsid w:val="00E064C0"/>
    <w:rsid w:val="00E60113"/>
    <w:rsid w:val="00E618CB"/>
    <w:rsid w:val="00ED1D57"/>
    <w:rsid w:val="00EF7038"/>
    <w:rsid w:val="00F01038"/>
    <w:rsid w:val="00F03EBB"/>
    <w:rsid w:val="00F07030"/>
    <w:rsid w:val="00F60EE0"/>
    <w:rsid w:val="00F703E4"/>
    <w:rsid w:val="00FA50B2"/>
    <w:rsid w:val="00FC068D"/>
    <w:rsid w:val="00FE1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034"/>
    <w:rPr>
      <w:color w:val="0563C1" w:themeColor="hyperlink"/>
      <w:u w:val="single"/>
    </w:rPr>
  </w:style>
  <w:style w:type="character" w:styleId="CommentReference">
    <w:name w:val="annotation reference"/>
    <w:basedOn w:val="DefaultParagraphFont"/>
    <w:uiPriority w:val="99"/>
    <w:semiHidden/>
    <w:unhideWhenUsed/>
    <w:rsid w:val="004D0B4D"/>
    <w:rPr>
      <w:sz w:val="16"/>
      <w:szCs w:val="16"/>
    </w:rPr>
  </w:style>
  <w:style w:type="paragraph" w:styleId="CommentText">
    <w:name w:val="annotation text"/>
    <w:basedOn w:val="Normal"/>
    <w:link w:val="CommentTextChar"/>
    <w:uiPriority w:val="99"/>
    <w:semiHidden/>
    <w:unhideWhenUsed/>
    <w:rsid w:val="004D0B4D"/>
    <w:pPr>
      <w:spacing w:line="240" w:lineRule="auto"/>
    </w:pPr>
    <w:rPr>
      <w:sz w:val="20"/>
      <w:szCs w:val="20"/>
    </w:rPr>
  </w:style>
  <w:style w:type="character" w:customStyle="1" w:styleId="CommentTextChar">
    <w:name w:val="Comment Text Char"/>
    <w:basedOn w:val="DefaultParagraphFont"/>
    <w:link w:val="CommentText"/>
    <w:uiPriority w:val="99"/>
    <w:semiHidden/>
    <w:rsid w:val="004D0B4D"/>
    <w:rPr>
      <w:sz w:val="20"/>
      <w:szCs w:val="20"/>
    </w:rPr>
  </w:style>
  <w:style w:type="paragraph" w:styleId="CommentSubject">
    <w:name w:val="annotation subject"/>
    <w:basedOn w:val="CommentText"/>
    <w:next w:val="CommentText"/>
    <w:link w:val="CommentSubjectChar"/>
    <w:uiPriority w:val="99"/>
    <w:semiHidden/>
    <w:unhideWhenUsed/>
    <w:rsid w:val="004D0B4D"/>
    <w:rPr>
      <w:b/>
      <w:bCs/>
    </w:rPr>
  </w:style>
  <w:style w:type="character" w:customStyle="1" w:styleId="CommentSubjectChar">
    <w:name w:val="Comment Subject Char"/>
    <w:basedOn w:val="CommentTextChar"/>
    <w:link w:val="CommentSubject"/>
    <w:uiPriority w:val="99"/>
    <w:semiHidden/>
    <w:rsid w:val="004D0B4D"/>
    <w:rPr>
      <w:b/>
      <w:bCs/>
      <w:sz w:val="20"/>
      <w:szCs w:val="20"/>
    </w:rPr>
  </w:style>
  <w:style w:type="paragraph" w:styleId="BalloonText">
    <w:name w:val="Balloon Text"/>
    <w:basedOn w:val="Normal"/>
    <w:link w:val="BalloonTextChar"/>
    <w:uiPriority w:val="99"/>
    <w:semiHidden/>
    <w:unhideWhenUsed/>
    <w:rsid w:val="004D0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B4D"/>
    <w:rPr>
      <w:rFonts w:ascii="Tahoma" w:hAnsi="Tahoma" w:cs="Tahoma"/>
      <w:sz w:val="16"/>
      <w:szCs w:val="16"/>
    </w:rPr>
  </w:style>
  <w:style w:type="paragraph" w:styleId="Revision">
    <w:name w:val="Revision"/>
    <w:hidden/>
    <w:uiPriority w:val="99"/>
    <w:semiHidden/>
    <w:rsid w:val="004D0B4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034"/>
    <w:rPr>
      <w:color w:val="0563C1" w:themeColor="hyperlink"/>
      <w:u w:val="single"/>
    </w:rPr>
  </w:style>
  <w:style w:type="character" w:styleId="CommentReference">
    <w:name w:val="annotation reference"/>
    <w:basedOn w:val="DefaultParagraphFont"/>
    <w:uiPriority w:val="99"/>
    <w:semiHidden/>
    <w:unhideWhenUsed/>
    <w:rsid w:val="004D0B4D"/>
    <w:rPr>
      <w:sz w:val="16"/>
      <w:szCs w:val="16"/>
    </w:rPr>
  </w:style>
  <w:style w:type="paragraph" w:styleId="CommentText">
    <w:name w:val="annotation text"/>
    <w:basedOn w:val="Normal"/>
    <w:link w:val="CommentTextChar"/>
    <w:uiPriority w:val="99"/>
    <w:semiHidden/>
    <w:unhideWhenUsed/>
    <w:rsid w:val="004D0B4D"/>
    <w:pPr>
      <w:spacing w:line="240" w:lineRule="auto"/>
    </w:pPr>
    <w:rPr>
      <w:sz w:val="20"/>
      <w:szCs w:val="20"/>
    </w:rPr>
  </w:style>
  <w:style w:type="character" w:customStyle="1" w:styleId="CommentTextChar">
    <w:name w:val="Comment Text Char"/>
    <w:basedOn w:val="DefaultParagraphFont"/>
    <w:link w:val="CommentText"/>
    <w:uiPriority w:val="99"/>
    <w:semiHidden/>
    <w:rsid w:val="004D0B4D"/>
    <w:rPr>
      <w:sz w:val="20"/>
      <w:szCs w:val="20"/>
    </w:rPr>
  </w:style>
  <w:style w:type="paragraph" w:styleId="CommentSubject">
    <w:name w:val="annotation subject"/>
    <w:basedOn w:val="CommentText"/>
    <w:next w:val="CommentText"/>
    <w:link w:val="CommentSubjectChar"/>
    <w:uiPriority w:val="99"/>
    <w:semiHidden/>
    <w:unhideWhenUsed/>
    <w:rsid w:val="004D0B4D"/>
    <w:rPr>
      <w:b/>
      <w:bCs/>
    </w:rPr>
  </w:style>
  <w:style w:type="character" w:customStyle="1" w:styleId="CommentSubjectChar">
    <w:name w:val="Comment Subject Char"/>
    <w:basedOn w:val="CommentTextChar"/>
    <w:link w:val="CommentSubject"/>
    <w:uiPriority w:val="99"/>
    <w:semiHidden/>
    <w:rsid w:val="004D0B4D"/>
    <w:rPr>
      <w:b/>
      <w:bCs/>
      <w:sz w:val="20"/>
      <w:szCs w:val="20"/>
    </w:rPr>
  </w:style>
  <w:style w:type="paragraph" w:styleId="BalloonText">
    <w:name w:val="Balloon Text"/>
    <w:basedOn w:val="Normal"/>
    <w:link w:val="BalloonTextChar"/>
    <w:uiPriority w:val="99"/>
    <w:semiHidden/>
    <w:unhideWhenUsed/>
    <w:rsid w:val="004D0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B4D"/>
    <w:rPr>
      <w:rFonts w:ascii="Tahoma" w:hAnsi="Tahoma" w:cs="Tahoma"/>
      <w:sz w:val="16"/>
      <w:szCs w:val="16"/>
    </w:rPr>
  </w:style>
  <w:style w:type="paragraph" w:styleId="Revision">
    <w:name w:val="Revision"/>
    <w:hidden/>
    <w:uiPriority w:val="99"/>
    <w:semiHidden/>
    <w:rsid w:val="004D0B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458FC-1F6A-484C-B556-6950F5873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O'Keeffe &amp; Co</Company>
  <LinksUpToDate>false</LinksUpToDate>
  <CharactersWithSpaces>11560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Naegele, Tobias</cp:lastModifiedBy>
  <cp:revision>3</cp:revision>
  <dcterms:created xsi:type="dcterms:W3CDTF">2015-11-09T22:14:00Z</dcterms:created>
  <dcterms:modified xsi:type="dcterms:W3CDTF">2015-11-09T22:15:00Z</dcterms:modified>
</cp:coreProperties>
</file>