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AE6" w:rsidRPr="00F11AE6" w:rsidRDefault="00F11AE6" w:rsidP="00F11AE6">
      <w:pPr>
        <w:spacing w:after="0" w:line="240" w:lineRule="auto"/>
        <w:rPr>
          <w:rFonts w:ascii="Tahoma" w:eastAsia="Times New Roman" w:hAnsi="Tahoma" w:cs="Tahoma"/>
          <w:color w:val="333333"/>
          <w:sz w:val="18"/>
          <w:szCs w:val="18"/>
        </w:rPr>
      </w:pPr>
      <w:r>
        <w:rPr>
          <w:rFonts w:ascii="Tahoma" w:eastAsia="Times New Roman" w:hAnsi="Tahoma" w:cs="Tahoma"/>
          <w:noProof/>
          <w:color w:val="333333"/>
          <w:sz w:val="18"/>
          <w:szCs w:val="18"/>
        </w:rPr>
        <w:drawing>
          <wp:inline distT="0" distB="0" distL="0" distR="0">
            <wp:extent cx="9617075" cy="5711190"/>
            <wp:effectExtent l="0" t="0" r="3175" b="3810"/>
            <wp:docPr id="1" name="Picture 1" descr="https://doiu.doi.gov/FISSA2016/assets/91433AC6-D6C2-DE4F-3BF4-4F1A78EF8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176457" descr="https://doiu.doi.gov/FISSA2016/assets/91433AC6-D6C2-DE4F-3BF4-4F1A78EF83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17075" cy="5711190"/>
                    </a:xfrm>
                    <a:prstGeom prst="rect">
                      <a:avLst/>
                    </a:prstGeom>
                    <a:noFill/>
                    <a:ln>
                      <a:noFill/>
                    </a:ln>
                  </pic:spPr>
                </pic:pic>
              </a:graphicData>
            </a:graphic>
          </wp:inline>
        </w:drawing>
      </w:r>
    </w:p>
    <w:p w:rsidR="00F11AE6" w:rsidRPr="00F11AE6" w:rsidRDefault="00F11AE6" w:rsidP="00F11AE6">
      <w:pPr>
        <w:spacing w:after="0" w:line="240" w:lineRule="auto"/>
        <w:rPr>
          <w:rFonts w:ascii="Tahoma" w:eastAsia="Times New Roman" w:hAnsi="Tahoma" w:cs="Tahoma"/>
          <w:color w:val="333333"/>
          <w:sz w:val="30"/>
          <w:szCs w:val="30"/>
        </w:rPr>
      </w:pPr>
      <w:r w:rsidRPr="00F11AE6">
        <w:rPr>
          <w:rFonts w:ascii="Tahoma" w:eastAsia="Times New Roman" w:hAnsi="Tahoma" w:cs="Tahoma"/>
          <w:color w:val="433E3E"/>
          <w:sz w:val="30"/>
          <w:szCs w:val="30"/>
        </w:rPr>
        <w:t>A file plan is the key to improving the records management life cycle of your bureau/office files and the information they contain.  It will help you to:</w:t>
      </w:r>
    </w:p>
    <w:p w:rsidR="00F11AE6" w:rsidRPr="00F11AE6" w:rsidRDefault="00F11AE6" w:rsidP="00F11AE6">
      <w:pPr>
        <w:numPr>
          <w:ilvl w:val="0"/>
          <w:numId w:val="1"/>
        </w:numPr>
        <w:spacing w:before="100" w:beforeAutospacing="1" w:after="100" w:afterAutospacing="1" w:line="480" w:lineRule="auto"/>
        <w:ind w:left="450"/>
        <w:rPr>
          <w:rFonts w:ascii="Tahoma" w:eastAsia="Times New Roman" w:hAnsi="Tahoma" w:cs="Tahoma"/>
          <w:color w:val="333333"/>
          <w:sz w:val="30"/>
          <w:szCs w:val="30"/>
        </w:rPr>
      </w:pPr>
      <w:r w:rsidRPr="00F11AE6">
        <w:rPr>
          <w:rFonts w:ascii="Tahoma" w:eastAsia="Times New Roman" w:hAnsi="Tahoma" w:cs="Tahoma"/>
          <w:color w:val="333333"/>
          <w:sz w:val="30"/>
          <w:szCs w:val="30"/>
        </w:rPr>
        <w:t>Document your programs activities effectively; </w:t>
      </w:r>
    </w:p>
    <w:p w:rsidR="00F11AE6" w:rsidRPr="00F11AE6" w:rsidRDefault="00F11AE6" w:rsidP="00F11AE6">
      <w:pPr>
        <w:numPr>
          <w:ilvl w:val="0"/>
          <w:numId w:val="1"/>
        </w:numPr>
        <w:spacing w:before="100" w:beforeAutospacing="1" w:after="100" w:afterAutospacing="1" w:line="480" w:lineRule="auto"/>
        <w:ind w:left="450"/>
        <w:rPr>
          <w:rFonts w:ascii="Tahoma" w:eastAsia="Times New Roman" w:hAnsi="Tahoma" w:cs="Tahoma"/>
          <w:color w:val="333333"/>
          <w:sz w:val="30"/>
          <w:szCs w:val="30"/>
        </w:rPr>
      </w:pPr>
      <w:r w:rsidRPr="00F11AE6">
        <w:rPr>
          <w:rFonts w:ascii="Tahoma" w:eastAsia="Times New Roman" w:hAnsi="Tahoma" w:cs="Tahoma"/>
          <w:color w:val="333333"/>
          <w:sz w:val="30"/>
          <w:szCs w:val="30"/>
        </w:rPr>
        <w:t>Identify records consistently; </w:t>
      </w:r>
    </w:p>
    <w:p w:rsidR="00F11AE6" w:rsidRPr="00F11AE6" w:rsidRDefault="00F11AE6" w:rsidP="00F11AE6">
      <w:pPr>
        <w:numPr>
          <w:ilvl w:val="0"/>
          <w:numId w:val="1"/>
        </w:numPr>
        <w:spacing w:before="100" w:beforeAutospacing="1" w:after="100" w:afterAutospacing="1" w:line="480" w:lineRule="auto"/>
        <w:ind w:left="450"/>
        <w:rPr>
          <w:rFonts w:ascii="Tahoma" w:eastAsia="Times New Roman" w:hAnsi="Tahoma" w:cs="Tahoma"/>
          <w:color w:val="333333"/>
          <w:sz w:val="30"/>
          <w:szCs w:val="30"/>
        </w:rPr>
      </w:pPr>
      <w:r w:rsidRPr="00F11AE6">
        <w:rPr>
          <w:rFonts w:ascii="Tahoma" w:eastAsia="Times New Roman" w:hAnsi="Tahoma" w:cs="Tahoma"/>
          <w:color w:val="333333"/>
          <w:sz w:val="30"/>
          <w:szCs w:val="30"/>
        </w:rPr>
        <w:t>Retrieve records quickly; </w:t>
      </w:r>
    </w:p>
    <w:p w:rsidR="00F11AE6" w:rsidRPr="00F11AE6" w:rsidRDefault="00F11AE6" w:rsidP="00F11AE6">
      <w:pPr>
        <w:numPr>
          <w:ilvl w:val="0"/>
          <w:numId w:val="1"/>
        </w:numPr>
        <w:spacing w:before="100" w:beforeAutospacing="1" w:after="100" w:afterAutospacing="1" w:line="480" w:lineRule="auto"/>
        <w:ind w:left="450"/>
        <w:rPr>
          <w:rFonts w:ascii="Tahoma" w:eastAsia="Times New Roman" w:hAnsi="Tahoma" w:cs="Tahoma"/>
          <w:color w:val="333333"/>
          <w:sz w:val="30"/>
          <w:szCs w:val="30"/>
        </w:rPr>
      </w:pPr>
      <w:r w:rsidRPr="00F11AE6">
        <w:rPr>
          <w:rFonts w:ascii="Tahoma" w:eastAsia="Times New Roman" w:hAnsi="Tahoma" w:cs="Tahoma"/>
          <w:color w:val="333333"/>
          <w:sz w:val="30"/>
          <w:szCs w:val="30"/>
        </w:rPr>
        <w:t>Properly safeguard vital records; </w:t>
      </w:r>
    </w:p>
    <w:p w:rsidR="00F11AE6" w:rsidRPr="00F11AE6" w:rsidRDefault="00F11AE6" w:rsidP="00F11AE6">
      <w:pPr>
        <w:numPr>
          <w:ilvl w:val="0"/>
          <w:numId w:val="1"/>
        </w:numPr>
        <w:spacing w:before="100" w:beforeAutospacing="1" w:after="100" w:afterAutospacing="1" w:line="480" w:lineRule="auto"/>
        <w:ind w:left="450"/>
        <w:rPr>
          <w:rFonts w:ascii="Tahoma" w:eastAsia="Times New Roman" w:hAnsi="Tahoma" w:cs="Tahoma"/>
          <w:color w:val="333333"/>
          <w:sz w:val="30"/>
          <w:szCs w:val="30"/>
        </w:rPr>
      </w:pPr>
      <w:r w:rsidRPr="00F11AE6">
        <w:rPr>
          <w:rFonts w:ascii="Tahoma" w:eastAsia="Times New Roman" w:hAnsi="Tahoma" w:cs="Tahoma"/>
          <w:color w:val="333333"/>
          <w:sz w:val="30"/>
          <w:szCs w:val="30"/>
        </w:rPr>
        <w:lastRenderedPageBreak/>
        <w:t>Ensure records of continuing historical value are sent to </w:t>
      </w:r>
      <w:hyperlink r:id="rId7" w:anchor="169536_1" w:history="1">
        <w:r w:rsidRPr="00F11AE6">
          <w:rPr>
            <w:rFonts w:ascii="Tahoma" w:eastAsia="Times New Roman" w:hAnsi="Tahoma" w:cs="Tahoma"/>
            <w:color w:val="2A60CC"/>
            <w:sz w:val="30"/>
            <w:szCs w:val="30"/>
            <w:u w:val="single"/>
          </w:rPr>
          <w:t>NARA</w:t>
        </w:r>
      </w:hyperlink>
      <w:r w:rsidRPr="00F11AE6">
        <w:rPr>
          <w:rFonts w:ascii="Tahoma" w:eastAsia="Times New Roman" w:hAnsi="Tahoma" w:cs="Tahoma"/>
          <w:color w:val="333333"/>
          <w:sz w:val="30"/>
          <w:szCs w:val="30"/>
        </w:rPr>
        <w:t>; and </w:t>
      </w:r>
    </w:p>
    <w:p w:rsidR="00F11AE6" w:rsidRPr="00F11AE6" w:rsidRDefault="00F11AE6" w:rsidP="00F11AE6">
      <w:pPr>
        <w:numPr>
          <w:ilvl w:val="0"/>
          <w:numId w:val="1"/>
        </w:numPr>
        <w:spacing w:before="100" w:beforeAutospacing="1" w:after="100" w:afterAutospacing="1" w:line="480" w:lineRule="auto"/>
        <w:ind w:left="450"/>
        <w:rPr>
          <w:rFonts w:ascii="Tahoma" w:eastAsia="Times New Roman" w:hAnsi="Tahoma" w:cs="Tahoma"/>
          <w:color w:val="333333"/>
          <w:sz w:val="30"/>
          <w:szCs w:val="30"/>
        </w:rPr>
      </w:pPr>
      <w:r w:rsidRPr="00F11AE6">
        <w:rPr>
          <w:rFonts w:ascii="Tahoma" w:eastAsia="Times New Roman" w:hAnsi="Tahoma" w:cs="Tahoma"/>
          <w:color w:val="333333"/>
          <w:sz w:val="30"/>
          <w:szCs w:val="30"/>
        </w:rPr>
        <w:t xml:space="preserve">Ensure records of short-term temporary value are disposed of in </w:t>
      </w:r>
      <w:proofErr w:type="gramStart"/>
      <w:r w:rsidRPr="00F11AE6">
        <w:rPr>
          <w:rFonts w:ascii="Tahoma" w:eastAsia="Times New Roman" w:hAnsi="Tahoma" w:cs="Tahoma"/>
          <w:color w:val="333333"/>
          <w:sz w:val="30"/>
          <w:szCs w:val="30"/>
        </w:rPr>
        <w:t>accordance</w:t>
      </w:r>
      <w:proofErr w:type="gramEnd"/>
      <w:r w:rsidRPr="00F11AE6">
        <w:rPr>
          <w:rFonts w:ascii="Tahoma" w:eastAsia="Times New Roman" w:hAnsi="Tahoma" w:cs="Tahoma"/>
          <w:color w:val="333333"/>
          <w:sz w:val="30"/>
          <w:szCs w:val="30"/>
        </w:rPr>
        <w:t xml:space="preserve"> with approved retention schedules.</w:t>
      </w:r>
    </w:p>
    <w:p w:rsidR="00F11AE6" w:rsidRPr="00F11AE6" w:rsidRDefault="00F11AE6" w:rsidP="00F11AE6">
      <w:pPr>
        <w:spacing w:after="100" w:line="240" w:lineRule="auto"/>
        <w:rPr>
          <w:rFonts w:ascii="Tahoma" w:eastAsia="Times New Roman" w:hAnsi="Tahoma" w:cs="Tahoma"/>
          <w:color w:val="333333"/>
          <w:sz w:val="30"/>
          <w:szCs w:val="30"/>
        </w:rPr>
      </w:pPr>
      <w:r w:rsidRPr="00F11AE6">
        <w:rPr>
          <w:rFonts w:ascii="Tahoma" w:eastAsia="Times New Roman" w:hAnsi="Tahoma" w:cs="Tahoma"/>
          <w:color w:val="333333"/>
          <w:sz w:val="30"/>
          <w:szCs w:val="30"/>
        </w:rPr>
        <w:t>A file plan lists all of the records approved by a bureau or office Records Officer, or program staff, and maintained by an employee, contractor, or staff member of that bureau or office.  The office file plan should be applied to records in all media (e.g., paper, non-paper, electronic).</w:t>
      </w:r>
    </w:p>
    <w:p w:rsidR="001D0CB4" w:rsidRDefault="001D0CB4"/>
    <w:p w:rsidR="00EF3092" w:rsidRDefault="00EF3092"/>
    <w:p w:rsidR="00EF3092" w:rsidRPr="00EF3092" w:rsidRDefault="00EF3092" w:rsidP="00EF3092">
      <w:pPr>
        <w:spacing w:after="0" w:line="240" w:lineRule="auto"/>
        <w:rPr>
          <w:rFonts w:ascii="Tahoma" w:eastAsia="Times New Roman" w:hAnsi="Tahoma" w:cs="Tahoma"/>
          <w:color w:val="333333"/>
          <w:sz w:val="30"/>
          <w:szCs w:val="30"/>
        </w:rPr>
      </w:pPr>
      <w:r w:rsidRPr="00EF3092">
        <w:rPr>
          <w:rFonts w:ascii="Tahoma" w:eastAsia="Times New Roman" w:hAnsi="Tahoma" w:cs="Tahoma"/>
          <w:color w:val="333333"/>
          <w:sz w:val="30"/>
          <w:szCs w:val="30"/>
        </w:rPr>
        <w:t>Your bureau or office should already have a file plan.  If your bureau or office does not have a file plan, check with your bureau or office Records Officer or Records Liaison Officer for assistance in setting up a file plan.  A few basic tips for setting up your file plan:</w:t>
      </w:r>
    </w:p>
    <w:p w:rsidR="00EF3092" w:rsidRPr="00EF3092" w:rsidRDefault="00EF3092" w:rsidP="00EF3092">
      <w:pPr>
        <w:numPr>
          <w:ilvl w:val="0"/>
          <w:numId w:val="2"/>
        </w:numPr>
        <w:spacing w:before="100" w:beforeAutospacing="1" w:after="100" w:afterAutospacing="1" w:line="240" w:lineRule="auto"/>
        <w:ind w:left="450"/>
        <w:rPr>
          <w:rFonts w:ascii="Tahoma" w:eastAsia="Times New Roman" w:hAnsi="Tahoma" w:cs="Tahoma"/>
          <w:color w:val="333333"/>
          <w:sz w:val="30"/>
          <w:szCs w:val="30"/>
        </w:rPr>
      </w:pPr>
      <w:r w:rsidRPr="00EF3092">
        <w:rPr>
          <w:rFonts w:ascii="Tahoma" w:eastAsia="Times New Roman" w:hAnsi="Tahoma" w:cs="Tahoma"/>
          <w:color w:val="333333"/>
          <w:sz w:val="30"/>
          <w:szCs w:val="30"/>
        </w:rPr>
        <w:t>Establish separate, individual files for each category. If you maintain this separation you will be able to manage your records much more effectively and easily.</w:t>
      </w:r>
      <w:r w:rsidRPr="00EF3092">
        <w:rPr>
          <w:rFonts w:ascii="Tahoma" w:eastAsia="Times New Roman" w:hAnsi="Tahoma" w:cs="Tahoma"/>
          <w:color w:val="333333"/>
          <w:sz w:val="30"/>
          <w:szCs w:val="30"/>
        </w:rPr>
        <w:br/>
        <w:t> </w:t>
      </w:r>
    </w:p>
    <w:p w:rsidR="00EF3092" w:rsidRPr="00EF3092" w:rsidRDefault="00EF3092" w:rsidP="00EF3092">
      <w:pPr>
        <w:numPr>
          <w:ilvl w:val="0"/>
          <w:numId w:val="2"/>
        </w:numPr>
        <w:spacing w:before="100" w:beforeAutospacing="1" w:after="100" w:afterAutospacing="1" w:line="240" w:lineRule="auto"/>
        <w:ind w:left="450"/>
        <w:rPr>
          <w:rFonts w:ascii="Tahoma" w:eastAsia="Times New Roman" w:hAnsi="Tahoma" w:cs="Tahoma"/>
          <w:color w:val="333333"/>
          <w:sz w:val="30"/>
          <w:szCs w:val="30"/>
        </w:rPr>
      </w:pPr>
      <w:r w:rsidRPr="00EF3092">
        <w:rPr>
          <w:rFonts w:ascii="Tahoma" w:eastAsia="Times New Roman" w:hAnsi="Tahoma" w:cs="Tahoma"/>
          <w:color w:val="333333"/>
          <w:sz w:val="30"/>
          <w:szCs w:val="30"/>
        </w:rPr>
        <w:t>Annotate files/folders with the applicable file plan number or other identifier and the appropriate retention and disposition dates. This ensures easy refiling and reminds you to preserve records that have permanent value and to dispose of records that have temporary value after the specified period of time has elapsed. </w:t>
      </w:r>
      <w:r w:rsidRPr="00EF3092">
        <w:rPr>
          <w:rFonts w:ascii="Tahoma" w:eastAsia="Times New Roman" w:hAnsi="Tahoma" w:cs="Tahoma"/>
          <w:color w:val="333333"/>
          <w:sz w:val="30"/>
          <w:szCs w:val="30"/>
        </w:rPr>
        <w:br/>
        <w:t> </w:t>
      </w:r>
    </w:p>
    <w:p w:rsidR="00EF3092" w:rsidRPr="00EF3092" w:rsidRDefault="00EF3092" w:rsidP="00EF3092">
      <w:pPr>
        <w:numPr>
          <w:ilvl w:val="0"/>
          <w:numId w:val="2"/>
        </w:numPr>
        <w:spacing w:before="100" w:beforeAutospacing="1" w:after="100" w:afterAutospacing="1" w:line="240" w:lineRule="auto"/>
        <w:ind w:left="450"/>
        <w:rPr>
          <w:rFonts w:ascii="Tahoma" w:eastAsia="Times New Roman" w:hAnsi="Tahoma" w:cs="Tahoma"/>
          <w:color w:val="333333"/>
          <w:sz w:val="30"/>
          <w:szCs w:val="30"/>
        </w:rPr>
      </w:pPr>
      <w:r w:rsidRPr="00EF3092">
        <w:rPr>
          <w:rFonts w:ascii="Tahoma" w:eastAsia="Times New Roman" w:hAnsi="Tahoma" w:cs="Tahoma"/>
          <w:color w:val="333333"/>
          <w:sz w:val="30"/>
          <w:szCs w:val="30"/>
        </w:rPr>
        <w:t>Ask for assistance from your bureau or office Records Officer to ensure that the file plan matches the records you have and lists only those records/files you are maintaining.</w:t>
      </w:r>
    </w:p>
    <w:p w:rsidR="00EF3092" w:rsidRPr="00EF3092" w:rsidRDefault="00EF3092" w:rsidP="00EF3092">
      <w:pPr>
        <w:spacing w:after="0" w:line="240" w:lineRule="auto"/>
        <w:rPr>
          <w:rFonts w:ascii="Tahoma" w:eastAsia="Times New Roman" w:hAnsi="Tahoma" w:cs="Tahoma"/>
          <w:color w:val="333333"/>
          <w:sz w:val="30"/>
          <w:szCs w:val="30"/>
        </w:rPr>
      </w:pPr>
      <w:r w:rsidRPr="00EF3092">
        <w:rPr>
          <w:rFonts w:ascii="Tahoma" w:eastAsia="Times New Roman" w:hAnsi="Tahoma" w:cs="Tahoma"/>
          <w:color w:val="413F3F"/>
          <w:sz w:val="30"/>
          <w:szCs w:val="30"/>
        </w:rPr>
        <w:lastRenderedPageBreak/>
        <w:t>The file plan should consist of:</w:t>
      </w:r>
    </w:p>
    <w:p w:rsidR="00EF3092" w:rsidRPr="00EF3092" w:rsidRDefault="00EF3092" w:rsidP="00EF3092">
      <w:pPr>
        <w:numPr>
          <w:ilvl w:val="0"/>
          <w:numId w:val="3"/>
        </w:numPr>
        <w:spacing w:before="100" w:beforeAutospacing="1" w:after="100" w:afterAutospacing="1" w:line="240" w:lineRule="auto"/>
        <w:ind w:left="450"/>
        <w:rPr>
          <w:rFonts w:ascii="Tahoma" w:eastAsia="Times New Roman" w:hAnsi="Tahoma" w:cs="Tahoma"/>
          <w:color w:val="333333"/>
          <w:sz w:val="30"/>
          <w:szCs w:val="30"/>
        </w:rPr>
      </w:pPr>
      <w:r w:rsidRPr="00EF3092">
        <w:rPr>
          <w:rFonts w:ascii="Tahoma" w:eastAsia="Times New Roman" w:hAnsi="Tahoma" w:cs="Tahoma"/>
          <w:color w:val="413F3F"/>
          <w:sz w:val="30"/>
          <w:szCs w:val="30"/>
        </w:rPr>
        <w:t>The file title;</w:t>
      </w:r>
      <w:r w:rsidRPr="00EF3092">
        <w:rPr>
          <w:rFonts w:ascii="Tahoma" w:eastAsia="Times New Roman" w:hAnsi="Tahoma" w:cs="Tahoma"/>
          <w:color w:val="333333"/>
          <w:sz w:val="30"/>
          <w:szCs w:val="30"/>
        </w:rPr>
        <w:br/>
        <w:t> </w:t>
      </w:r>
    </w:p>
    <w:p w:rsidR="00EF3092" w:rsidRPr="00EF3092" w:rsidRDefault="00EF3092" w:rsidP="00EF3092">
      <w:pPr>
        <w:numPr>
          <w:ilvl w:val="0"/>
          <w:numId w:val="3"/>
        </w:numPr>
        <w:spacing w:before="100" w:beforeAutospacing="1" w:after="100" w:afterAutospacing="1" w:line="240" w:lineRule="auto"/>
        <w:ind w:left="450"/>
        <w:rPr>
          <w:rFonts w:ascii="Tahoma" w:eastAsia="Times New Roman" w:hAnsi="Tahoma" w:cs="Tahoma"/>
          <w:color w:val="333333"/>
          <w:sz w:val="30"/>
          <w:szCs w:val="30"/>
        </w:rPr>
      </w:pPr>
      <w:r w:rsidRPr="00EF3092">
        <w:rPr>
          <w:rFonts w:ascii="Tahoma" w:eastAsia="Times New Roman" w:hAnsi="Tahoma" w:cs="Tahoma"/>
          <w:color w:val="413F3F"/>
          <w:sz w:val="30"/>
          <w:szCs w:val="30"/>
        </w:rPr>
        <w:t>The file number from the applicable agency or bureau/office records retention schedule;</w:t>
      </w:r>
      <w:r w:rsidRPr="00EF3092">
        <w:rPr>
          <w:rFonts w:ascii="Tahoma" w:eastAsia="Times New Roman" w:hAnsi="Tahoma" w:cs="Tahoma"/>
          <w:color w:val="333333"/>
          <w:sz w:val="30"/>
          <w:szCs w:val="30"/>
        </w:rPr>
        <w:br/>
        <w:t> </w:t>
      </w:r>
    </w:p>
    <w:p w:rsidR="00EF3092" w:rsidRPr="00EF3092" w:rsidRDefault="00EF3092" w:rsidP="00EF3092">
      <w:pPr>
        <w:numPr>
          <w:ilvl w:val="0"/>
          <w:numId w:val="3"/>
        </w:numPr>
        <w:spacing w:before="100" w:beforeAutospacing="1" w:after="100" w:afterAutospacing="1" w:line="240" w:lineRule="auto"/>
        <w:ind w:left="450"/>
        <w:rPr>
          <w:rFonts w:ascii="Tahoma" w:eastAsia="Times New Roman" w:hAnsi="Tahoma" w:cs="Tahoma"/>
          <w:color w:val="333333"/>
          <w:sz w:val="30"/>
          <w:szCs w:val="30"/>
        </w:rPr>
      </w:pPr>
      <w:r w:rsidRPr="00EF3092">
        <w:rPr>
          <w:rFonts w:ascii="Tahoma" w:eastAsia="Times New Roman" w:hAnsi="Tahoma" w:cs="Tahoma"/>
          <w:color w:val="413F3F"/>
          <w:sz w:val="30"/>
          <w:szCs w:val="30"/>
        </w:rPr>
        <w:t>The physical file location or electronic file location;  </w:t>
      </w:r>
      <w:r w:rsidRPr="00EF3092">
        <w:rPr>
          <w:rFonts w:ascii="Tahoma" w:eastAsia="Times New Roman" w:hAnsi="Tahoma" w:cs="Tahoma"/>
          <w:color w:val="333333"/>
          <w:sz w:val="30"/>
          <w:szCs w:val="30"/>
        </w:rPr>
        <w:br/>
        <w:t> </w:t>
      </w:r>
    </w:p>
    <w:p w:rsidR="00EF3092" w:rsidRPr="00EF3092" w:rsidRDefault="00EF3092" w:rsidP="00EF3092">
      <w:pPr>
        <w:numPr>
          <w:ilvl w:val="0"/>
          <w:numId w:val="3"/>
        </w:numPr>
        <w:spacing w:before="100" w:beforeAutospacing="1" w:after="100" w:afterAutospacing="1" w:line="240" w:lineRule="auto"/>
        <w:ind w:left="450"/>
        <w:rPr>
          <w:rFonts w:ascii="Tahoma" w:eastAsia="Times New Roman" w:hAnsi="Tahoma" w:cs="Tahoma"/>
          <w:color w:val="333333"/>
          <w:sz w:val="30"/>
          <w:szCs w:val="30"/>
        </w:rPr>
      </w:pPr>
      <w:r w:rsidRPr="00EF3092">
        <w:rPr>
          <w:rFonts w:ascii="Tahoma" w:eastAsia="Times New Roman" w:hAnsi="Tahoma" w:cs="Tahoma"/>
          <w:color w:val="413F3F"/>
          <w:sz w:val="30"/>
          <w:szCs w:val="30"/>
        </w:rPr>
        <w:t>Brief description of the file; and</w:t>
      </w:r>
      <w:r w:rsidRPr="00EF3092">
        <w:rPr>
          <w:rFonts w:ascii="Tahoma" w:eastAsia="Times New Roman" w:hAnsi="Tahoma" w:cs="Tahoma"/>
          <w:color w:val="333333"/>
          <w:sz w:val="30"/>
          <w:szCs w:val="30"/>
        </w:rPr>
        <w:br/>
        <w:t> </w:t>
      </w:r>
    </w:p>
    <w:p w:rsidR="00EF3092" w:rsidRPr="00EF3092" w:rsidRDefault="00EF3092" w:rsidP="00EF3092">
      <w:pPr>
        <w:numPr>
          <w:ilvl w:val="0"/>
          <w:numId w:val="3"/>
        </w:numPr>
        <w:spacing w:before="100" w:beforeAutospacing="1" w:after="100" w:afterAutospacing="1" w:line="240" w:lineRule="auto"/>
        <w:ind w:left="450"/>
        <w:rPr>
          <w:rFonts w:ascii="Tahoma" w:eastAsia="Times New Roman" w:hAnsi="Tahoma" w:cs="Tahoma"/>
          <w:color w:val="333333"/>
          <w:sz w:val="30"/>
          <w:szCs w:val="30"/>
        </w:rPr>
      </w:pPr>
      <w:r w:rsidRPr="00EF3092">
        <w:rPr>
          <w:rFonts w:ascii="Tahoma" w:eastAsia="Times New Roman" w:hAnsi="Tahoma" w:cs="Tahoma"/>
          <w:color w:val="413F3F"/>
          <w:sz w:val="30"/>
          <w:szCs w:val="30"/>
        </w:rPr>
        <w:t>Retention and disposition instructions from corresponding applicable records retention schedule.</w:t>
      </w:r>
    </w:p>
    <w:p w:rsidR="00EF3092" w:rsidRPr="00EF3092" w:rsidRDefault="00EF3092" w:rsidP="00EF3092">
      <w:pPr>
        <w:spacing w:after="100" w:line="240" w:lineRule="auto"/>
        <w:rPr>
          <w:rFonts w:ascii="Tahoma" w:eastAsia="Times New Roman" w:hAnsi="Tahoma" w:cs="Tahoma"/>
          <w:color w:val="333333"/>
          <w:sz w:val="30"/>
          <w:szCs w:val="30"/>
        </w:rPr>
      </w:pPr>
      <w:r w:rsidRPr="00EF3092">
        <w:rPr>
          <w:rFonts w:ascii="Tahoma" w:eastAsia="Times New Roman" w:hAnsi="Tahoma" w:cs="Tahoma"/>
          <w:color w:val="413F3F"/>
          <w:sz w:val="30"/>
          <w:szCs w:val="30"/>
        </w:rPr>
        <w:t>Each bureau/office should have designated staff members who serve as Records Liaison Officers (RLOs). He or she should develop program office file plans and submit these file plans to the bureau or office Records Officer for approval.</w:t>
      </w:r>
      <w:r w:rsidRPr="00EF3092">
        <w:rPr>
          <w:rFonts w:ascii="Tahoma" w:eastAsia="Times New Roman" w:hAnsi="Tahoma" w:cs="Tahoma"/>
          <w:color w:val="413F3F"/>
          <w:sz w:val="30"/>
          <w:szCs w:val="30"/>
        </w:rPr>
        <w:br/>
      </w:r>
      <w:r w:rsidRPr="00EF3092">
        <w:rPr>
          <w:rFonts w:ascii="Tahoma" w:eastAsia="Times New Roman" w:hAnsi="Tahoma" w:cs="Tahoma"/>
          <w:color w:val="413F3F"/>
          <w:sz w:val="30"/>
          <w:szCs w:val="30"/>
        </w:rPr>
        <w:br/>
        <w:t>Ideally, each employee should have their files listed in an approved file plan.   RLOs will be responsible for ensuring implementation of bureau and office records management program objectives.</w:t>
      </w:r>
    </w:p>
    <w:p w:rsidR="00EF3092" w:rsidRPr="00EF3092" w:rsidRDefault="00EF3092" w:rsidP="00EF3092">
      <w:pPr>
        <w:spacing w:after="0" w:line="240" w:lineRule="auto"/>
        <w:rPr>
          <w:rFonts w:ascii="Tahoma" w:eastAsia="Times New Roman" w:hAnsi="Tahoma" w:cs="Tahoma"/>
          <w:color w:val="333333"/>
          <w:sz w:val="18"/>
          <w:szCs w:val="18"/>
        </w:rPr>
      </w:pPr>
      <w:r>
        <w:rPr>
          <w:rFonts w:ascii="Tahoma" w:eastAsia="Times New Roman" w:hAnsi="Tahoma" w:cs="Tahoma"/>
          <w:noProof/>
          <w:color w:val="333333"/>
          <w:sz w:val="18"/>
          <w:szCs w:val="18"/>
        </w:rPr>
        <w:lastRenderedPageBreak/>
        <w:drawing>
          <wp:inline distT="0" distB="0" distL="0" distR="0">
            <wp:extent cx="9617075" cy="5711190"/>
            <wp:effectExtent l="0" t="0" r="3175" b="3810"/>
            <wp:docPr id="3" name="Picture 3" descr="https://doiu.doi.gov/FISSA2016/assets/91433AC6-D6C2-DE4F-3BF4-4F1A78EF8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176478" descr="https://doiu.doi.gov/FISSA2016/assets/91433AC6-D6C2-DE4F-3BF4-4F1A78EF83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17075" cy="5711190"/>
                    </a:xfrm>
                    <a:prstGeom prst="rect">
                      <a:avLst/>
                    </a:prstGeom>
                    <a:noFill/>
                    <a:ln>
                      <a:noFill/>
                    </a:ln>
                  </pic:spPr>
                </pic:pic>
              </a:graphicData>
            </a:graphic>
          </wp:inline>
        </w:drawing>
      </w:r>
    </w:p>
    <w:p w:rsidR="00EF3092" w:rsidRPr="00EF3092" w:rsidRDefault="00EF3092" w:rsidP="00EF3092">
      <w:pPr>
        <w:spacing w:after="0" w:line="240" w:lineRule="auto"/>
        <w:rPr>
          <w:rFonts w:ascii="Tahoma" w:eastAsia="Times New Roman" w:hAnsi="Tahoma" w:cs="Tahoma"/>
          <w:color w:val="333333"/>
          <w:sz w:val="18"/>
          <w:szCs w:val="18"/>
        </w:rPr>
      </w:pPr>
      <w:r>
        <w:rPr>
          <w:rFonts w:ascii="Tahoma" w:eastAsia="Times New Roman" w:hAnsi="Tahoma" w:cs="Tahoma"/>
          <w:noProof/>
          <w:color w:val="333333"/>
          <w:sz w:val="18"/>
          <w:szCs w:val="18"/>
        </w:rPr>
        <w:lastRenderedPageBreak/>
        <w:drawing>
          <wp:inline distT="0" distB="0" distL="0" distR="0">
            <wp:extent cx="5069205" cy="4211320"/>
            <wp:effectExtent l="0" t="0" r="0" b="0"/>
            <wp:docPr id="2" name="Picture 2" descr="Solid Hexagon shp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_176480" descr="Solid Hexagon shpa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9205" cy="4211320"/>
                    </a:xfrm>
                    <a:prstGeom prst="rect">
                      <a:avLst/>
                    </a:prstGeom>
                    <a:noFill/>
                    <a:ln>
                      <a:noFill/>
                    </a:ln>
                  </pic:spPr>
                </pic:pic>
              </a:graphicData>
            </a:graphic>
          </wp:inline>
        </w:drawing>
      </w:r>
    </w:p>
    <w:p w:rsidR="00EF3092" w:rsidRPr="00EF3092" w:rsidRDefault="00EF3092" w:rsidP="00EF3092">
      <w:pPr>
        <w:spacing w:after="100" w:line="240" w:lineRule="auto"/>
        <w:rPr>
          <w:rFonts w:ascii="Tahoma" w:eastAsia="Times New Roman" w:hAnsi="Tahoma" w:cs="Tahoma"/>
          <w:color w:val="333333"/>
          <w:sz w:val="30"/>
          <w:szCs w:val="30"/>
        </w:rPr>
      </w:pPr>
      <w:r w:rsidRPr="00EF3092">
        <w:rPr>
          <w:rFonts w:ascii="Tahoma" w:eastAsia="Times New Roman" w:hAnsi="Tahoma" w:cs="Tahoma"/>
          <w:color w:val="433E3E"/>
          <w:sz w:val="30"/>
          <w:szCs w:val="30"/>
        </w:rPr>
        <w:t>DOI Staff should take necessary steps to ensure that records are managed in compliance with</w:t>
      </w:r>
      <w:r w:rsidRPr="00EF3092">
        <w:rPr>
          <w:rFonts w:ascii="Tahoma" w:eastAsia="Times New Roman" w:hAnsi="Tahoma" w:cs="Tahoma"/>
          <w:color w:val="333333"/>
          <w:sz w:val="30"/>
          <w:szCs w:val="30"/>
        </w:rPr>
        <w:t xml:space="preserve"> </w:t>
      </w:r>
      <w:hyperlink r:id="rId9" w:anchor="62473_1" w:history="1">
        <w:r w:rsidRPr="00EF3092">
          <w:rPr>
            <w:rFonts w:ascii="Tahoma" w:eastAsia="Times New Roman" w:hAnsi="Tahoma" w:cs="Tahoma"/>
            <w:color w:val="0000FF"/>
            <w:sz w:val="30"/>
            <w:szCs w:val="30"/>
            <w:u w:val="single"/>
          </w:rPr>
          <w:t>NARA</w:t>
        </w:r>
      </w:hyperlink>
      <w:r w:rsidRPr="00EF3092">
        <w:rPr>
          <w:rFonts w:ascii="Tahoma" w:eastAsia="Times New Roman" w:hAnsi="Tahoma" w:cs="Tahoma"/>
          <w:color w:val="433E3E"/>
          <w:sz w:val="30"/>
          <w:szCs w:val="30"/>
        </w:rPr>
        <w:t>-approved agency records schedules.  If there is unauthorized removal, alteration, defacing or destruction of Federal records, please contact your bureau records manager and the Departmental Records Officer.</w:t>
      </w:r>
    </w:p>
    <w:p w:rsidR="00EF3092" w:rsidRDefault="00EF3092">
      <w:bookmarkStart w:id="0" w:name="_GoBack"/>
      <w:bookmarkEnd w:id="0"/>
    </w:p>
    <w:sectPr w:rsidR="00EF3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E7608"/>
    <w:multiLevelType w:val="multilevel"/>
    <w:tmpl w:val="A7AE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E617FE7"/>
    <w:multiLevelType w:val="multilevel"/>
    <w:tmpl w:val="43E2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F8272A6"/>
    <w:multiLevelType w:val="multilevel"/>
    <w:tmpl w:val="15F8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E6"/>
    <w:rsid w:val="001D0CB4"/>
    <w:rsid w:val="00EE7B3F"/>
    <w:rsid w:val="00EF3092"/>
    <w:rsid w:val="00F1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ki-text-style-underline1">
    <w:name w:val="dki-text-style-underline1"/>
    <w:basedOn w:val="DefaultParagraphFont"/>
    <w:rsid w:val="00F11AE6"/>
    <w:rPr>
      <w:u w:val="single"/>
    </w:rPr>
  </w:style>
  <w:style w:type="paragraph" w:styleId="BalloonText">
    <w:name w:val="Balloon Text"/>
    <w:basedOn w:val="Normal"/>
    <w:link w:val="BalloonTextChar"/>
    <w:uiPriority w:val="99"/>
    <w:semiHidden/>
    <w:unhideWhenUsed/>
    <w:rsid w:val="00F11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AE6"/>
    <w:rPr>
      <w:rFonts w:ascii="Tahoma" w:hAnsi="Tahoma" w:cs="Tahoma"/>
      <w:sz w:val="16"/>
      <w:szCs w:val="16"/>
    </w:rPr>
  </w:style>
  <w:style w:type="character" w:styleId="Hyperlink">
    <w:name w:val="Hyperlink"/>
    <w:basedOn w:val="DefaultParagraphFont"/>
    <w:uiPriority w:val="99"/>
    <w:semiHidden/>
    <w:unhideWhenUsed/>
    <w:rsid w:val="00EF30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ki-text-style-underline1">
    <w:name w:val="dki-text-style-underline1"/>
    <w:basedOn w:val="DefaultParagraphFont"/>
    <w:rsid w:val="00F11AE6"/>
    <w:rPr>
      <w:u w:val="single"/>
    </w:rPr>
  </w:style>
  <w:style w:type="paragraph" w:styleId="BalloonText">
    <w:name w:val="Balloon Text"/>
    <w:basedOn w:val="Normal"/>
    <w:link w:val="BalloonTextChar"/>
    <w:uiPriority w:val="99"/>
    <w:semiHidden/>
    <w:unhideWhenUsed/>
    <w:rsid w:val="00F11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AE6"/>
    <w:rPr>
      <w:rFonts w:ascii="Tahoma" w:hAnsi="Tahoma" w:cs="Tahoma"/>
      <w:sz w:val="16"/>
      <w:szCs w:val="16"/>
    </w:rPr>
  </w:style>
  <w:style w:type="character" w:styleId="Hyperlink">
    <w:name w:val="Hyperlink"/>
    <w:basedOn w:val="DefaultParagraphFont"/>
    <w:uiPriority w:val="99"/>
    <w:semiHidden/>
    <w:unhideWhenUsed/>
    <w:rsid w:val="00EF30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344348">
      <w:bodyDiv w:val="1"/>
      <w:marLeft w:val="0"/>
      <w:marRight w:val="0"/>
      <w:marTop w:val="100"/>
      <w:marBottom w:val="100"/>
      <w:divBdr>
        <w:top w:val="none" w:sz="0" w:space="0" w:color="auto"/>
        <w:left w:val="none" w:sz="0" w:space="0" w:color="auto"/>
        <w:bottom w:val="none" w:sz="0" w:space="0" w:color="auto"/>
        <w:right w:val="none" w:sz="0" w:space="0" w:color="auto"/>
      </w:divBdr>
      <w:divsChild>
        <w:div w:id="2062514592">
          <w:marLeft w:val="0"/>
          <w:marRight w:val="0"/>
          <w:marTop w:val="0"/>
          <w:marBottom w:val="0"/>
          <w:divBdr>
            <w:top w:val="none" w:sz="0" w:space="0" w:color="auto"/>
            <w:left w:val="none" w:sz="0" w:space="0" w:color="auto"/>
            <w:bottom w:val="none" w:sz="0" w:space="0" w:color="auto"/>
            <w:right w:val="none" w:sz="0" w:space="0" w:color="auto"/>
          </w:divBdr>
          <w:divsChild>
            <w:div w:id="821505591">
              <w:marLeft w:val="0"/>
              <w:marRight w:val="0"/>
              <w:marTop w:val="0"/>
              <w:marBottom w:val="0"/>
              <w:divBdr>
                <w:top w:val="none" w:sz="0" w:space="0" w:color="auto"/>
                <w:left w:val="none" w:sz="0" w:space="0" w:color="auto"/>
                <w:bottom w:val="none" w:sz="0" w:space="0" w:color="auto"/>
                <w:right w:val="none" w:sz="0" w:space="0" w:color="auto"/>
              </w:divBdr>
              <w:divsChild>
                <w:div w:id="1096484285">
                  <w:marLeft w:val="0"/>
                  <w:marRight w:val="0"/>
                  <w:marTop w:val="0"/>
                  <w:marBottom w:val="0"/>
                  <w:divBdr>
                    <w:top w:val="none" w:sz="0" w:space="0" w:color="auto"/>
                    <w:left w:val="none" w:sz="0" w:space="0" w:color="auto"/>
                    <w:bottom w:val="none" w:sz="0" w:space="0" w:color="auto"/>
                    <w:right w:val="none" w:sz="0" w:space="0" w:color="auto"/>
                  </w:divBdr>
                  <w:divsChild>
                    <w:div w:id="1640568088">
                      <w:marLeft w:val="0"/>
                      <w:marRight w:val="0"/>
                      <w:marTop w:val="0"/>
                      <w:marBottom w:val="0"/>
                      <w:divBdr>
                        <w:top w:val="none" w:sz="0" w:space="0" w:color="auto"/>
                        <w:left w:val="none" w:sz="0" w:space="0" w:color="auto"/>
                        <w:bottom w:val="none" w:sz="0" w:space="0" w:color="auto"/>
                        <w:right w:val="none" w:sz="0" w:space="0" w:color="auto"/>
                      </w:divBdr>
                      <w:divsChild>
                        <w:div w:id="1337853123">
                          <w:marLeft w:val="0"/>
                          <w:marRight w:val="0"/>
                          <w:marTop w:val="0"/>
                          <w:marBottom w:val="0"/>
                          <w:divBdr>
                            <w:top w:val="none" w:sz="0" w:space="0" w:color="auto"/>
                            <w:left w:val="none" w:sz="0" w:space="0" w:color="auto"/>
                            <w:bottom w:val="none" w:sz="0" w:space="0" w:color="auto"/>
                            <w:right w:val="none" w:sz="0" w:space="0" w:color="auto"/>
                          </w:divBdr>
                          <w:divsChild>
                            <w:div w:id="106704391">
                              <w:marLeft w:val="0"/>
                              <w:marRight w:val="0"/>
                              <w:marTop w:val="0"/>
                              <w:marBottom w:val="0"/>
                              <w:divBdr>
                                <w:top w:val="none" w:sz="0" w:space="0" w:color="auto"/>
                                <w:left w:val="none" w:sz="0" w:space="0" w:color="auto"/>
                                <w:bottom w:val="none" w:sz="0" w:space="0" w:color="auto"/>
                                <w:right w:val="none" w:sz="0" w:space="0" w:color="auto"/>
                              </w:divBdr>
                              <w:divsChild>
                                <w:div w:id="705447407">
                                  <w:marLeft w:val="0"/>
                                  <w:marRight w:val="0"/>
                                  <w:marTop w:val="0"/>
                                  <w:marBottom w:val="0"/>
                                  <w:divBdr>
                                    <w:top w:val="none" w:sz="0" w:space="0" w:color="auto"/>
                                    <w:left w:val="none" w:sz="0" w:space="0" w:color="auto"/>
                                    <w:bottom w:val="none" w:sz="0" w:space="0" w:color="auto"/>
                                    <w:right w:val="none" w:sz="0" w:space="0" w:color="auto"/>
                                  </w:divBdr>
                                </w:div>
                              </w:divsChild>
                            </w:div>
                            <w:div w:id="1178351859">
                              <w:marLeft w:val="0"/>
                              <w:marRight w:val="0"/>
                              <w:marTop w:val="0"/>
                              <w:marBottom w:val="0"/>
                              <w:divBdr>
                                <w:top w:val="none" w:sz="0" w:space="0" w:color="auto"/>
                                <w:left w:val="none" w:sz="0" w:space="0" w:color="auto"/>
                                <w:bottom w:val="none" w:sz="0" w:space="0" w:color="auto"/>
                                <w:right w:val="none" w:sz="0" w:space="0" w:color="auto"/>
                              </w:divBdr>
                              <w:divsChild>
                                <w:div w:id="15905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3673">
                          <w:marLeft w:val="0"/>
                          <w:marRight w:val="0"/>
                          <w:marTop w:val="0"/>
                          <w:marBottom w:val="0"/>
                          <w:divBdr>
                            <w:top w:val="none" w:sz="0" w:space="0" w:color="auto"/>
                            <w:left w:val="none" w:sz="0" w:space="0" w:color="auto"/>
                            <w:bottom w:val="none" w:sz="0" w:space="0" w:color="auto"/>
                            <w:right w:val="none" w:sz="0" w:space="0" w:color="auto"/>
                          </w:divBdr>
                          <w:divsChild>
                            <w:div w:id="782119182">
                              <w:marLeft w:val="0"/>
                              <w:marRight w:val="0"/>
                              <w:marTop w:val="0"/>
                              <w:marBottom w:val="0"/>
                              <w:divBdr>
                                <w:top w:val="none" w:sz="0" w:space="0" w:color="auto"/>
                                <w:left w:val="none" w:sz="0" w:space="0" w:color="auto"/>
                                <w:bottom w:val="none" w:sz="0" w:space="0" w:color="auto"/>
                                <w:right w:val="none" w:sz="0" w:space="0" w:color="auto"/>
                              </w:divBdr>
                              <w:divsChild>
                                <w:div w:id="1558053456">
                                  <w:marLeft w:val="0"/>
                                  <w:marRight w:val="0"/>
                                  <w:marTop w:val="0"/>
                                  <w:marBottom w:val="0"/>
                                  <w:divBdr>
                                    <w:top w:val="none" w:sz="0" w:space="0" w:color="auto"/>
                                    <w:left w:val="none" w:sz="0" w:space="0" w:color="auto"/>
                                    <w:bottom w:val="none" w:sz="0" w:space="0" w:color="auto"/>
                                    <w:right w:val="none" w:sz="0" w:space="0" w:color="auto"/>
                                  </w:divBdr>
                                  <w:divsChild>
                                    <w:div w:id="8677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348983">
      <w:bodyDiv w:val="1"/>
      <w:marLeft w:val="0"/>
      <w:marRight w:val="0"/>
      <w:marTop w:val="100"/>
      <w:marBottom w:val="100"/>
      <w:divBdr>
        <w:top w:val="none" w:sz="0" w:space="0" w:color="auto"/>
        <w:left w:val="none" w:sz="0" w:space="0" w:color="auto"/>
        <w:bottom w:val="none" w:sz="0" w:space="0" w:color="auto"/>
        <w:right w:val="none" w:sz="0" w:space="0" w:color="auto"/>
      </w:divBdr>
      <w:divsChild>
        <w:div w:id="1463035610">
          <w:marLeft w:val="0"/>
          <w:marRight w:val="0"/>
          <w:marTop w:val="0"/>
          <w:marBottom w:val="0"/>
          <w:divBdr>
            <w:top w:val="none" w:sz="0" w:space="0" w:color="auto"/>
            <w:left w:val="none" w:sz="0" w:space="0" w:color="auto"/>
            <w:bottom w:val="none" w:sz="0" w:space="0" w:color="auto"/>
            <w:right w:val="none" w:sz="0" w:space="0" w:color="auto"/>
          </w:divBdr>
          <w:divsChild>
            <w:div w:id="1378317853">
              <w:marLeft w:val="0"/>
              <w:marRight w:val="0"/>
              <w:marTop w:val="0"/>
              <w:marBottom w:val="0"/>
              <w:divBdr>
                <w:top w:val="none" w:sz="0" w:space="0" w:color="auto"/>
                <w:left w:val="none" w:sz="0" w:space="0" w:color="auto"/>
                <w:bottom w:val="none" w:sz="0" w:space="0" w:color="auto"/>
                <w:right w:val="none" w:sz="0" w:space="0" w:color="auto"/>
              </w:divBdr>
              <w:divsChild>
                <w:div w:id="332412620">
                  <w:marLeft w:val="0"/>
                  <w:marRight w:val="0"/>
                  <w:marTop w:val="0"/>
                  <w:marBottom w:val="0"/>
                  <w:divBdr>
                    <w:top w:val="none" w:sz="0" w:space="0" w:color="auto"/>
                    <w:left w:val="none" w:sz="0" w:space="0" w:color="auto"/>
                    <w:bottom w:val="none" w:sz="0" w:space="0" w:color="auto"/>
                    <w:right w:val="none" w:sz="0" w:space="0" w:color="auto"/>
                  </w:divBdr>
                  <w:divsChild>
                    <w:div w:id="344285094">
                      <w:marLeft w:val="0"/>
                      <w:marRight w:val="0"/>
                      <w:marTop w:val="0"/>
                      <w:marBottom w:val="0"/>
                      <w:divBdr>
                        <w:top w:val="none" w:sz="0" w:space="0" w:color="auto"/>
                        <w:left w:val="none" w:sz="0" w:space="0" w:color="auto"/>
                        <w:bottom w:val="none" w:sz="0" w:space="0" w:color="auto"/>
                        <w:right w:val="none" w:sz="0" w:space="0" w:color="auto"/>
                      </w:divBdr>
                      <w:divsChild>
                        <w:div w:id="1231424984">
                          <w:marLeft w:val="0"/>
                          <w:marRight w:val="0"/>
                          <w:marTop w:val="0"/>
                          <w:marBottom w:val="0"/>
                          <w:divBdr>
                            <w:top w:val="none" w:sz="0" w:space="0" w:color="auto"/>
                            <w:left w:val="none" w:sz="0" w:space="0" w:color="auto"/>
                            <w:bottom w:val="none" w:sz="0" w:space="0" w:color="auto"/>
                            <w:right w:val="none" w:sz="0" w:space="0" w:color="auto"/>
                          </w:divBdr>
                          <w:divsChild>
                            <w:div w:id="104228756">
                              <w:marLeft w:val="0"/>
                              <w:marRight w:val="0"/>
                              <w:marTop w:val="0"/>
                              <w:marBottom w:val="0"/>
                              <w:divBdr>
                                <w:top w:val="none" w:sz="0" w:space="0" w:color="auto"/>
                                <w:left w:val="none" w:sz="0" w:space="0" w:color="auto"/>
                                <w:bottom w:val="none" w:sz="0" w:space="0" w:color="auto"/>
                                <w:right w:val="none" w:sz="0" w:space="0" w:color="auto"/>
                              </w:divBdr>
                              <w:divsChild>
                                <w:div w:id="1316647377">
                                  <w:marLeft w:val="0"/>
                                  <w:marRight w:val="0"/>
                                  <w:marTop w:val="0"/>
                                  <w:marBottom w:val="0"/>
                                  <w:divBdr>
                                    <w:top w:val="none" w:sz="0" w:space="0" w:color="auto"/>
                                    <w:left w:val="none" w:sz="0" w:space="0" w:color="auto"/>
                                    <w:bottom w:val="none" w:sz="0" w:space="0" w:color="auto"/>
                                    <w:right w:val="none" w:sz="0" w:space="0" w:color="auto"/>
                                  </w:divBdr>
                                  <w:divsChild>
                                    <w:div w:id="17230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7999">
                              <w:marLeft w:val="0"/>
                              <w:marRight w:val="0"/>
                              <w:marTop w:val="0"/>
                              <w:marBottom w:val="0"/>
                              <w:divBdr>
                                <w:top w:val="none" w:sz="0" w:space="0" w:color="auto"/>
                                <w:left w:val="none" w:sz="0" w:space="0" w:color="auto"/>
                                <w:bottom w:val="none" w:sz="0" w:space="0" w:color="auto"/>
                                <w:right w:val="none" w:sz="0" w:space="0" w:color="auto"/>
                              </w:divBdr>
                              <w:divsChild>
                                <w:div w:id="2008820734">
                                  <w:marLeft w:val="0"/>
                                  <w:marRight w:val="0"/>
                                  <w:marTop w:val="0"/>
                                  <w:marBottom w:val="0"/>
                                  <w:divBdr>
                                    <w:top w:val="none" w:sz="0" w:space="0" w:color="auto"/>
                                    <w:left w:val="none" w:sz="0" w:space="0" w:color="auto"/>
                                    <w:bottom w:val="none" w:sz="0" w:space="0" w:color="auto"/>
                                    <w:right w:val="none" w:sz="0" w:space="0" w:color="auto"/>
                                  </w:divBdr>
                                  <w:divsChild>
                                    <w:div w:id="13367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0725">
                              <w:marLeft w:val="0"/>
                              <w:marRight w:val="0"/>
                              <w:marTop w:val="0"/>
                              <w:marBottom w:val="0"/>
                              <w:divBdr>
                                <w:top w:val="none" w:sz="0" w:space="0" w:color="auto"/>
                                <w:left w:val="none" w:sz="0" w:space="0" w:color="auto"/>
                                <w:bottom w:val="none" w:sz="0" w:space="0" w:color="auto"/>
                                <w:right w:val="none" w:sz="0" w:space="0" w:color="auto"/>
                              </w:divBdr>
                              <w:divsChild>
                                <w:div w:id="1244988860">
                                  <w:marLeft w:val="0"/>
                                  <w:marRight w:val="0"/>
                                  <w:marTop w:val="0"/>
                                  <w:marBottom w:val="0"/>
                                  <w:divBdr>
                                    <w:top w:val="none" w:sz="0" w:space="0" w:color="auto"/>
                                    <w:left w:val="none" w:sz="0" w:space="0" w:color="auto"/>
                                    <w:bottom w:val="none" w:sz="0" w:space="0" w:color="auto"/>
                                    <w:right w:val="none" w:sz="0" w:space="0" w:color="auto"/>
                                  </w:divBdr>
                                  <w:divsChild>
                                    <w:div w:id="19907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931361">
      <w:bodyDiv w:val="1"/>
      <w:marLeft w:val="0"/>
      <w:marRight w:val="0"/>
      <w:marTop w:val="100"/>
      <w:marBottom w:val="100"/>
      <w:divBdr>
        <w:top w:val="none" w:sz="0" w:space="0" w:color="auto"/>
        <w:left w:val="none" w:sz="0" w:space="0" w:color="auto"/>
        <w:bottom w:val="none" w:sz="0" w:space="0" w:color="auto"/>
        <w:right w:val="none" w:sz="0" w:space="0" w:color="auto"/>
      </w:divBdr>
      <w:divsChild>
        <w:div w:id="25523580">
          <w:marLeft w:val="0"/>
          <w:marRight w:val="0"/>
          <w:marTop w:val="0"/>
          <w:marBottom w:val="0"/>
          <w:divBdr>
            <w:top w:val="none" w:sz="0" w:space="0" w:color="auto"/>
            <w:left w:val="none" w:sz="0" w:space="0" w:color="auto"/>
            <w:bottom w:val="none" w:sz="0" w:space="0" w:color="auto"/>
            <w:right w:val="none" w:sz="0" w:space="0" w:color="auto"/>
          </w:divBdr>
          <w:divsChild>
            <w:div w:id="668294170">
              <w:marLeft w:val="0"/>
              <w:marRight w:val="0"/>
              <w:marTop w:val="0"/>
              <w:marBottom w:val="0"/>
              <w:divBdr>
                <w:top w:val="none" w:sz="0" w:space="0" w:color="auto"/>
                <w:left w:val="none" w:sz="0" w:space="0" w:color="auto"/>
                <w:bottom w:val="none" w:sz="0" w:space="0" w:color="auto"/>
                <w:right w:val="none" w:sz="0" w:space="0" w:color="auto"/>
              </w:divBdr>
              <w:divsChild>
                <w:div w:id="607351867">
                  <w:marLeft w:val="0"/>
                  <w:marRight w:val="0"/>
                  <w:marTop w:val="0"/>
                  <w:marBottom w:val="0"/>
                  <w:divBdr>
                    <w:top w:val="none" w:sz="0" w:space="0" w:color="auto"/>
                    <w:left w:val="none" w:sz="0" w:space="0" w:color="auto"/>
                    <w:bottom w:val="none" w:sz="0" w:space="0" w:color="auto"/>
                    <w:right w:val="none" w:sz="0" w:space="0" w:color="auto"/>
                  </w:divBdr>
                  <w:divsChild>
                    <w:div w:id="1836725416">
                      <w:marLeft w:val="0"/>
                      <w:marRight w:val="0"/>
                      <w:marTop w:val="0"/>
                      <w:marBottom w:val="0"/>
                      <w:divBdr>
                        <w:top w:val="none" w:sz="0" w:space="0" w:color="auto"/>
                        <w:left w:val="none" w:sz="0" w:space="0" w:color="auto"/>
                        <w:bottom w:val="none" w:sz="0" w:space="0" w:color="auto"/>
                        <w:right w:val="none" w:sz="0" w:space="0" w:color="auto"/>
                      </w:divBdr>
                      <w:divsChild>
                        <w:div w:id="182982187">
                          <w:marLeft w:val="0"/>
                          <w:marRight w:val="0"/>
                          <w:marTop w:val="0"/>
                          <w:marBottom w:val="0"/>
                          <w:divBdr>
                            <w:top w:val="none" w:sz="0" w:space="0" w:color="auto"/>
                            <w:left w:val="none" w:sz="0" w:space="0" w:color="auto"/>
                            <w:bottom w:val="none" w:sz="0" w:space="0" w:color="auto"/>
                            <w:right w:val="none" w:sz="0" w:space="0" w:color="auto"/>
                          </w:divBdr>
                          <w:divsChild>
                            <w:div w:id="2010667477">
                              <w:marLeft w:val="0"/>
                              <w:marRight w:val="0"/>
                              <w:marTop w:val="0"/>
                              <w:marBottom w:val="0"/>
                              <w:divBdr>
                                <w:top w:val="none" w:sz="0" w:space="0" w:color="auto"/>
                                <w:left w:val="none" w:sz="0" w:space="0" w:color="auto"/>
                                <w:bottom w:val="none" w:sz="0" w:space="0" w:color="auto"/>
                                <w:right w:val="none" w:sz="0" w:space="0" w:color="auto"/>
                              </w:divBdr>
                              <w:divsChild>
                                <w:div w:id="2035109089">
                                  <w:marLeft w:val="0"/>
                                  <w:marRight w:val="0"/>
                                  <w:marTop w:val="0"/>
                                  <w:marBottom w:val="0"/>
                                  <w:divBdr>
                                    <w:top w:val="none" w:sz="0" w:space="0" w:color="auto"/>
                                    <w:left w:val="none" w:sz="0" w:space="0" w:color="auto"/>
                                    <w:bottom w:val="none" w:sz="0" w:space="0" w:color="auto"/>
                                    <w:right w:val="none" w:sz="0" w:space="0" w:color="auto"/>
                                  </w:divBdr>
                                  <w:divsChild>
                                    <w:div w:id="1518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9090">
                              <w:marLeft w:val="0"/>
                              <w:marRight w:val="0"/>
                              <w:marTop w:val="0"/>
                              <w:marBottom w:val="0"/>
                              <w:divBdr>
                                <w:top w:val="none" w:sz="0" w:space="0" w:color="auto"/>
                                <w:left w:val="none" w:sz="0" w:space="0" w:color="auto"/>
                                <w:bottom w:val="none" w:sz="0" w:space="0" w:color="auto"/>
                                <w:right w:val="none" w:sz="0" w:space="0" w:color="auto"/>
                              </w:divBdr>
                              <w:divsChild>
                                <w:div w:id="306203078">
                                  <w:marLeft w:val="0"/>
                                  <w:marRight w:val="0"/>
                                  <w:marTop w:val="0"/>
                                  <w:marBottom w:val="0"/>
                                  <w:divBdr>
                                    <w:top w:val="none" w:sz="0" w:space="0" w:color="auto"/>
                                    <w:left w:val="none" w:sz="0" w:space="0" w:color="auto"/>
                                    <w:bottom w:val="none" w:sz="0" w:space="0" w:color="auto"/>
                                    <w:right w:val="none" w:sz="0" w:space="0" w:color="auto"/>
                                  </w:divBdr>
                                  <w:divsChild>
                                    <w:div w:id="9345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535892">
      <w:bodyDiv w:val="1"/>
      <w:marLeft w:val="0"/>
      <w:marRight w:val="0"/>
      <w:marTop w:val="100"/>
      <w:marBottom w:val="100"/>
      <w:divBdr>
        <w:top w:val="none" w:sz="0" w:space="0" w:color="auto"/>
        <w:left w:val="none" w:sz="0" w:space="0" w:color="auto"/>
        <w:bottom w:val="none" w:sz="0" w:space="0" w:color="auto"/>
        <w:right w:val="none" w:sz="0" w:space="0" w:color="auto"/>
      </w:divBdr>
      <w:divsChild>
        <w:div w:id="1505168538">
          <w:marLeft w:val="0"/>
          <w:marRight w:val="0"/>
          <w:marTop w:val="0"/>
          <w:marBottom w:val="0"/>
          <w:divBdr>
            <w:top w:val="none" w:sz="0" w:space="0" w:color="auto"/>
            <w:left w:val="none" w:sz="0" w:space="0" w:color="auto"/>
            <w:bottom w:val="none" w:sz="0" w:space="0" w:color="auto"/>
            <w:right w:val="none" w:sz="0" w:space="0" w:color="auto"/>
          </w:divBdr>
          <w:divsChild>
            <w:div w:id="206064924">
              <w:marLeft w:val="0"/>
              <w:marRight w:val="0"/>
              <w:marTop w:val="0"/>
              <w:marBottom w:val="0"/>
              <w:divBdr>
                <w:top w:val="none" w:sz="0" w:space="0" w:color="auto"/>
                <w:left w:val="none" w:sz="0" w:space="0" w:color="auto"/>
                <w:bottom w:val="none" w:sz="0" w:space="0" w:color="auto"/>
                <w:right w:val="none" w:sz="0" w:space="0" w:color="auto"/>
              </w:divBdr>
              <w:divsChild>
                <w:div w:id="1999723580">
                  <w:marLeft w:val="0"/>
                  <w:marRight w:val="0"/>
                  <w:marTop w:val="0"/>
                  <w:marBottom w:val="0"/>
                  <w:divBdr>
                    <w:top w:val="none" w:sz="0" w:space="0" w:color="auto"/>
                    <w:left w:val="none" w:sz="0" w:space="0" w:color="auto"/>
                    <w:bottom w:val="none" w:sz="0" w:space="0" w:color="auto"/>
                    <w:right w:val="none" w:sz="0" w:space="0" w:color="auto"/>
                  </w:divBdr>
                  <w:divsChild>
                    <w:div w:id="918754088">
                      <w:marLeft w:val="0"/>
                      <w:marRight w:val="0"/>
                      <w:marTop w:val="0"/>
                      <w:marBottom w:val="0"/>
                      <w:divBdr>
                        <w:top w:val="none" w:sz="0" w:space="0" w:color="auto"/>
                        <w:left w:val="none" w:sz="0" w:space="0" w:color="auto"/>
                        <w:bottom w:val="none" w:sz="0" w:space="0" w:color="auto"/>
                        <w:right w:val="none" w:sz="0" w:space="0" w:color="auto"/>
                      </w:divBdr>
                      <w:divsChild>
                        <w:div w:id="1434088218">
                          <w:marLeft w:val="0"/>
                          <w:marRight w:val="0"/>
                          <w:marTop w:val="0"/>
                          <w:marBottom w:val="0"/>
                          <w:divBdr>
                            <w:top w:val="none" w:sz="0" w:space="0" w:color="auto"/>
                            <w:left w:val="none" w:sz="0" w:space="0" w:color="auto"/>
                            <w:bottom w:val="none" w:sz="0" w:space="0" w:color="auto"/>
                            <w:right w:val="none" w:sz="0" w:space="0" w:color="auto"/>
                          </w:divBdr>
                          <w:divsChild>
                            <w:div w:id="783811216">
                              <w:marLeft w:val="0"/>
                              <w:marRight w:val="0"/>
                              <w:marTop w:val="0"/>
                              <w:marBottom w:val="0"/>
                              <w:divBdr>
                                <w:top w:val="none" w:sz="0" w:space="0" w:color="auto"/>
                                <w:left w:val="none" w:sz="0" w:space="0" w:color="auto"/>
                                <w:bottom w:val="none" w:sz="0" w:space="0" w:color="auto"/>
                                <w:right w:val="none" w:sz="0" w:space="0" w:color="auto"/>
                              </w:divBdr>
                              <w:divsChild>
                                <w:div w:id="5324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021">
                          <w:marLeft w:val="0"/>
                          <w:marRight w:val="0"/>
                          <w:marTop w:val="0"/>
                          <w:marBottom w:val="0"/>
                          <w:divBdr>
                            <w:top w:val="none" w:sz="0" w:space="0" w:color="auto"/>
                            <w:left w:val="none" w:sz="0" w:space="0" w:color="auto"/>
                            <w:bottom w:val="none" w:sz="0" w:space="0" w:color="auto"/>
                            <w:right w:val="none" w:sz="0" w:space="0" w:color="auto"/>
                          </w:divBdr>
                          <w:divsChild>
                            <w:div w:id="172578432">
                              <w:marLeft w:val="0"/>
                              <w:marRight w:val="0"/>
                              <w:marTop w:val="0"/>
                              <w:marBottom w:val="0"/>
                              <w:divBdr>
                                <w:top w:val="none" w:sz="0" w:space="0" w:color="auto"/>
                                <w:left w:val="none" w:sz="0" w:space="0" w:color="auto"/>
                                <w:bottom w:val="none" w:sz="0" w:space="0" w:color="auto"/>
                                <w:right w:val="none" w:sz="0" w:space="0" w:color="auto"/>
                              </w:divBdr>
                              <w:divsChild>
                                <w:div w:id="1245459363">
                                  <w:marLeft w:val="0"/>
                                  <w:marRight w:val="0"/>
                                  <w:marTop w:val="0"/>
                                  <w:marBottom w:val="0"/>
                                  <w:divBdr>
                                    <w:top w:val="none" w:sz="0" w:space="0" w:color="auto"/>
                                    <w:left w:val="none" w:sz="0" w:space="0" w:color="auto"/>
                                    <w:bottom w:val="none" w:sz="0" w:space="0" w:color="auto"/>
                                    <w:right w:val="none" w:sz="0" w:space="0" w:color="auto"/>
                                  </w:divBdr>
                                  <w:divsChild>
                                    <w:div w:id="16354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118">
                              <w:marLeft w:val="0"/>
                              <w:marRight w:val="0"/>
                              <w:marTop w:val="0"/>
                              <w:marBottom w:val="0"/>
                              <w:divBdr>
                                <w:top w:val="none" w:sz="0" w:space="0" w:color="auto"/>
                                <w:left w:val="none" w:sz="0" w:space="0" w:color="auto"/>
                                <w:bottom w:val="none" w:sz="0" w:space="0" w:color="auto"/>
                                <w:right w:val="none" w:sz="0" w:space="0" w:color="auto"/>
                              </w:divBdr>
                              <w:divsChild>
                                <w:div w:id="237980218">
                                  <w:marLeft w:val="0"/>
                                  <w:marRight w:val="0"/>
                                  <w:marTop w:val="0"/>
                                  <w:marBottom w:val="0"/>
                                  <w:divBdr>
                                    <w:top w:val="none" w:sz="0" w:space="0" w:color="auto"/>
                                    <w:left w:val="none" w:sz="0" w:space="0" w:color="auto"/>
                                    <w:bottom w:val="none" w:sz="0" w:space="0" w:color="auto"/>
                                    <w:right w:val="none" w:sz="0" w:space="0" w:color="auto"/>
                                  </w:divBdr>
                                  <w:divsChild>
                                    <w:div w:id="20011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2007">
                              <w:marLeft w:val="0"/>
                              <w:marRight w:val="0"/>
                              <w:marTop w:val="0"/>
                              <w:marBottom w:val="0"/>
                              <w:divBdr>
                                <w:top w:val="none" w:sz="0" w:space="0" w:color="auto"/>
                                <w:left w:val="none" w:sz="0" w:space="0" w:color="auto"/>
                                <w:bottom w:val="none" w:sz="0" w:space="0" w:color="auto"/>
                                <w:right w:val="none" w:sz="0" w:space="0" w:color="auto"/>
                              </w:divBdr>
                              <w:divsChild>
                                <w:div w:id="112793091">
                                  <w:marLeft w:val="0"/>
                                  <w:marRight w:val="0"/>
                                  <w:marTop w:val="0"/>
                                  <w:marBottom w:val="0"/>
                                  <w:divBdr>
                                    <w:top w:val="none" w:sz="0" w:space="0" w:color="auto"/>
                                    <w:left w:val="none" w:sz="0" w:space="0" w:color="auto"/>
                                    <w:bottom w:val="none" w:sz="0" w:space="0" w:color="auto"/>
                                    <w:right w:val="none" w:sz="0" w:space="0" w:color="auto"/>
                                  </w:divBdr>
                                  <w:divsChild>
                                    <w:div w:id="20927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doiu.doi.gov/FISSA2016/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u.doi.gov/FISSA2016/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Veit, Desarae A</dc:creator>
  <cp:lastModifiedBy>Veit, Desarae A</cp:lastModifiedBy>
  <cp:revision>2</cp:revision>
  <dcterms:created xsi:type="dcterms:W3CDTF">2016-03-01T20:53:00Z</dcterms:created>
  <dcterms:modified xsi:type="dcterms:W3CDTF">2016-03-01T20:57:00Z</dcterms:modified>
</cp:coreProperties>
</file>