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/>
      </w:pPr>
      <w:r>
        <w:t xml:space="preserve">Plan comercial y técnico — Tienda CJ (documento único)</w:t>
      </w:r>
    </w:p>
    <w:p>
      <w:pPr>
        <w:spacing w:after="80"/>
      </w:pPr>
      <w:r>
        <w:t xml:space="preserve">Cliente con CJ_API_KEY propia. Tienda tipo Temu/Shein: scrape Apify → match CJ → DeepL → venta + fulfillment CJ. AWS: EC2 o Amplify (uno solo).</w:t>
      </w:r>
    </w:p>
    <w:p>
      <w:pPr>
        <w:pStyle w:val="Heading2"/>
        <w:spacing w:after="100" w:before="200"/>
      </w:pPr>
      <w:r>
        <w:t xml:space="preserve">1. Resumen de capas y costos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Capa</w:t>
            </w:r>
          </w:p>
        </w:tc>
        <w:tc>
          <w:p>
            <w:r>
              <w:rPr>
                <w:b/>
                <w:bCs/>
              </w:rPr>
              <w:t xml:space="preserve">Costo típico</w:t>
            </w:r>
          </w:p>
        </w:tc>
      </w:tr>
      <w:tr>
        <w:tc>
          <w:p>
            <w:r>
              <w:t xml:space="preserve">Apify Temu/Shein</w:t>
            </w:r>
          </w:p>
        </w:tc>
        <w:tc>
          <w:p>
            <w:r>
              <w:t xml:space="preserve">Variable; ~$0.001/fila (banda)</w:t>
            </w:r>
          </w:p>
        </w:tc>
      </w:tr>
      <w:tr>
        <w:tc>
          <w:p>
            <w:r>
              <w:t xml:space="preserve">DeepL</w:t>
            </w:r>
          </w:p>
        </w:tc>
        <w:tc>
          <w:p>
            <w:r>
              <w:t xml:space="preserve">$0 hasta 500k chars/mes; 5k prod. ~$28 caché</w:t>
            </w:r>
          </w:p>
        </w:tc>
      </w:tr>
      <w:tr>
        <w:tc>
          <w:p>
            <w:r>
              <w:t xml:space="preserve">AWS piloto</w:t>
            </w:r>
          </w:p>
        </w:tc>
        <w:tc>
          <w:p>
            <w:r>
              <w:t xml:space="preserve">$55–100 EC2 o $52–103 Amplify / mes</w:t>
            </w:r>
          </w:p>
        </w:tc>
      </w:tr>
      <w:tr>
        <w:tc>
          <w:p>
            <w:r>
              <w:t xml:space="preserve">CJ API</w:t>
            </w:r>
          </w:p>
        </w:tc>
        <w:tc>
          <w:p>
            <w:r>
              <w:t xml:space="preserve">Puntos (cuenta cliente); sin plan API mensual</w:t>
            </w:r>
          </w:p>
        </w:tc>
      </w:tr>
      <w:tr>
        <w:tc>
          <w:p>
            <w:r>
              <w:t xml:space="preserve">CJ fulfillment</w:t>
            </w:r>
          </w:p>
        </w:tc>
        <w:tc>
          <w:p>
            <w:r>
              <w:t xml:space="preserve">Wallet cliente por pedido</w:t>
            </w:r>
          </w:p>
        </w:tc>
      </w:tr>
      <w:tr>
        <w:tc>
          <w:p>
            <w:r>
              <w:t xml:space="preserve">Tu fee scraping</w:t>
            </w:r>
          </w:p>
        </w:tc>
        <w:tc>
          <w:p>
            <w:r>
              <w:t xml:space="preserve">$0.015 / producto</w:t>
            </w:r>
          </w:p>
        </w:tc>
      </w:tr>
    </w:tbl>
    <w:p>
      <w:pPr>
        <w:pStyle w:val="Heading2"/>
        <w:spacing w:after="100" w:before="200"/>
      </w:pPr>
      <w:r>
        <w:t xml:space="preserve">2. Arquitectura AWS</w:t>
      </w:r>
    </w:p>
    <w:p>
      <w:pPr>
        <w:spacing w:after="200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i/>
          <w:iCs/>
        </w:rPr>
        <w:t xml:space="preserve">Diagrama fuente: docs/diagrams/diagrama-alto-nivel.png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Opción</w:t>
            </w:r>
          </w:p>
        </w:tc>
        <w:tc>
          <w:p>
            <w:r>
              <w:rPr>
                <w:b/>
                <w:bCs/>
              </w:rPr>
              <w:t xml:space="preserve">Piloto USD/mes</w:t>
            </w:r>
          </w:p>
        </w:tc>
        <w:tc>
          <w:p>
            <w:r>
              <w:rPr>
                <w:b/>
                <w:bCs/>
              </w:rPr>
              <w:t xml:space="preserve">Cuándo</w:t>
            </w:r>
          </w:p>
        </w:tc>
      </w:tr>
      <w:tr>
        <w:tc>
          <w:p>
            <w:r>
              <w:t xml:space="preserve">EC2 + ALB + RDS</w:t>
            </w:r>
          </w:p>
        </w:tc>
        <w:tc>
          <w:p>
            <w:r>
              <w:t xml:space="preserve">$55–100</w:t>
            </w:r>
          </w:p>
        </w:tc>
        <w:tc>
          <w:p>
            <w:r>
              <w:t xml:space="preserve">Control, QPS 1 instancia, webhooks</w:t>
            </w:r>
          </w:p>
        </w:tc>
      </w:tr>
      <w:tr>
        <w:tc>
          <w:p>
            <w:r>
              <w:t xml:space="preserve">Amplify + RDS + Redis</w:t>
            </w:r>
          </w:p>
        </w:tc>
        <w:tc>
          <w:p>
            <w:r>
              <w:t xml:space="preserve">$52–103</w:t>
            </w:r>
          </w:p>
        </w:tc>
        <w:tc>
          <w:p>
            <w:r>
              <w:t xml:space="preserve">Deploy Git, menos ops</w:t>
            </w:r>
          </w:p>
        </w:tc>
      </w:tr>
      <w:tr>
        <w:tc>
          <w:p>
            <w:r>
              <w:t xml:space="preserve">EC2 + Amplify misma app</w:t>
            </w:r>
          </w:p>
        </w:tc>
        <w:tc>
          <w:p>
            <w:r>
              <w:t xml:space="preserve">No recomendado</w:t>
            </w:r>
          </w:p>
        </w:tc>
        <w:tc>
          <w:p>
            <w:r>
              <w:t xml:space="preserve">Costo duplicado</w:t>
            </w:r>
          </w:p>
        </w:tc>
      </w:tr>
      <w:tr>
        <w:tc>
          <w:p>
            <w:r>
              <w:t xml:space="preserve">Crecimiento</w:t>
            </w:r>
          </w:p>
        </w:tc>
        <w:tc>
          <w:p>
            <w:r>
              <w:t xml:space="preserve">$200–490</w:t>
            </w:r>
          </w:p>
        </w:tc>
        <w:tc>
          <w:p>
            <w:r>
              <w:t xml:space="preserve">Más tráfico, WAF, SQS</w:t>
            </w:r>
          </w:p>
        </w:tc>
      </w:tr>
    </w:tbl>
    <w:p>
      <w:pPr>
        <w:pStyle w:val="Heading2"/>
        <w:spacing w:after="100" w:before="200"/>
      </w:pPr>
      <w:r>
        <w:t xml:space="preserve">3. Flujo end-to-end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Apify Temu o Shein (actors en evaluación).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Match CJ — % por categoría.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Inventario: query + stock (flujo dashboard actual).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DeepL + caché → publicación.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Venta: PSP + createOrderV3 + trackInfo + webhooks.</w:t>
      </w:r>
    </w:p>
    <w:p>
      <w:pPr>
        <w:pStyle w:val="Heading2"/>
        <w:spacing w:after="100" w:before="200"/>
      </w:pPr>
      <w:r>
        <w:t xml:space="preserve">4. Apify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Volumen</w:t>
            </w:r>
          </w:p>
        </w:tc>
        <w:tc>
          <w:p>
            <w:r>
              <w:rPr>
                <w:b/>
                <w:bCs/>
              </w:rPr>
              <w:t xml:space="preserve">Temu USD</w:t>
            </w:r>
          </w:p>
        </w:tc>
        <w:tc>
          <w:p>
            <w:r>
              <w:rPr>
                <w:b/>
                <w:bCs/>
              </w:rPr>
              <w:t xml:space="preserve">Shein USD</w:t>
            </w:r>
          </w:p>
        </w:tc>
      </w:tr>
      <w:tr>
        <w:tc>
          <w:p>
            <w:r>
              <w:t xml:space="preserve">1 producto</w:t>
            </w:r>
          </w:p>
        </w:tc>
        <w:tc>
          <w:p>
            <w:r>
              <w:t xml:space="preserve">~0.0011</w:t>
            </w:r>
          </w:p>
        </w:tc>
        <w:tc>
          <w:p>
            <w:r>
              <w:t xml:space="preserve">~0.0005</w:t>
            </w:r>
          </w:p>
        </w:tc>
      </w:tr>
      <w:tr>
        <w:tc>
          <w:p>
            <w:r>
              <w:t xml:space="preserve">500 filas</w:t>
            </w:r>
          </w:p>
        </w:tc>
        <w:tc>
          <w:p>
            <w:r>
              <w:t xml:space="preserve">0.55 – 4</w:t>
            </w:r>
          </w:p>
        </w:tc>
        <w:tc>
          <w:p>
            <w:r>
              <w:t xml:space="preserve">0.25 – 2.5</w:t>
            </w:r>
          </w:p>
        </w:tc>
      </w:tr>
      <w:tr>
        <w:tc>
          <w:p>
            <w:r>
              <w:t xml:space="preserve">5 000 filas</w:t>
            </w:r>
          </w:p>
        </w:tc>
        <w:tc>
          <w:p>
            <w:r>
              <w:t xml:space="preserve">5.5 – 35</w:t>
            </w:r>
          </w:p>
        </w:tc>
        <w:tc>
          <w:p>
            <w:r>
              <w:t xml:space="preserve">2.5 – 15</w:t>
            </w:r>
          </w:p>
        </w:tc>
      </w:tr>
    </w:tbl>
    <w:p>
      <w:pPr>
        <w:pStyle w:val="Heading2"/>
        <w:spacing w:after="100" w:before="200"/>
      </w:pPr>
      <w:r>
        <w:t xml:space="preserve">5. DeepL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Productos</w:t>
            </w:r>
          </w:p>
        </w:tc>
        <w:tc>
          <w:p>
            <w:r>
              <w:rPr>
                <w:b/>
                <w:bCs/>
              </w:rPr>
              <w:t xml:space="preserve">Costo API (400 c/u, 1 idioma)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$0</w:t>
            </w:r>
          </w:p>
        </w:tc>
      </w:tr>
      <w:tr>
        <w:tc>
          <w:p>
            <w:r>
              <w:t xml:space="preserve">500 verificados CJ</w:t>
            </w:r>
          </w:p>
        </w:tc>
        <w:tc>
          <w:p>
            <w:r>
              <w:t xml:space="preserve">$0</w:t>
            </w:r>
          </w:p>
        </w:tc>
      </w:tr>
      <w:tr>
        <w:tc>
          <w:p>
            <w:r>
              <w:t xml:space="preserve">5 000 (caché ~30%)</w:t>
            </w:r>
          </w:p>
        </w:tc>
        <w:tc>
          <w:p>
            <w:r>
              <w:t xml:space="preserve">~$28</w:t>
            </w:r>
          </w:p>
        </w:tc>
      </w:tr>
      <w:tr>
        <w:tc>
          <w:p>
            <w:r>
              <w:t xml:space="preserve">5 000 (sin caché)</w:t>
            </w:r>
          </w:p>
        </w:tc>
        <w:tc>
          <w:p>
            <w:r>
              <w:t xml:space="preserve">~$43</w:t>
            </w:r>
          </w:p>
        </w:tc>
      </w:tr>
    </w:tbl>
    <w:p>
      <w:pPr>
        <w:pStyle w:val="Heading2"/>
        <w:spacing w:after="100" w:before="200"/>
      </w:pPr>
      <w:r>
        <w:t xml:space="preserve">6. CJ (cliente)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50 000 puntos API/día base + bonus por ventas.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listV2=50pts, query=10, stock=10, imagen=1000pts (evitar masivo).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Prime opcional para QPS; wallet paga producto+envío.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Categoría</w:t>
            </w:r>
          </w:p>
        </w:tc>
        <w:tc>
          <w:p>
            <w:r>
              <w:rPr>
                <w:b/>
                <w:bCs/>
              </w:rPr>
              <w:t xml:space="preserve">Match %</w:t>
            </w:r>
          </w:p>
        </w:tc>
        <w:tc>
          <w:p>
            <w:r>
              <w:rPr>
                <w:b/>
                <w:bCs/>
              </w:rPr>
              <w:t xml:space="preserve">Scrape para 500 verificados</w:t>
            </w:r>
          </w:p>
        </w:tc>
      </w:tr>
      <w:tr>
        <w:tc>
          <w:p>
            <w:r>
              <w:t xml:space="preserve">Hogar/accesorios</w:t>
            </w:r>
          </w:p>
        </w:tc>
        <w:tc>
          <w:p>
            <w:r>
              <w:t xml:space="preserve">55–70%</w:t>
            </w:r>
          </w:p>
        </w:tc>
        <w:tc>
          <w:p>
            <w:r>
              <w:t xml:space="preserve">715–910</w:t>
            </w:r>
          </w:p>
        </w:tc>
      </w:tr>
      <w:tr>
        <w:tc>
          <w:p>
            <w:r>
              <w:t xml:space="preserve">Moda</w:t>
            </w:r>
          </w:p>
        </w:tc>
        <w:tc>
          <w:p>
            <w:r>
              <w:t xml:space="preserve">30–50%</w:t>
            </w:r>
          </w:p>
        </w:tc>
        <w:tc>
          <w:p>
            <w:r>
              <w:t xml:space="preserve">1000–1667</w:t>
            </w:r>
          </w:p>
        </w:tc>
      </w:tr>
      <w:tr>
        <w:tc>
          <w:p>
            <w:r>
              <w:t xml:space="preserve">Electrónica marca</w:t>
            </w:r>
          </w:p>
        </w:tc>
        <w:tc>
          <w:p>
            <w:r>
              <w:t xml:space="preserve">20–40%</w:t>
            </w:r>
          </w:p>
        </w:tc>
        <w:tc>
          <w:p>
            <w:r>
              <w:t xml:space="preserve">1250–2500</w:t>
            </w:r>
          </w:p>
        </w:tc>
      </w:tr>
    </w:tbl>
    <w:p>
      <w:pPr>
        <w:pStyle w:val="Heading2"/>
        <w:spacing w:after="100" w:before="200"/>
      </w:pPr>
      <w:r>
        <w:t xml:space="preserve">7. Precio al cliente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Productos</w:t>
            </w:r>
          </w:p>
        </w:tc>
        <w:tc>
          <w:p>
            <w:r>
              <w:rPr>
                <w:b/>
                <w:bCs/>
              </w:rPr>
              <w:t xml:space="preserve">Scraping USD</w:t>
            </w:r>
          </w:p>
        </w:tc>
      </w:tr>
      <w:tr>
        <w:tc>
          <w:p>
            <w:r>
              <w:t xml:space="preserve">1 000</w:t>
            </w:r>
          </w:p>
        </w:tc>
        <w:tc>
          <w:p>
            <w:r>
              <w:t xml:space="preserve">$15</w:t>
            </w:r>
          </w:p>
        </w:tc>
      </w:tr>
      <w:tr>
        <w:tc>
          <w:p>
            <w:r>
              <w:t xml:space="preserve">5 000</w:t>
            </w:r>
          </w:p>
        </w:tc>
        <w:tc>
          <w:p>
            <w:r>
              <w:t xml:space="preserve">$75</w:t>
            </w:r>
          </w:p>
        </w:tc>
      </w:tr>
      <w:tr>
        <w:tc>
          <w:p>
            <w:r>
              <w:t xml:space="preserve">10 000</w:t>
            </w:r>
          </w:p>
        </w:tc>
        <w:tc>
          <w:p>
            <w:r>
              <w:t xml:space="preserve">$150</w:t>
            </w:r>
          </w:p>
        </w:tc>
      </w:tr>
    </w:tbl>
    <w:p>
      <w:pPr>
        <w:spacing w:after="80"/>
      </w:pPr>
      <w:r>
        <w:t xml:space="preserve">Traducción opcional: +$0.015 / producto verificado.</w:t>
      </w:r>
    </w:p>
    <w:p>
      <w:pPr>
        <w:pStyle w:val="Heading2"/>
        <w:spacing w:after="100" w:before="200"/>
      </w:pPr>
      <w:r>
        <w:t xml:space="preserve">8. Ejemplo 1 producto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Rubro</w:t>
            </w:r>
          </w:p>
        </w:tc>
        <w:tc>
          <w:p>
            <w:r>
              <w:rPr>
                <w:b/>
                <w:bCs/>
              </w:rPr>
              <w:t xml:space="preserve">Costo tuyo</w:t>
            </w:r>
          </w:p>
        </w:tc>
        <w:tc>
          <w:p>
            <w:r>
              <w:rPr>
                <w:b/>
                <w:bCs/>
              </w:rPr>
              <w:t xml:space="preserve">Ingreso</w:t>
            </w:r>
          </w:p>
        </w:tc>
      </w:tr>
      <w:tr>
        <w:tc>
          <w:p>
            <w:r>
              <w:t xml:space="preserve">Apify</w:t>
            </w:r>
          </w:p>
        </w:tc>
        <w:tc>
          <w:p>
            <w:r>
              <w:t xml:space="preserve">~$0.0011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DeepL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CJ API</w:t>
            </w:r>
          </w:p>
        </w:tc>
        <w:tc>
          <w:p>
            <w:r>
              <w:t xml:space="preserve">pts cliente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AWS</w:t>
            </w:r>
          </w:p>
        </w:tc>
        <w:tc>
          <w:p>
            <w:r>
              <w:t xml:space="preserve">$0 marginal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Scraping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$0.015</w:t>
            </w:r>
          </w:p>
        </w:tc>
      </w:tr>
      <w:tr>
        <w:tc>
          <w:p>
            <w:r>
              <w:t xml:space="preserve">Traducción (opc.)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$0.015</w:t>
            </w:r>
          </w:p>
        </w:tc>
      </w:tr>
      <w:tr>
        <w:tc>
          <w:p>
            <w:r>
              <w:t xml:space="preserve">Margen variable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~$0.014–0.028</w:t>
            </w:r>
          </w:p>
        </w:tc>
      </w:tr>
    </w:tbl>
    <w:p>
      <w:pPr>
        <w:pStyle w:val="Heading2"/>
        <w:spacing w:after="100" w:before="200"/>
      </w:pPr>
      <w:r>
        <w:t xml:space="preserve">9. Ejemplo 5 000 productos</w:t>
      </w:r>
    </w:p>
    <w:p>
      <w:pPr>
        <w:spacing w:after="80"/>
      </w:pPr>
      <w:r>
        <w:t xml:space="preserve">Supuesto: 5 000 verificados/publicados; DeepL caché; AWS piloto ~$75/mes; Apify bajo.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USD</w:t>
            </w:r>
          </w:p>
        </w:tc>
      </w:tr>
      <w:tr>
        <w:tc>
          <w:p>
            <w:r>
              <w:t xml:space="preserve">Ingreso scraping</w:t>
            </w:r>
          </w:p>
        </w:tc>
        <w:tc>
          <w:p>
            <w:r>
              <w:t xml:space="preserve">75</w:t>
            </w:r>
          </w:p>
        </w:tc>
      </w:tr>
      <w:tr>
        <w:tc>
          <w:p>
            <w:r>
              <w:t xml:space="preserve">Ingreso traducción (opc.)</w:t>
            </w:r>
          </w:p>
        </w:tc>
        <w:tc>
          <w:p>
            <w:r>
              <w:t xml:space="preserve">75</w:t>
            </w:r>
          </w:p>
        </w:tc>
      </w:tr>
      <w:tr>
        <w:tc>
          <w:p>
            <w:r>
              <w:t xml:space="preserve">Apify</w:t>
            </w:r>
          </w:p>
        </w:tc>
        <w:tc>
          <w:p>
            <w:r>
              <w:t xml:space="preserve">5.5 – 35</w:t>
            </w:r>
          </w:p>
        </w:tc>
      </w:tr>
      <w:tr>
        <w:tc>
          <w:p>
            <w:r>
              <w:t xml:space="preserve">DeepL caché</w:t>
            </w:r>
          </w:p>
        </w:tc>
        <w:tc>
          <w:p>
            <w:r>
              <w:t xml:space="preserve">~28</w:t>
            </w:r>
          </w:p>
        </w:tc>
      </w:tr>
      <w:tr>
        <w:tc>
          <w:p>
            <w:r>
              <w:t xml:space="preserve">AWS piloto</w:t>
            </w:r>
          </w:p>
        </w:tc>
        <w:tc>
          <w:p>
            <w:r>
              <w:t xml:space="preserve">55 – 100</w:t>
            </w:r>
          </w:p>
        </w:tc>
      </w:tr>
      <w:tr>
        <w:tc>
          <w:p>
            <w:r>
              <w:t xml:space="preserve">Costo total ops (mid)</w:t>
            </w:r>
          </w:p>
        </w:tc>
        <w:tc>
          <w:p>
            <w:r>
              <w:t xml:space="preserve">~108</w:t>
            </w:r>
          </w:p>
        </w:tc>
      </w:tr>
      <w:tr>
        <w:tc>
          <w:p>
            <w:r>
              <w:t xml:space="preserve">Margen scraping+traducción (mid)</w:t>
            </w:r>
          </w:p>
        </w:tc>
        <w:tc>
          <w:p>
            <w:r>
              <w:t xml:space="preserve">~42</w:t>
            </w:r>
          </w:p>
        </w:tc>
      </w:tr>
    </w:tbl>
    <w:p>
      <w:pPr>
        <w:spacing w:after="80"/>
      </w:pPr>
      <w:r>
        <w:rPr>
          <w:b/>
          <w:bCs/>
        </w:rPr>
        <w:t xml:space="preserve">Solo scraping $75 no cubre DeepL+AWS en un solo mes — vender paquete o fee mensual.</w:t>
      </w:r>
    </w:p>
    <w:p>
      <w:pPr>
        <w:pStyle w:val="Heading2"/>
        <w:spacing w:after="100" w:before="200"/>
      </w:pPr>
      <w:r>
        <w:t xml:space="preserve">10. Fases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 Local MVP · 1 R&amp;D Apify · 2 Piloto 500 CJ · 3 Prod AWS+PSP · 4 Lote 5k</w:t>
      </w:r>
    </w:p>
    <w:p>
      <w:pPr>
        <w:pStyle w:val="Heading2"/>
        <w:spacing w:after="100" w:before="200"/>
      </w:pPr>
      <w:r>
        <w:t xml:space="preserve">11. Anexos</w:t>
      </w:r>
    </w:p>
    <w:p>
      <w:pPr>
        <w:spacing w:after="80"/>
      </w:pPr>
      <w:r>
        <w:rPr>
          <w:i/>
          <w:iCs/>
        </w:rPr>
        <w:t xml:space="preserve">DIAGRAMA_ALTO_NIVEL.md, CJ_ENDPOINTS_TIENDA.md, FACTURACION_CJ_ESCALABLE.md</w:t>
      </w:r>
    </w:p>
    <w:p>
      <w:pPr>
        <w:spacing w:after="80"/>
      </w:pPr>
      <w:r>
        <w:rPr>
          <w:i/>
          <w:iCs/>
        </w:rPr>
        <w:t xml:space="preserve">Versión 1.0 — validar precios proveedor antes de contrato.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e1c5385c6876e031f29ffd6be7b3633cca4088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2026-10-01T04:16:01.746Z</dcterms:created>
  <dcterms:modified xsi:type="dcterms:W3CDTF">2026-10-01T04:16:01.748Z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