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5CF" w:rsidRPr="003C64FB" w:rsidRDefault="006021D8" w:rsidP="00B41659">
      <w:pPr>
        <w:pStyle w:val="CoverTitle"/>
        <w:ind w:left="3969"/>
        <w:rPr>
          <w:sz w:val="58"/>
          <w:lang w:val="es-MX"/>
        </w:rPr>
      </w:pPr>
      <w:bookmarkStart w:id="0" w:name="_Toc136167705"/>
      <w:bookmarkStart w:id="1" w:name="_Toc136748576"/>
      <w:r w:rsidRPr="00A500BD">
        <w:rPr>
          <w:rFonts w:ascii="Arial" w:hAnsi="Arial"/>
          <w:noProof/>
          <w:sz w:val="56"/>
          <w:szCs w:val="48"/>
          <w:lang w:val="es-MX" w:eastAsia="es-MX"/>
        </w:rPr>
        <w:drawing>
          <wp:anchor distT="0" distB="0" distL="114300" distR="114300" simplePos="0" relativeHeight="251660288" behindDoc="0" locked="0" layoutInCell="1" allowOverlap="1" wp14:anchorId="0E0629F4" wp14:editId="1D84266C">
            <wp:simplePos x="0" y="0"/>
            <wp:positionH relativeFrom="column">
              <wp:posOffset>-808355</wp:posOffset>
            </wp:positionH>
            <wp:positionV relativeFrom="paragraph">
              <wp:posOffset>3194685</wp:posOffset>
            </wp:positionV>
            <wp:extent cx="1836420" cy="173672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58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36420" cy="1736725"/>
                    </a:xfrm>
                    <a:prstGeom prst="rect">
                      <a:avLst/>
                    </a:prstGeom>
                  </pic:spPr>
                </pic:pic>
              </a:graphicData>
            </a:graphic>
          </wp:anchor>
        </w:drawing>
      </w:r>
      <w:r w:rsidRPr="00A500BD">
        <w:rPr>
          <w:rFonts w:ascii="Arial" w:hAnsi="Arial"/>
          <w:noProof/>
          <w:sz w:val="56"/>
          <w:szCs w:val="48"/>
          <w:lang w:val="es-MX" w:eastAsia="es-MX"/>
        </w:rPr>
        <w:drawing>
          <wp:anchor distT="0" distB="0" distL="114300" distR="114300" simplePos="0" relativeHeight="251659264" behindDoc="0" locked="0" layoutInCell="1" allowOverlap="1" wp14:anchorId="71C2BA39" wp14:editId="566F175D">
            <wp:simplePos x="0" y="0"/>
            <wp:positionH relativeFrom="column">
              <wp:posOffset>-812165</wp:posOffset>
            </wp:positionH>
            <wp:positionV relativeFrom="paragraph">
              <wp:posOffset>1051560</wp:posOffset>
            </wp:positionV>
            <wp:extent cx="1842135" cy="1998345"/>
            <wp:effectExtent l="0" t="0" r="5715" b="19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atingincanal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42135" cy="1998345"/>
                    </a:xfrm>
                    <a:prstGeom prst="rect">
                      <a:avLst/>
                    </a:prstGeom>
                  </pic:spPr>
                </pic:pic>
              </a:graphicData>
            </a:graphic>
          </wp:anchor>
        </w:drawing>
      </w:r>
      <w:r w:rsidRPr="00A500BD">
        <w:rPr>
          <w:rFonts w:ascii="Arial" w:hAnsi="Arial"/>
          <w:noProof/>
          <w:sz w:val="56"/>
          <w:szCs w:val="48"/>
          <w:lang w:val="es-MX" w:eastAsia="es-MX"/>
        </w:rPr>
        <w:drawing>
          <wp:anchor distT="0" distB="0" distL="114300" distR="114300" simplePos="0" relativeHeight="251661312" behindDoc="0" locked="0" layoutInCell="1" allowOverlap="1" wp14:anchorId="7EE031F5" wp14:editId="79E988C6">
            <wp:simplePos x="0" y="0"/>
            <wp:positionH relativeFrom="column">
              <wp:posOffset>-793750</wp:posOffset>
            </wp:positionH>
            <wp:positionV relativeFrom="paragraph">
              <wp:posOffset>-443865</wp:posOffset>
            </wp:positionV>
            <wp:extent cx="1838960" cy="1329055"/>
            <wp:effectExtent l="0" t="0" r="8890" b="444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SK coooperative's members 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38960" cy="1329055"/>
                    </a:xfrm>
                    <a:prstGeom prst="rect">
                      <a:avLst/>
                    </a:prstGeom>
                  </pic:spPr>
                </pic:pic>
              </a:graphicData>
            </a:graphic>
          </wp:anchor>
        </w:drawing>
      </w:r>
      <w:r w:rsidR="00A500BD">
        <w:rPr>
          <w:lang w:val="es-MX"/>
        </w:rPr>
        <w:t xml:space="preserve">Curso de inducción a la </w:t>
      </w:r>
      <w:r w:rsidR="00C8636F">
        <w:rPr>
          <w:lang w:val="es-MX"/>
        </w:rPr>
        <w:t>asistencia técnica</w:t>
      </w:r>
      <w:r w:rsidR="00A500BD">
        <w:rPr>
          <w:lang w:val="es-MX"/>
        </w:rPr>
        <w:t xml:space="preserve"> </w:t>
      </w:r>
      <w:r w:rsidR="00C8636F">
        <w:rPr>
          <w:lang w:val="es-MX"/>
        </w:rPr>
        <w:t>de</w:t>
      </w:r>
      <w:r w:rsidR="00A500BD">
        <w:rPr>
          <w:lang w:val="es-MX"/>
        </w:rPr>
        <w:t xml:space="preserve"> la NMX-AA-133-SCFI-2006</w:t>
      </w:r>
      <w:r w:rsidR="006645CF" w:rsidRPr="008F1CFD">
        <w:rPr>
          <w:lang w:val="es-MX"/>
        </w:rPr>
        <w:br/>
      </w:r>
      <w:r w:rsidR="006854AF" w:rsidRPr="003C64FB">
        <w:rPr>
          <w:rFonts w:ascii="Arial" w:hAnsi="Arial"/>
          <w:sz w:val="52"/>
          <w:szCs w:val="48"/>
          <w:lang w:val="es-MX"/>
        </w:rPr>
        <w:t>Asesoría técnica para la implementación de mejores prácticas ambientales a empresas ecoturísticas en seis estados</w:t>
      </w:r>
    </w:p>
    <w:p w:rsidR="00AA5748" w:rsidRPr="008F1CFD" w:rsidRDefault="00A500BD" w:rsidP="00B41659">
      <w:pPr>
        <w:pStyle w:val="CoverText2"/>
        <w:ind w:left="3969"/>
        <w:rPr>
          <w:lang w:val="es-MX"/>
        </w:rPr>
      </w:pPr>
      <w:r w:rsidRPr="00A500BD">
        <w:rPr>
          <w:rFonts w:ascii="Arial" w:hAnsi="Arial"/>
          <w:noProof/>
          <w:sz w:val="56"/>
          <w:szCs w:val="48"/>
          <w:lang w:val="es-MX" w:eastAsia="es-MX"/>
        </w:rPr>
        <w:drawing>
          <wp:anchor distT="0" distB="0" distL="114300" distR="114300" simplePos="0" relativeHeight="251662336" behindDoc="0" locked="0" layoutInCell="1" allowOverlap="1" wp14:anchorId="0F310F0A" wp14:editId="681AB6E4">
            <wp:simplePos x="0" y="0"/>
            <wp:positionH relativeFrom="column">
              <wp:posOffset>-827513</wp:posOffset>
            </wp:positionH>
            <wp:positionV relativeFrom="paragraph">
              <wp:posOffset>141940</wp:posOffset>
            </wp:positionV>
            <wp:extent cx="1853565" cy="137668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39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53565" cy="1376680"/>
                    </a:xfrm>
                    <a:prstGeom prst="rect">
                      <a:avLst/>
                    </a:prstGeom>
                  </pic:spPr>
                </pic:pic>
              </a:graphicData>
            </a:graphic>
          </wp:anchor>
        </w:drawing>
      </w:r>
      <w:r w:rsidR="00994EC9">
        <w:rPr>
          <w:lang w:val="es-MX"/>
        </w:rPr>
        <w:t>Elaborado por</w:t>
      </w:r>
      <w:r w:rsidR="002E353D" w:rsidRPr="008F1CFD">
        <w:rPr>
          <w:lang w:val="es-MX"/>
        </w:rPr>
        <w:t xml:space="preserve"> DAI </w:t>
      </w:r>
      <w:r w:rsidR="00DC3585" w:rsidRPr="008F1CFD">
        <w:rPr>
          <w:lang w:val="es-MX"/>
        </w:rPr>
        <w:t>México</w:t>
      </w:r>
      <w:r w:rsidR="002E353D" w:rsidRPr="008F1CFD">
        <w:rPr>
          <w:lang w:val="es-MX"/>
        </w:rPr>
        <w:br/>
      </w:r>
      <w:r w:rsidR="001C6FEA" w:rsidRPr="008F1CFD">
        <w:rPr>
          <w:lang w:val="es-MX"/>
        </w:rPr>
        <w:br/>
      </w:r>
      <w:r w:rsidR="001C7846">
        <w:rPr>
          <w:lang w:val="es-MX"/>
        </w:rPr>
        <w:t>17 de julio, 2012</w:t>
      </w:r>
    </w:p>
    <w:p w:rsidR="002E353D" w:rsidRPr="008F1CFD" w:rsidRDefault="002E353D" w:rsidP="0071086B">
      <w:pPr>
        <w:pStyle w:val="CoverText1"/>
        <w:rPr>
          <w:lang w:val="es-MX"/>
        </w:rPr>
        <w:sectPr w:rsidR="002E353D" w:rsidRPr="008F1CFD" w:rsidSect="006854AF">
          <w:footerReference w:type="even" r:id="rId13"/>
          <w:footerReference w:type="default" r:id="rId14"/>
          <w:pgSz w:w="15840" w:h="12240" w:orient="landscape" w:code="1"/>
          <w:pgMar w:top="1418" w:right="2880" w:bottom="1440" w:left="2880" w:header="720" w:footer="1080" w:gutter="0"/>
          <w:cols w:space="720"/>
          <w:docGrid w:linePitch="326"/>
        </w:sectPr>
      </w:pPr>
    </w:p>
    <w:p w:rsidR="00B84BD3" w:rsidRDefault="00B84BD3" w:rsidP="00AA5748">
      <w:pPr>
        <w:rPr>
          <w:rFonts w:cs="Arial"/>
          <w:lang w:val="es-MX"/>
        </w:rPr>
        <w:sectPr w:rsidR="00B84BD3" w:rsidSect="001F2F55">
          <w:headerReference w:type="default" r:id="rId15"/>
          <w:footerReference w:type="default" r:id="rId16"/>
          <w:pgSz w:w="15840" w:h="12240" w:orient="landscape" w:code="1"/>
          <w:pgMar w:top="1440" w:right="1440" w:bottom="1440" w:left="360" w:header="720" w:footer="1080" w:gutter="0"/>
          <w:cols w:space="720"/>
          <w:docGrid w:linePitch="326"/>
        </w:sectPr>
      </w:pPr>
    </w:p>
    <w:tbl>
      <w:tblPr>
        <w:tblW w:w="0" w:type="auto"/>
        <w:tblLayout w:type="fixed"/>
        <w:tblCellMar>
          <w:left w:w="70" w:type="dxa"/>
          <w:right w:w="70" w:type="dxa"/>
        </w:tblCellMar>
        <w:tblLook w:val="0000" w:firstRow="0" w:lastRow="0" w:firstColumn="0" w:lastColumn="0" w:noHBand="0" w:noVBand="0"/>
      </w:tblPr>
      <w:tblGrid>
        <w:gridCol w:w="2095"/>
        <w:gridCol w:w="1661"/>
        <w:gridCol w:w="3544"/>
        <w:gridCol w:w="1842"/>
        <w:gridCol w:w="567"/>
        <w:gridCol w:w="3008"/>
      </w:tblGrid>
      <w:tr w:rsidR="00443A9F" w:rsidRPr="008F1CFD" w:rsidTr="00343FBD">
        <w:trPr>
          <w:cantSplit/>
        </w:trPr>
        <w:tc>
          <w:tcPr>
            <w:tcW w:w="12717" w:type="dxa"/>
            <w:gridSpan w:val="6"/>
            <w:vAlign w:val="bottom"/>
          </w:tcPr>
          <w:p w:rsidR="00443A9F" w:rsidRPr="00443A9F" w:rsidRDefault="00443A9F" w:rsidP="00443A9F">
            <w:pPr>
              <w:jc w:val="center"/>
              <w:rPr>
                <w:b/>
                <w:bCs/>
                <w:lang w:val="es-MX"/>
              </w:rPr>
            </w:pPr>
            <w:r>
              <w:rPr>
                <w:b/>
                <w:bCs/>
                <w:lang w:val="es-MX"/>
              </w:rPr>
              <w:lastRenderedPageBreak/>
              <w:t>Datos del programa</w:t>
            </w:r>
          </w:p>
        </w:tc>
      </w:tr>
      <w:bookmarkEnd w:id="0"/>
      <w:bookmarkEnd w:id="1"/>
      <w:tr w:rsidR="00E001A8" w:rsidRPr="00B84BD3" w:rsidTr="00E001A8">
        <w:trPr>
          <w:cantSplit/>
        </w:trPr>
        <w:tc>
          <w:tcPr>
            <w:tcW w:w="9142" w:type="dxa"/>
            <w:gridSpan w:val="4"/>
            <w:tcBorders>
              <w:bottom w:val="single" w:sz="4" w:space="0" w:color="auto"/>
            </w:tcBorders>
            <w:vAlign w:val="bottom"/>
          </w:tcPr>
          <w:p w:rsidR="00E001A8" w:rsidRPr="008F1CFD" w:rsidRDefault="00B84BD3" w:rsidP="008371DD">
            <w:pPr>
              <w:rPr>
                <w:bCs/>
                <w:lang w:val="es-MX"/>
              </w:rPr>
            </w:pPr>
            <w:r>
              <w:rPr>
                <w:bCs/>
                <w:lang w:val="es-MX"/>
              </w:rPr>
              <w:t>Curso de inducción a la asistencia técnica de la NMX-AA-133-SCFI-2006 para empresas ecoturísticas</w:t>
            </w:r>
            <w:r w:rsidR="00C8636F">
              <w:rPr>
                <w:bCs/>
                <w:lang w:val="es-MX"/>
              </w:rPr>
              <w:t>.</w:t>
            </w:r>
          </w:p>
        </w:tc>
        <w:tc>
          <w:tcPr>
            <w:tcW w:w="567" w:type="dxa"/>
            <w:vAlign w:val="bottom"/>
          </w:tcPr>
          <w:p w:rsidR="00E001A8" w:rsidRPr="008F1CFD" w:rsidRDefault="00E001A8" w:rsidP="00ED130B">
            <w:pPr>
              <w:rPr>
                <w:lang w:val="es-MX"/>
              </w:rPr>
            </w:pPr>
          </w:p>
        </w:tc>
        <w:tc>
          <w:tcPr>
            <w:tcW w:w="3008" w:type="dxa"/>
            <w:tcBorders>
              <w:bottom w:val="single" w:sz="4" w:space="0" w:color="auto"/>
            </w:tcBorders>
            <w:vAlign w:val="bottom"/>
          </w:tcPr>
          <w:p w:rsidR="00E001A8" w:rsidRPr="008F1CFD" w:rsidRDefault="00B84BD3" w:rsidP="008371DD">
            <w:pPr>
              <w:rPr>
                <w:bCs/>
                <w:lang w:val="es-MX"/>
              </w:rPr>
            </w:pPr>
            <w:r>
              <w:rPr>
                <w:bCs/>
                <w:lang w:val="es-MX"/>
              </w:rPr>
              <w:t>2</w:t>
            </w:r>
          </w:p>
        </w:tc>
      </w:tr>
      <w:tr w:rsidR="00443A9F" w:rsidRPr="008F1CFD" w:rsidTr="00B84BD3">
        <w:trPr>
          <w:cantSplit/>
        </w:trPr>
        <w:tc>
          <w:tcPr>
            <w:tcW w:w="2095" w:type="dxa"/>
            <w:vAlign w:val="bottom"/>
          </w:tcPr>
          <w:p w:rsidR="00443A9F" w:rsidRPr="008F1CFD" w:rsidRDefault="00443A9F" w:rsidP="008371DD">
            <w:pPr>
              <w:rPr>
                <w:b/>
                <w:lang w:val="es-MX"/>
              </w:rPr>
            </w:pPr>
          </w:p>
        </w:tc>
        <w:tc>
          <w:tcPr>
            <w:tcW w:w="7047" w:type="dxa"/>
            <w:gridSpan w:val="3"/>
            <w:tcBorders>
              <w:top w:val="single" w:sz="4" w:space="0" w:color="auto"/>
            </w:tcBorders>
            <w:vAlign w:val="bottom"/>
          </w:tcPr>
          <w:p w:rsidR="00443A9F" w:rsidRPr="008F1CFD" w:rsidRDefault="00443A9F" w:rsidP="008371DD">
            <w:pPr>
              <w:rPr>
                <w:bCs/>
                <w:lang w:val="es-MX"/>
              </w:rPr>
            </w:pPr>
            <w:r>
              <w:rPr>
                <w:bCs/>
                <w:lang w:val="es-MX"/>
              </w:rPr>
              <w:t>Nombre</w:t>
            </w:r>
          </w:p>
        </w:tc>
        <w:tc>
          <w:tcPr>
            <w:tcW w:w="567" w:type="dxa"/>
            <w:vAlign w:val="bottom"/>
          </w:tcPr>
          <w:p w:rsidR="00443A9F" w:rsidRPr="008F1CFD" w:rsidRDefault="00443A9F" w:rsidP="00ED130B">
            <w:pPr>
              <w:rPr>
                <w:lang w:val="es-MX"/>
              </w:rPr>
            </w:pPr>
          </w:p>
        </w:tc>
        <w:tc>
          <w:tcPr>
            <w:tcW w:w="3008" w:type="dxa"/>
            <w:vAlign w:val="bottom"/>
          </w:tcPr>
          <w:p w:rsidR="00443A9F" w:rsidRPr="008F1CFD" w:rsidRDefault="00443A9F" w:rsidP="008371DD">
            <w:pPr>
              <w:rPr>
                <w:bCs/>
                <w:lang w:val="es-MX"/>
              </w:rPr>
            </w:pPr>
            <w:r>
              <w:rPr>
                <w:bCs/>
                <w:lang w:val="es-MX"/>
              </w:rPr>
              <w:t>Duración (horas)</w:t>
            </w:r>
          </w:p>
        </w:tc>
      </w:tr>
      <w:tr w:rsidR="00933D49" w:rsidRPr="00DD65BB" w:rsidTr="00B84BD3">
        <w:trPr>
          <w:cantSplit/>
        </w:trPr>
        <w:tc>
          <w:tcPr>
            <w:tcW w:w="2095" w:type="dxa"/>
            <w:vAlign w:val="bottom"/>
          </w:tcPr>
          <w:p w:rsidR="00933D49" w:rsidRPr="008F1CFD" w:rsidRDefault="00933D49" w:rsidP="008371DD">
            <w:pPr>
              <w:rPr>
                <w:b/>
                <w:lang w:val="es-MX"/>
              </w:rPr>
            </w:pPr>
            <w:r w:rsidRPr="008F1CFD">
              <w:rPr>
                <w:b/>
                <w:lang w:val="es-MX"/>
              </w:rPr>
              <w:t>Propósito general de aprendizaje:</w:t>
            </w:r>
          </w:p>
        </w:tc>
        <w:tc>
          <w:tcPr>
            <w:tcW w:w="10622" w:type="dxa"/>
            <w:gridSpan w:val="5"/>
            <w:tcBorders>
              <w:bottom w:val="single" w:sz="4" w:space="0" w:color="auto"/>
            </w:tcBorders>
            <w:vAlign w:val="bottom"/>
          </w:tcPr>
          <w:p w:rsidR="00C54030" w:rsidRDefault="00C54030" w:rsidP="00B84BD3">
            <w:pPr>
              <w:rPr>
                <w:bCs/>
                <w:lang w:val="es-MX"/>
              </w:rPr>
            </w:pPr>
          </w:p>
          <w:p w:rsidR="00B84BD3" w:rsidRPr="00B84BD3" w:rsidRDefault="00B84BD3" w:rsidP="00B84BD3">
            <w:pPr>
              <w:rPr>
                <w:bCs/>
                <w:lang w:val="es-MX"/>
              </w:rPr>
            </w:pPr>
            <w:r>
              <w:rPr>
                <w:bCs/>
                <w:lang w:val="es-MX"/>
              </w:rPr>
              <w:t>Al término del programa, l</w:t>
            </w:r>
            <w:r w:rsidRPr="00B84BD3">
              <w:rPr>
                <w:bCs/>
                <w:lang w:val="es-MX"/>
              </w:rPr>
              <w:t>os participantes habrán:</w:t>
            </w:r>
          </w:p>
          <w:p w:rsidR="00B84BD3" w:rsidRPr="00B84BD3" w:rsidRDefault="00B84BD3" w:rsidP="00B84BD3">
            <w:pPr>
              <w:rPr>
                <w:bCs/>
                <w:lang w:val="es-MX"/>
              </w:rPr>
            </w:pPr>
            <w:r w:rsidRPr="00B84BD3">
              <w:rPr>
                <w:bCs/>
                <w:lang w:val="es-MX"/>
              </w:rPr>
              <w:t>1. Comprendido el concepto y la importancia de los procesos de mejora continua.</w:t>
            </w:r>
          </w:p>
          <w:p w:rsidR="00B84BD3" w:rsidRPr="00B84BD3" w:rsidRDefault="00B84BD3" w:rsidP="00B84BD3">
            <w:pPr>
              <w:rPr>
                <w:bCs/>
                <w:lang w:val="es-MX"/>
              </w:rPr>
            </w:pPr>
            <w:r w:rsidRPr="00B84BD3">
              <w:rPr>
                <w:bCs/>
                <w:lang w:val="es-MX"/>
              </w:rPr>
              <w:t>2. Conocido la estructura, roles y responsabilidades del presente proyecto de asesoría.</w:t>
            </w:r>
          </w:p>
          <w:p w:rsidR="00B84BD3" w:rsidRPr="00B84BD3" w:rsidRDefault="00B84BD3" w:rsidP="00B84BD3">
            <w:pPr>
              <w:rPr>
                <w:bCs/>
                <w:lang w:val="es-MX"/>
              </w:rPr>
            </w:pPr>
            <w:r w:rsidRPr="00B84BD3">
              <w:rPr>
                <w:bCs/>
                <w:lang w:val="es-MX"/>
              </w:rPr>
              <w:t>3. Firmado una carta de aceptación de la asistencia técnica.</w:t>
            </w:r>
          </w:p>
          <w:p w:rsidR="00B84BD3" w:rsidRPr="00B84BD3" w:rsidRDefault="00B84BD3" w:rsidP="00B84BD3">
            <w:pPr>
              <w:rPr>
                <w:bCs/>
                <w:lang w:val="es-MX"/>
              </w:rPr>
            </w:pPr>
            <w:r w:rsidRPr="00B84BD3">
              <w:rPr>
                <w:bCs/>
                <w:lang w:val="es-MX"/>
              </w:rPr>
              <w:t>4. Conocido el calendario general de trabajo y las principales actividades del proceso de certificación (auditoría inicial, plan de acción, capacitación, acompañamiento, documentación de evidencias, auditoría final, dictamen, certificación).</w:t>
            </w:r>
          </w:p>
          <w:p w:rsidR="00B84BD3" w:rsidRPr="00B84BD3" w:rsidRDefault="00B84BD3" w:rsidP="00B84BD3">
            <w:pPr>
              <w:rPr>
                <w:bCs/>
                <w:lang w:val="es-MX"/>
              </w:rPr>
            </w:pPr>
            <w:r w:rsidRPr="00B84BD3">
              <w:rPr>
                <w:bCs/>
                <w:lang w:val="es-MX"/>
              </w:rPr>
              <w:t>5. Definido un grupo de trabajo para la realización de los trabajos de esta norma.</w:t>
            </w:r>
          </w:p>
          <w:p w:rsidR="00933D49" w:rsidRDefault="00B84BD3" w:rsidP="00B84BD3">
            <w:pPr>
              <w:rPr>
                <w:bCs/>
                <w:lang w:val="es-MX"/>
              </w:rPr>
            </w:pPr>
            <w:r w:rsidRPr="00B84BD3">
              <w:rPr>
                <w:bCs/>
                <w:lang w:val="es-MX"/>
              </w:rPr>
              <w:t>6. Revisado la situación actual de la empresa respecto a la NMX-AA-133-SCFI-2006.</w:t>
            </w:r>
          </w:p>
        </w:tc>
      </w:tr>
      <w:tr w:rsidR="00E001A8" w:rsidRPr="008F1CFD" w:rsidTr="00C54030">
        <w:trPr>
          <w:cantSplit/>
        </w:trPr>
        <w:tc>
          <w:tcPr>
            <w:tcW w:w="12717" w:type="dxa"/>
            <w:gridSpan w:val="6"/>
            <w:tcBorders>
              <w:bottom w:val="single" w:sz="4" w:space="0" w:color="auto"/>
            </w:tcBorders>
            <w:vAlign w:val="bottom"/>
          </w:tcPr>
          <w:p w:rsidR="00E001A8" w:rsidRPr="00E001A8" w:rsidRDefault="00C54030" w:rsidP="00E001A8">
            <w:pPr>
              <w:jc w:val="center"/>
              <w:rPr>
                <w:b/>
                <w:bCs/>
                <w:lang w:val="es-MX"/>
              </w:rPr>
            </w:pPr>
            <w:r>
              <w:rPr>
                <w:b/>
                <w:bCs/>
                <w:lang w:val="es-MX"/>
              </w:rPr>
              <w:t>Lista de materiales</w:t>
            </w:r>
          </w:p>
        </w:tc>
      </w:tr>
      <w:tr w:rsidR="0025117D" w:rsidRPr="008F1CFD" w:rsidTr="00AA1153">
        <w:trPr>
          <w:cantSplit/>
        </w:trPr>
        <w:tc>
          <w:tcPr>
            <w:tcW w:w="3756" w:type="dxa"/>
            <w:gridSpan w:val="2"/>
            <w:tcBorders>
              <w:top w:val="single" w:sz="4" w:space="0" w:color="auto"/>
              <w:left w:val="single" w:sz="4" w:space="0" w:color="auto"/>
              <w:bottom w:val="single" w:sz="4" w:space="0" w:color="auto"/>
              <w:right w:val="single" w:sz="4" w:space="0" w:color="auto"/>
            </w:tcBorders>
          </w:tcPr>
          <w:p w:rsidR="0025117D" w:rsidRPr="009923C0" w:rsidRDefault="0025117D" w:rsidP="0025117D">
            <w:pPr>
              <w:spacing w:after="40"/>
              <w:rPr>
                <w:b/>
                <w:bCs/>
                <w:sz w:val="20"/>
                <w:lang w:val="es-MX"/>
              </w:rPr>
            </w:pPr>
            <w:r w:rsidRPr="009923C0">
              <w:rPr>
                <w:b/>
                <w:bCs/>
                <w:sz w:val="20"/>
                <w:lang w:val="es-MX"/>
              </w:rPr>
              <w:t>Equipo informático</w:t>
            </w:r>
            <w:r>
              <w:rPr>
                <w:b/>
                <w:bCs/>
                <w:sz w:val="20"/>
                <w:lang w:val="es-MX"/>
              </w:rPr>
              <w:t xml:space="preserve"> y eléctrico</w:t>
            </w:r>
          </w:p>
        </w:tc>
        <w:tc>
          <w:tcPr>
            <w:tcW w:w="3544" w:type="dxa"/>
            <w:tcBorders>
              <w:top w:val="single" w:sz="4" w:space="0" w:color="auto"/>
              <w:left w:val="single" w:sz="4" w:space="0" w:color="auto"/>
              <w:bottom w:val="single" w:sz="4" w:space="0" w:color="auto"/>
              <w:right w:val="single" w:sz="4" w:space="0" w:color="auto"/>
            </w:tcBorders>
          </w:tcPr>
          <w:p w:rsidR="0025117D" w:rsidRPr="009923C0" w:rsidRDefault="0025117D" w:rsidP="0025117D">
            <w:pPr>
              <w:spacing w:after="40"/>
              <w:rPr>
                <w:b/>
                <w:bCs/>
                <w:sz w:val="20"/>
                <w:lang w:val="es-MX"/>
              </w:rPr>
            </w:pPr>
            <w:r w:rsidRPr="009923C0">
              <w:rPr>
                <w:b/>
                <w:bCs/>
                <w:sz w:val="20"/>
                <w:lang w:val="es-MX"/>
              </w:rPr>
              <w:t>Papelería</w:t>
            </w:r>
          </w:p>
        </w:tc>
        <w:tc>
          <w:tcPr>
            <w:tcW w:w="5417" w:type="dxa"/>
            <w:gridSpan w:val="3"/>
            <w:tcBorders>
              <w:top w:val="single" w:sz="4" w:space="0" w:color="auto"/>
              <w:left w:val="single" w:sz="4" w:space="0" w:color="auto"/>
              <w:bottom w:val="single" w:sz="4" w:space="0" w:color="auto"/>
              <w:right w:val="single" w:sz="4" w:space="0" w:color="auto"/>
            </w:tcBorders>
          </w:tcPr>
          <w:p w:rsidR="0025117D" w:rsidRPr="009923C0" w:rsidRDefault="0025117D" w:rsidP="0025117D">
            <w:pPr>
              <w:spacing w:after="40"/>
              <w:rPr>
                <w:b/>
                <w:bCs/>
                <w:sz w:val="20"/>
                <w:lang w:val="es-MX"/>
              </w:rPr>
            </w:pPr>
            <w:r w:rsidRPr="009923C0">
              <w:rPr>
                <w:b/>
                <w:bCs/>
                <w:sz w:val="20"/>
                <w:lang w:val="es-MX"/>
              </w:rPr>
              <w:t>Material didáctico</w:t>
            </w:r>
          </w:p>
        </w:tc>
      </w:tr>
      <w:tr w:rsidR="0025117D" w:rsidRPr="00DD65BB" w:rsidTr="00AA1153">
        <w:trPr>
          <w:cantSplit/>
        </w:trPr>
        <w:tc>
          <w:tcPr>
            <w:tcW w:w="3756" w:type="dxa"/>
            <w:gridSpan w:val="2"/>
            <w:tcBorders>
              <w:top w:val="single" w:sz="4" w:space="0" w:color="auto"/>
              <w:left w:val="single" w:sz="4" w:space="0" w:color="auto"/>
              <w:bottom w:val="single" w:sz="4" w:space="0" w:color="auto"/>
              <w:right w:val="single" w:sz="4" w:space="0" w:color="auto"/>
            </w:tcBorders>
          </w:tcPr>
          <w:p w:rsidR="0025117D" w:rsidRDefault="0025117D" w:rsidP="00200743">
            <w:pPr>
              <w:pStyle w:val="ListParagraph"/>
              <w:numPr>
                <w:ilvl w:val="0"/>
                <w:numId w:val="13"/>
              </w:numPr>
              <w:spacing w:after="40"/>
              <w:ind w:left="497"/>
              <w:rPr>
                <w:sz w:val="20"/>
                <w:lang w:val="es-MX"/>
              </w:rPr>
            </w:pPr>
            <w:r w:rsidRPr="009923C0">
              <w:rPr>
                <w:sz w:val="20"/>
                <w:lang w:val="es-MX"/>
              </w:rPr>
              <w:t>Una laptop con Microsoft Power Point 2007 o superior, y driver de la impresora instalado.</w:t>
            </w:r>
          </w:p>
          <w:p w:rsidR="0025117D" w:rsidRPr="009923C0" w:rsidRDefault="0025117D" w:rsidP="00200743">
            <w:pPr>
              <w:pStyle w:val="ListParagraph"/>
              <w:numPr>
                <w:ilvl w:val="0"/>
                <w:numId w:val="13"/>
              </w:numPr>
              <w:spacing w:after="40"/>
              <w:ind w:left="497"/>
              <w:rPr>
                <w:sz w:val="20"/>
                <w:lang w:val="es-MX"/>
              </w:rPr>
            </w:pPr>
            <w:r>
              <w:rPr>
                <w:sz w:val="20"/>
                <w:lang w:val="es-MX"/>
              </w:rPr>
              <w:t>Un proyector.</w:t>
            </w:r>
          </w:p>
          <w:p w:rsidR="0025117D" w:rsidRPr="009923C0" w:rsidRDefault="0025117D" w:rsidP="00200743">
            <w:pPr>
              <w:pStyle w:val="ListParagraph"/>
              <w:numPr>
                <w:ilvl w:val="0"/>
                <w:numId w:val="13"/>
              </w:numPr>
              <w:spacing w:after="40"/>
              <w:ind w:left="497"/>
              <w:rPr>
                <w:sz w:val="20"/>
                <w:lang w:val="es-MX"/>
              </w:rPr>
            </w:pPr>
            <w:r w:rsidRPr="009923C0">
              <w:rPr>
                <w:sz w:val="20"/>
                <w:lang w:val="es-MX"/>
              </w:rPr>
              <w:t>Una impresora con cartuchos de tinta a color y negra suficientes.</w:t>
            </w:r>
          </w:p>
          <w:p w:rsidR="0025117D" w:rsidRPr="009923C0" w:rsidRDefault="0025117D" w:rsidP="00200743">
            <w:pPr>
              <w:pStyle w:val="ListParagraph"/>
              <w:numPr>
                <w:ilvl w:val="0"/>
                <w:numId w:val="13"/>
              </w:numPr>
              <w:spacing w:after="40"/>
              <w:ind w:left="497"/>
              <w:rPr>
                <w:sz w:val="20"/>
                <w:lang w:val="es-MX"/>
              </w:rPr>
            </w:pPr>
            <w:r w:rsidRPr="009923C0">
              <w:rPr>
                <w:sz w:val="20"/>
                <w:lang w:val="es-MX"/>
              </w:rPr>
              <w:t>Una extensión eléctrica.</w:t>
            </w:r>
          </w:p>
          <w:p w:rsidR="0025117D" w:rsidRPr="009923C0" w:rsidRDefault="0025117D" w:rsidP="00200743">
            <w:pPr>
              <w:pStyle w:val="ListParagraph"/>
              <w:numPr>
                <w:ilvl w:val="0"/>
                <w:numId w:val="13"/>
              </w:numPr>
              <w:spacing w:after="40"/>
              <w:ind w:left="497"/>
              <w:rPr>
                <w:sz w:val="20"/>
                <w:lang w:val="es-MX"/>
              </w:rPr>
            </w:pPr>
            <w:r w:rsidRPr="009923C0">
              <w:rPr>
                <w:sz w:val="20"/>
                <w:lang w:val="es-MX"/>
              </w:rPr>
              <w:t>Un supresor de picos</w:t>
            </w:r>
          </w:p>
        </w:tc>
        <w:tc>
          <w:tcPr>
            <w:tcW w:w="3544" w:type="dxa"/>
            <w:tcBorders>
              <w:top w:val="single" w:sz="4" w:space="0" w:color="auto"/>
              <w:left w:val="single" w:sz="4" w:space="0" w:color="auto"/>
              <w:bottom w:val="single" w:sz="4" w:space="0" w:color="auto"/>
              <w:right w:val="single" w:sz="4" w:space="0" w:color="auto"/>
            </w:tcBorders>
          </w:tcPr>
          <w:p w:rsidR="0025117D" w:rsidRPr="009923C0" w:rsidRDefault="0025117D" w:rsidP="00200743">
            <w:pPr>
              <w:pStyle w:val="ListParagraph"/>
              <w:numPr>
                <w:ilvl w:val="0"/>
                <w:numId w:val="13"/>
              </w:numPr>
              <w:spacing w:after="40"/>
              <w:ind w:left="497"/>
              <w:rPr>
                <w:sz w:val="20"/>
                <w:lang w:val="es-MX"/>
              </w:rPr>
            </w:pPr>
            <w:r w:rsidRPr="009923C0">
              <w:rPr>
                <w:sz w:val="20"/>
                <w:lang w:val="es-MX"/>
              </w:rPr>
              <w:t>Un block rotafolio con autoadhesivo</w:t>
            </w:r>
          </w:p>
          <w:p w:rsidR="0025117D" w:rsidRPr="009923C0" w:rsidRDefault="0025117D" w:rsidP="00200743">
            <w:pPr>
              <w:pStyle w:val="ListParagraph"/>
              <w:numPr>
                <w:ilvl w:val="0"/>
                <w:numId w:val="13"/>
              </w:numPr>
              <w:spacing w:after="40"/>
              <w:ind w:left="497"/>
              <w:rPr>
                <w:sz w:val="20"/>
                <w:lang w:val="es-MX"/>
              </w:rPr>
            </w:pPr>
            <w:r w:rsidRPr="009923C0">
              <w:rPr>
                <w:sz w:val="20"/>
                <w:lang w:val="es-MX"/>
              </w:rPr>
              <w:t>Tres plumones de agua, punta gruesa, negro</w:t>
            </w:r>
            <w:r w:rsidR="00AA1153">
              <w:rPr>
                <w:sz w:val="20"/>
                <w:lang w:val="es-MX"/>
              </w:rPr>
              <w:t>.</w:t>
            </w:r>
          </w:p>
          <w:p w:rsidR="0025117D" w:rsidRDefault="0025117D" w:rsidP="00200743">
            <w:pPr>
              <w:pStyle w:val="ListParagraph"/>
              <w:numPr>
                <w:ilvl w:val="0"/>
                <w:numId w:val="13"/>
              </w:numPr>
              <w:spacing w:after="40"/>
              <w:ind w:left="497"/>
              <w:rPr>
                <w:sz w:val="20"/>
                <w:lang w:val="es-MX"/>
              </w:rPr>
            </w:pPr>
            <w:r w:rsidRPr="009923C0">
              <w:rPr>
                <w:sz w:val="20"/>
                <w:lang w:val="es-MX"/>
              </w:rPr>
              <w:t>Un rollo de masking tape.</w:t>
            </w:r>
          </w:p>
          <w:p w:rsidR="0025117D" w:rsidRPr="009923C0" w:rsidRDefault="0025117D" w:rsidP="00200743">
            <w:pPr>
              <w:pStyle w:val="ListParagraph"/>
              <w:numPr>
                <w:ilvl w:val="0"/>
                <w:numId w:val="13"/>
              </w:numPr>
              <w:spacing w:after="40"/>
              <w:ind w:left="497"/>
              <w:rPr>
                <w:sz w:val="20"/>
                <w:lang w:val="es-MX"/>
              </w:rPr>
            </w:pPr>
            <w:r>
              <w:rPr>
                <w:sz w:val="20"/>
                <w:lang w:val="es-MX"/>
              </w:rPr>
              <w:t>20 plumas</w:t>
            </w:r>
            <w:r w:rsidR="00525BBD">
              <w:rPr>
                <w:sz w:val="20"/>
                <w:lang w:val="es-MX"/>
              </w:rPr>
              <w:t xml:space="preserve"> de tinta azul</w:t>
            </w:r>
          </w:p>
        </w:tc>
        <w:tc>
          <w:tcPr>
            <w:tcW w:w="5417" w:type="dxa"/>
            <w:gridSpan w:val="3"/>
            <w:tcBorders>
              <w:top w:val="single" w:sz="4" w:space="0" w:color="auto"/>
              <w:left w:val="single" w:sz="4" w:space="0" w:color="auto"/>
              <w:bottom w:val="single" w:sz="4" w:space="0" w:color="auto"/>
              <w:right w:val="single" w:sz="4" w:space="0" w:color="auto"/>
            </w:tcBorders>
          </w:tcPr>
          <w:p w:rsidR="0025117D" w:rsidRPr="00200743" w:rsidRDefault="0025117D" w:rsidP="00200743">
            <w:pPr>
              <w:pStyle w:val="ListParagraph"/>
              <w:numPr>
                <w:ilvl w:val="0"/>
                <w:numId w:val="13"/>
              </w:numPr>
              <w:spacing w:after="40"/>
              <w:ind w:left="497"/>
              <w:rPr>
                <w:sz w:val="20"/>
                <w:lang w:val="es-MX"/>
              </w:rPr>
            </w:pPr>
            <w:r w:rsidRPr="00200743">
              <w:rPr>
                <w:sz w:val="20"/>
                <w:lang w:val="es-MX"/>
              </w:rPr>
              <w:t>Una lista de asistencia</w:t>
            </w:r>
          </w:p>
          <w:p w:rsidR="0025117D" w:rsidRPr="00200743" w:rsidRDefault="00EE174C" w:rsidP="00200743">
            <w:pPr>
              <w:pStyle w:val="ListParagraph"/>
              <w:numPr>
                <w:ilvl w:val="0"/>
                <w:numId w:val="13"/>
              </w:numPr>
              <w:spacing w:after="40"/>
              <w:ind w:left="497"/>
              <w:rPr>
                <w:sz w:val="20"/>
                <w:lang w:val="es-MX"/>
              </w:rPr>
            </w:pPr>
            <w:r w:rsidRPr="00200743">
              <w:rPr>
                <w:sz w:val="20"/>
                <w:lang w:val="es-MX"/>
              </w:rPr>
              <w:t>30 t</w:t>
            </w:r>
            <w:r w:rsidR="0025117D" w:rsidRPr="00200743">
              <w:rPr>
                <w:sz w:val="20"/>
                <w:lang w:val="es-MX"/>
              </w:rPr>
              <w:t>arjetas tamaño bibliográfico con refranes mexicanos (dos tarjetas por cada refrán, máximo 15 refranes).</w:t>
            </w:r>
          </w:p>
          <w:p w:rsidR="0025117D" w:rsidRPr="00200743" w:rsidRDefault="00EE174C" w:rsidP="00200743">
            <w:pPr>
              <w:pStyle w:val="ListParagraph"/>
              <w:numPr>
                <w:ilvl w:val="0"/>
                <w:numId w:val="13"/>
              </w:numPr>
              <w:spacing w:after="40"/>
              <w:ind w:left="497"/>
              <w:rPr>
                <w:sz w:val="20"/>
                <w:lang w:val="es-MX"/>
              </w:rPr>
            </w:pPr>
            <w:r w:rsidRPr="00200743">
              <w:rPr>
                <w:sz w:val="20"/>
                <w:lang w:val="es-MX"/>
              </w:rPr>
              <w:t>Una p</w:t>
            </w:r>
            <w:r w:rsidR="0025117D" w:rsidRPr="00200743">
              <w:rPr>
                <w:sz w:val="20"/>
                <w:lang w:val="es-MX"/>
              </w:rPr>
              <w:t>resentación ppt y PDF sobre roles y responsabilidades.</w:t>
            </w:r>
          </w:p>
          <w:p w:rsidR="0025117D" w:rsidRPr="00200743" w:rsidRDefault="00EE174C" w:rsidP="00200743">
            <w:pPr>
              <w:pStyle w:val="ListParagraph"/>
              <w:numPr>
                <w:ilvl w:val="0"/>
                <w:numId w:val="13"/>
              </w:numPr>
              <w:spacing w:after="40"/>
              <w:ind w:left="497"/>
              <w:rPr>
                <w:sz w:val="20"/>
                <w:lang w:val="es-MX"/>
              </w:rPr>
            </w:pPr>
            <w:r w:rsidRPr="00200743">
              <w:rPr>
                <w:sz w:val="20"/>
                <w:lang w:val="es-MX"/>
              </w:rPr>
              <w:t>Una p</w:t>
            </w:r>
            <w:r w:rsidR="0025117D" w:rsidRPr="00200743">
              <w:rPr>
                <w:sz w:val="20"/>
                <w:lang w:val="es-MX"/>
              </w:rPr>
              <w:t>resentación ppt y PDF sobre el calendario de trabajo.</w:t>
            </w:r>
          </w:p>
          <w:p w:rsidR="0025117D" w:rsidRPr="00200743" w:rsidRDefault="00EE174C" w:rsidP="00200743">
            <w:pPr>
              <w:pStyle w:val="ListParagraph"/>
              <w:numPr>
                <w:ilvl w:val="0"/>
                <w:numId w:val="13"/>
              </w:numPr>
              <w:spacing w:after="40"/>
              <w:ind w:left="497"/>
              <w:rPr>
                <w:sz w:val="20"/>
                <w:lang w:val="es-MX"/>
              </w:rPr>
            </w:pPr>
            <w:r w:rsidRPr="00200743">
              <w:rPr>
                <w:sz w:val="20"/>
                <w:lang w:val="es-MX"/>
              </w:rPr>
              <w:t>Un d</w:t>
            </w:r>
            <w:r w:rsidR="0025117D" w:rsidRPr="00200743">
              <w:rPr>
                <w:sz w:val="20"/>
                <w:lang w:val="es-MX"/>
              </w:rPr>
              <w:t>ocumento de Word con matriz para anotar al grupo de trabajo</w:t>
            </w:r>
          </w:p>
          <w:p w:rsidR="00EE174C" w:rsidRPr="00200743" w:rsidRDefault="00017324" w:rsidP="00200743">
            <w:pPr>
              <w:pStyle w:val="ListParagraph"/>
              <w:numPr>
                <w:ilvl w:val="0"/>
                <w:numId w:val="13"/>
              </w:numPr>
              <w:spacing w:after="40"/>
              <w:ind w:left="497"/>
              <w:rPr>
                <w:sz w:val="20"/>
                <w:lang w:val="es-MX"/>
              </w:rPr>
            </w:pPr>
            <w:r w:rsidRPr="00200743">
              <w:rPr>
                <w:sz w:val="20"/>
                <w:lang w:val="es-MX"/>
              </w:rPr>
              <w:t>Una c</w:t>
            </w:r>
            <w:r w:rsidR="00EE174C" w:rsidRPr="00200743">
              <w:rPr>
                <w:sz w:val="20"/>
                <w:lang w:val="es-MX"/>
              </w:rPr>
              <w:t xml:space="preserve">arta </w:t>
            </w:r>
            <w:r w:rsidRPr="00200743">
              <w:rPr>
                <w:sz w:val="20"/>
                <w:lang w:val="es-MX"/>
              </w:rPr>
              <w:t xml:space="preserve">de aceptación </w:t>
            </w:r>
            <w:r w:rsidR="00EE174C" w:rsidRPr="00200743">
              <w:rPr>
                <w:sz w:val="20"/>
                <w:lang w:val="es-MX"/>
              </w:rPr>
              <w:t xml:space="preserve">en Word </w:t>
            </w:r>
            <w:r w:rsidR="00520251" w:rsidRPr="00200743">
              <w:rPr>
                <w:sz w:val="20"/>
                <w:lang w:val="es-MX"/>
              </w:rPr>
              <w:t xml:space="preserve">y </w:t>
            </w:r>
            <w:r w:rsidR="00F9473F" w:rsidRPr="00200743">
              <w:rPr>
                <w:sz w:val="20"/>
                <w:lang w:val="es-MX"/>
              </w:rPr>
              <w:t>un</w:t>
            </w:r>
            <w:r w:rsidR="00520251" w:rsidRPr="00200743">
              <w:rPr>
                <w:sz w:val="20"/>
                <w:lang w:val="es-MX"/>
              </w:rPr>
              <w:t xml:space="preserve"> ejemplar impreso.</w:t>
            </w:r>
          </w:p>
          <w:p w:rsidR="0025117D" w:rsidRPr="00200743" w:rsidRDefault="0025117D" w:rsidP="00200743">
            <w:pPr>
              <w:pStyle w:val="ListParagraph"/>
              <w:numPr>
                <w:ilvl w:val="0"/>
                <w:numId w:val="13"/>
              </w:numPr>
              <w:spacing w:after="40"/>
              <w:ind w:left="497"/>
              <w:rPr>
                <w:sz w:val="20"/>
                <w:lang w:val="es-MX"/>
              </w:rPr>
            </w:pPr>
            <w:r w:rsidRPr="00200743">
              <w:rPr>
                <w:sz w:val="20"/>
                <w:lang w:val="es-MX"/>
              </w:rPr>
              <w:t>Check list de la norma en formato Excel.</w:t>
            </w:r>
          </w:p>
          <w:p w:rsidR="0025117D" w:rsidRPr="00200743" w:rsidRDefault="0025117D" w:rsidP="00200743">
            <w:pPr>
              <w:pStyle w:val="ListParagraph"/>
              <w:numPr>
                <w:ilvl w:val="0"/>
                <w:numId w:val="13"/>
              </w:numPr>
              <w:spacing w:after="40"/>
              <w:ind w:left="497"/>
              <w:rPr>
                <w:sz w:val="20"/>
                <w:lang w:val="es-MX"/>
              </w:rPr>
            </w:pPr>
            <w:r w:rsidRPr="00200743">
              <w:rPr>
                <w:sz w:val="20"/>
                <w:lang w:val="es-MX"/>
              </w:rPr>
              <w:t>20 formatos de evaluación</w:t>
            </w:r>
            <w:r w:rsidR="00F9473F" w:rsidRPr="00200743">
              <w:rPr>
                <w:sz w:val="20"/>
                <w:lang w:val="es-MX"/>
              </w:rPr>
              <w:t xml:space="preserve"> de satisfacción</w:t>
            </w:r>
            <w:r w:rsidRPr="00200743">
              <w:rPr>
                <w:sz w:val="20"/>
                <w:lang w:val="es-MX"/>
              </w:rPr>
              <w:t xml:space="preserve"> impresos</w:t>
            </w:r>
            <w:r w:rsidR="00F9473F" w:rsidRPr="00200743">
              <w:rPr>
                <w:sz w:val="20"/>
                <w:lang w:val="es-MX"/>
              </w:rPr>
              <w:t>.</w:t>
            </w:r>
          </w:p>
        </w:tc>
      </w:tr>
    </w:tbl>
    <w:p w:rsidR="00C8636F" w:rsidRPr="003853CB" w:rsidRDefault="00C8636F">
      <w:pPr>
        <w:spacing w:after="0"/>
        <w:rPr>
          <w:b/>
          <w:lang w:val="es-MX"/>
        </w:rPr>
      </w:pPr>
      <w:r w:rsidRPr="003853CB">
        <w:rPr>
          <w:b/>
          <w:lang w:val="es-MX"/>
        </w:rPr>
        <w:br w:type="page"/>
      </w:r>
    </w:p>
    <w:tbl>
      <w:tblPr>
        <w:tblStyle w:val="TableGrid"/>
        <w:tblW w:w="4843" w:type="pct"/>
        <w:tblLook w:val="0000" w:firstRow="0" w:lastRow="0" w:firstColumn="0" w:lastColumn="0" w:noHBand="0" w:noVBand="0"/>
      </w:tblPr>
      <w:tblGrid>
        <w:gridCol w:w="1702"/>
        <w:gridCol w:w="1740"/>
        <w:gridCol w:w="1640"/>
        <w:gridCol w:w="3030"/>
        <w:gridCol w:w="821"/>
        <w:gridCol w:w="1211"/>
        <w:gridCol w:w="1390"/>
        <w:gridCol w:w="1242"/>
      </w:tblGrid>
      <w:tr w:rsidR="00A365EE" w:rsidRPr="008F1CFD" w:rsidTr="00542EE7">
        <w:trPr>
          <w:trHeight w:val="368"/>
          <w:tblHeader/>
        </w:trPr>
        <w:tc>
          <w:tcPr>
            <w:tcW w:w="666" w:type="pct"/>
            <w:vMerge w:val="restart"/>
          </w:tcPr>
          <w:p w:rsidR="00543062" w:rsidRPr="008F1CFD" w:rsidRDefault="00216441" w:rsidP="00E818F3">
            <w:pPr>
              <w:spacing w:after="40"/>
              <w:jc w:val="center"/>
              <w:rPr>
                <w:b/>
                <w:sz w:val="18"/>
                <w:lang w:val="es-MX"/>
              </w:rPr>
            </w:pPr>
            <w:r>
              <w:rPr>
                <w:b/>
                <w:sz w:val="18"/>
                <w:lang w:val="es-MX"/>
              </w:rPr>
              <w:lastRenderedPageBreak/>
              <w:t>Eje temático</w:t>
            </w:r>
          </w:p>
        </w:tc>
        <w:tc>
          <w:tcPr>
            <w:tcW w:w="681" w:type="pct"/>
            <w:vMerge w:val="restart"/>
          </w:tcPr>
          <w:p w:rsidR="00543062" w:rsidRPr="008F1CFD" w:rsidRDefault="00216441" w:rsidP="00E818F3">
            <w:pPr>
              <w:spacing w:after="40"/>
              <w:jc w:val="center"/>
              <w:rPr>
                <w:b/>
                <w:sz w:val="18"/>
                <w:lang w:val="es-MX"/>
              </w:rPr>
            </w:pPr>
            <w:r>
              <w:rPr>
                <w:b/>
                <w:sz w:val="18"/>
                <w:lang w:val="es-MX"/>
              </w:rPr>
              <w:t>Objetivo</w:t>
            </w:r>
          </w:p>
        </w:tc>
        <w:tc>
          <w:tcPr>
            <w:tcW w:w="642" w:type="pct"/>
            <w:vMerge w:val="restart"/>
          </w:tcPr>
          <w:p w:rsidR="00543062" w:rsidRPr="008F1CFD" w:rsidRDefault="008F1CFD" w:rsidP="00E818F3">
            <w:pPr>
              <w:spacing w:after="40"/>
              <w:jc w:val="center"/>
              <w:rPr>
                <w:b/>
                <w:sz w:val="18"/>
                <w:lang w:val="es-MX"/>
              </w:rPr>
            </w:pPr>
            <w:r w:rsidRPr="008F1CFD">
              <w:rPr>
                <w:b/>
                <w:sz w:val="18"/>
                <w:lang w:val="es-MX"/>
              </w:rPr>
              <w:t>Técnicas didácticas</w:t>
            </w:r>
          </w:p>
        </w:tc>
        <w:tc>
          <w:tcPr>
            <w:tcW w:w="1186" w:type="pct"/>
            <w:vMerge w:val="restart"/>
          </w:tcPr>
          <w:p w:rsidR="00543062" w:rsidRPr="008F1CFD" w:rsidRDefault="008F1CFD" w:rsidP="00E818F3">
            <w:pPr>
              <w:spacing w:after="40"/>
              <w:jc w:val="center"/>
              <w:rPr>
                <w:b/>
                <w:sz w:val="18"/>
                <w:lang w:val="es-MX"/>
              </w:rPr>
            </w:pPr>
            <w:r w:rsidRPr="008F1CFD">
              <w:rPr>
                <w:b/>
                <w:sz w:val="18"/>
                <w:lang w:val="es-MX"/>
              </w:rPr>
              <w:t>Actividades de enseñanza-aprendizaje</w:t>
            </w:r>
          </w:p>
        </w:tc>
        <w:tc>
          <w:tcPr>
            <w:tcW w:w="795" w:type="pct"/>
            <w:gridSpan w:val="2"/>
          </w:tcPr>
          <w:p w:rsidR="00543062" w:rsidRPr="008F1CFD" w:rsidRDefault="008F1CFD" w:rsidP="00E818F3">
            <w:pPr>
              <w:spacing w:after="40"/>
              <w:jc w:val="center"/>
              <w:rPr>
                <w:b/>
                <w:sz w:val="18"/>
                <w:lang w:val="es-MX"/>
              </w:rPr>
            </w:pPr>
            <w:r w:rsidRPr="008F1CFD">
              <w:rPr>
                <w:b/>
                <w:sz w:val="18"/>
                <w:lang w:val="es-MX"/>
              </w:rPr>
              <w:t>Tiempo</w:t>
            </w:r>
          </w:p>
        </w:tc>
        <w:tc>
          <w:tcPr>
            <w:tcW w:w="544" w:type="pct"/>
            <w:vMerge w:val="restart"/>
          </w:tcPr>
          <w:p w:rsidR="00543062" w:rsidRPr="008F1CFD" w:rsidRDefault="008F1CFD" w:rsidP="00E818F3">
            <w:pPr>
              <w:spacing w:after="40"/>
              <w:jc w:val="center"/>
              <w:rPr>
                <w:b/>
                <w:sz w:val="18"/>
                <w:lang w:val="es-MX"/>
              </w:rPr>
            </w:pPr>
            <w:r w:rsidRPr="008F1CFD">
              <w:rPr>
                <w:b/>
                <w:sz w:val="18"/>
                <w:lang w:val="es-MX"/>
              </w:rPr>
              <w:t>Recursos y materiales didácticos</w:t>
            </w:r>
          </w:p>
        </w:tc>
        <w:tc>
          <w:tcPr>
            <w:tcW w:w="486" w:type="pct"/>
            <w:vMerge w:val="restart"/>
          </w:tcPr>
          <w:p w:rsidR="00543062" w:rsidRPr="008F1CFD" w:rsidRDefault="008F1CFD" w:rsidP="00E818F3">
            <w:pPr>
              <w:spacing w:after="40"/>
              <w:jc w:val="center"/>
              <w:rPr>
                <w:b/>
                <w:sz w:val="18"/>
                <w:lang w:val="es-MX"/>
              </w:rPr>
            </w:pPr>
            <w:r w:rsidRPr="008F1CFD">
              <w:rPr>
                <w:b/>
                <w:sz w:val="18"/>
                <w:lang w:val="es-MX"/>
              </w:rPr>
              <w:t>Criterios de evaluación</w:t>
            </w:r>
          </w:p>
        </w:tc>
      </w:tr>
      <w:tr w:rsidR="00A365EE" w:rsidRPr="008F1CFD" w:rsidTr="000943B8">
        <w:trPr>
          <w:trHeight w:val="367"/>
        </w:trPr>
        <w:tc>
          <w:tcPr>
            <w:tcW w:w="666" w:type="pct"/>
            <w:vMerge/>
          </w:tcPr>
          <w:p w:rsidR="00543062" w:rsidRPr="008F1CFD" w:rsidRDefault="00543062" w:rsidP="00E818F3">
            <w:pPr>
              <w:spacing w:after="40"/>
              <w:rPr>
                <w:sz w:val="18"/>
                <w:lang w:val="es-MX"/>
              </w:rPr>
            </w:pPr>
          </w:p>
        </w:tc>
        <w:tc>
          <w:tcPr>
            <w:tcW w:w="681" w:type="pct"/>
            <w:vMerge/>
          </w:tcPr>
          <w:p w:rsidR="00543062" w:rsidRPr="008F1CFD" w:rsidRDefault="00543062" w:rsidP="00E818F3">
            <w:pPr>
              <w:spacing w:after="40"/>
              <w:rPr>
                <w:sz w:val="18"/>
                <w:lang w:val="es-MX"/>
              </w:rPr>
            </w:pPr>
          </w:p>
        </w:tc>
        <w:tc>
          <w:tcPr>
            <w:tcW w:w="642" w:type="pct"/>
            <w:vMerge/>
          </w:tcPr>
          <w:p w:rsidR="00543062" w:rsidRPr="008F1CFD" w:rsidRDefault="00543062" w:rsidP="00E818F3">
            <w:pPr>
              <w:spacing w:after="40"/>
              <w:rPr>
                <w:sz w:val="18"/>
                <w:lang w:val="es-MX"/>
              </w:rPr>
            </w:pPr>
          </w:p>
        </w:tc>
        <w:tc>
          <w:tcPr>
            <w:tcW w:w="1186" w:type="pct"/>
            <w:vMerge/>
          </w:tcPr>
          <w:p w:rsidR="00543062" w:rsidRPr="008F1CFD" w:rsidRDefault="00543062" w:rsidP="00E818F3">
            <w:pPr>
              <w:spacing w:after="40"/>
              <w:rPr>
                <w:b/>
                <w:sz w:val="18"/>
                <w:lang w:val="es-MX"/>
              </w:rPr>
            </w:pPr>
          </w:p>
        </w:tc>
        <w:tc>
          <w:tcPr>
            <w:tcW w:w="321" w:type="pct"/>
          </w:tcPr>
          <w:p w:rsidR="00543062" w:rsidRPr="008F1CFD" w:rsidRDefault="00543062" w:rsidP="00E818F3">
            <w:pPr>
              <w:spacing w:after="40"/>
              <w:rPr>
                <w:b/>
                <w:sz w:val="18"/>
                <w:lang w:val="es-MX"/>
              </w:rPr>
            </w:pPr>
            <w:r w:rsidRPr="008F1CFD">
              <w:rPr>
                <w:b/>
                <w:sz w:val="18"/>
                <w:lang w:val="es-MX"/>
              </w:rPr>
              <w:t>Parcial</w:t>
            </w:r>
          </w:p>
        </w:tc>
        <w:tc>
          <w:tcPr>
            <w:tcW w:w="474" w:type="pct"/>
          </w:tcPr>
          <w:p w:rsidR="00543062" w:rsidRPr="008F1CFD" w:rsidRDefault="00543062" w:rsidP="00E818F3">
            <w:pPr>
              <w:spacing w:after="40"/>
              <w:rPr>
                <w:b/>
                <w:sz w:val="18"/>
                <w:lang w:val="es-MX"/>
              </w:rPr>
            </w:pPr>
            <w:r w:rsidRPr="008F1CFD">
              <w:rPr>
                <w:b/>
                <w:sz w:val="18"/>
                <w:lang w:val="es-MX"/>
              </w:rPr>
              <w:t>Acumulado</w:t>
            </w:r>
          </w:p>
        </w:tc>
        <w:tc>
          <w:tcPr>
            <w:tcW w:w="544" w:type="pct"/>
            <w:vMerge/>
          </w:tcPr>
          <w:p w:rsidR="00543062" w:rsidRPr="008F1CFD" w:rsidRDefault="00543062" w:rsidP="00E818F3">
            <w:pPr>
              <w:spacing w:after="40"/>
              <w:rPr>
                <w:sz w:val="18"/>
                <w:lang w:val="es-MX"/>
              </w:rPr>
            </w:pPr>
          </w:p>
        </w:tc>
        <w:tc>
          <w:tcPr>
            <w:tcW w:w="486" w:type="pct"/>
            <w:vMerge/>
          </w:tcPr>
          <w:p w:rsidR="00543062" w:rsidRPr="008F1CFD" w:rsidRDefault="00543062" w:rsidP="00E818F3">
            <w:pPr>
              <w:spacing w:after="40"/>
              <w:rPr>
                <w:sz w:val="18"/>
                <w:lang w:val="es-MX"/>
              </w:rPr>
            </w:pPr>
          </w:p>
        </w:tc>
      </w:tr>
      <w:tr w:rsidR="00525BBD" w:rsidRPr="00376CED" w:rsidTr="000943B8">
        <w:trPr>
          <w:trHeight w:val="815"/>
        </w:trPr>
        <w:tc>
          <w:tcPr>
            <w:tcW w:w="666" w:type="pct"/>
            <w:vMerge w:val="restart"/>
          </w:tcPr>
          <w:p w:rsidR="00384B5C" w:rsidRPr="008F1CFD" w:rsidRDefault="00384B5C" w:rsidP="00E818F3">
            <w:pPr>
              <w:spacing w:after="40"/>
              <w:rPr>
                <w:rFonts w:cs="Arial"/>
                <w:sz w:val="18"/>
                <w:lang w:val="es-MX"/>
              </w:rPr>
            </w:pPr>
            <w:r>
              <w:rPr>
                <w:rFonts w:cs="Arial"/>
                <w:sz w:val="18"/>
                <w:lang w:val="es-MX"/>
              </w:rPr>
              <w:t>Presentación y bienvenida</w:t>
            </w:r>
          </w:p>
        </w:tc>
        <w:tc>
          <w:tcPr>
            <w:tcW w:w="681" w:type="pct"/>
          </w:tcPr>
          <w:p w:rsidR="00384B5C" w:rsidRPr="008F1CFD" w:rsidRDefault="00384B5C" w:rsidP="00E818F3">
            <w:pPr>
              <w:spacing w:after="40"/>
              <w:rPr>
                <w:bCs/>
                <w:sz w:val="18"/>
                <w:lang w:val="es-MX"/>
              </w:rPr>
            </w:pPr>
            <w:r>
              <w:rPr>
                <w:bCs/>
                <w:sz w:val="18"/>
                <w:lang w:val="es-MX"/>
              </w:rPr>
              <w:t>Conocer a los actores involucrados en el proceso de implementación de la norma: empresa ecoturística, DAI México y CDI</w:t>
            </w:r>
            <w:r w:rsidR="00E20F93">
              <w:rPr>
                <w:bCs/>
                <w:sz w:val="18"/>
                <w:lang w:val="es-MX"/>
              </w:rPr>
              <w:t xml:space="preserve"> y sus expectativas sobre el presente proceso de asesoría</w:t>
            </w:r>
            <w:r w:rsidR="00337167">
              <w:rPr>
                <w:bCs/>
                <w:sz w:val="18"/>
                <w:lang w:val="es-MX"/>
              </w:rPr>
              <w:t>.</w:t>
            </w:r>
          </w:p>
        </w:tc>
        <w:tc>
          <w:tcPr>
            <w:tcW w:w="642" w:type="pct"/>
          </w:tcPr>
          <w:p w:rsidR="00384B5C" w:rsidRPr="008F1CFD" w:rsidRDefault="009260D3" w:rsidP="00E818F3">
            <w:pPr>
              <w:spacing w:after="40"/>
              <w:rPr>
                <w:bCs/>
                <w:sz w:val="18"/>
                <w:lang w:val="es-MX"/>
              </w:rPr>
            </w:pPr>
            <w:r>
              <w:rPr>
                <w:bCs/>
                <w:sz w:val="18"/>
                <w:lang w:val="es-MX"/>
              </w:rPr>
              <w:t>Refranes mexicanos</w:t>
            </w:r>
          </w:p>
        </w:tc>
        <w:tc>
          <w:tcPr>
            <w:tcW w:w="1186" w:type="pct"/>
          </w:tcPr>
          <w:p w:rsidR="00384B5C" w:rsidRDefault="00C6061F" w:rsidP="00E818F3">
            <w:pPr>
              <w:spacing w:after="40"/>
              <w:rPr>
                <w:bCs/>
                <w:sz w:val="18"/>
                <w:lang w:val="es-MX"/>
              </w:rPr>
            </w:pPr>
            <w:r>
              <w:rPr>
                <w:bCs/>
                <w:sz w:val="18"/>
                <w:lang w:val="es-MX"/>
              </w:rPr>
              <w:t>El facilitador da la bienvenida y agradece por la asistencia.</w:t>
            </w:r>
          </w:p>
          <w:p w:rsidR="00C6061F" w:rsidRDefault="00C6061F" w:rsidP="00E818F3">
            <w:pPr>
              <w:spacing w:after="40"/>
              <w:rPr>
                <w:bCs/>
                <w:sz w:val="18"/>
                <w:lang w:val="es-MX"/>
              </w:rPr>
            </w:pPr>
            <w:r>
              <w:rPr>
                <w:bCs/>
                <w:sz w:val="18"/>
                <w:lang w:val="es-MX"/>
              </w:rPr>
              <w:t>Para realizar la presentaci</w:t>
            </w:r>
            <w:r w:rsidR="00A55386">
              <w:rPr>
                <w:bCs/>
                <w:sz w:val="18"/>
                <w:lang w:val="es-MX"/>
              </w:rPr>
              <w:t>ón, el facilitador r</w:t>
            </w:r>
            <w:r>
              <w:rPr>
                <w:bCs/>
                <w:sz w:val="18"/>
                <w:lang w:val="es-MX"/>
              </w:rPr>
              <w:t xml:space="preserve">eparte tarjetas que contienen una parte de un refrán. Los asistentes deben buscar en el grupo a quien tenga la </w:t>
            </w:r>
            <w:r w:rsidR="00A55386">
              <w:rPr>
                <w:bCs/>
                <w:sz w:val="18"/>
                <w:lang w:val="es-MX"/>
              </w:rPr>
              <w:t>tarjeta</w:t>
            </w:r>
            <w:r>
              <w:rPr>
                <w:bCs/>
                <w:sz w:val="18"/>
                <w:lang w:val="es-MX"/>
              </w:rPr>
              <w:t xml:space="preserve"> complementaria. Una vez que lo encuentren, deberán presentarse</w:t>
            </w:r>
            <w:r w:rsidR="00A55386">
              <w:rPr>
                <w:bCs/>
                <w:sz w:val="18"/>
                <w:lang w:val="es-MX"/>
              </w:rPr>
              <w:t xml:space="preserve"> con su compañero</w:t>
            </w:r>
            <w:r>
              <w:rPr>
                <w:bCs/>
                <w:sz w:val="18"/>
                <w:lang w:val="es-MX"/>
              </w:rPr>
              <w:t xml:space="preserve"> diciendo su nombre, su función en la empresa ecoturística y lo que espera </w:t>
            </w:r>
            <w:r w:rsidR="00A55386">
              <w:rPr>
                <w:bCs/>
                <w:sz w:val="18"/>
                <w:lang w:val="es-MX"/>
              </w:rPr>
              <w:t>ver logrado</w:t>
            </w:r>
            <w:r>
              <w:rPr>
                <w:bCs/>
                <w:sz w:val="18"/>
                <w:lang w:val="es-MX"/>
              </w:rPr>
              <w:t xml:space="preserve"> </w:t>
            </w:r>
            <w:r w:rsidR="00A55386">
              <w:rPr>
                <w:bCs/>
                <w:sz w:val="18"/>
                <w:lang w:val="es-MX"/>
              </w:rPr>
              <w:t>con el presente proceso</w:t>
            </w:r>
            <w:r>
              <w:rPr>
                <w:bCs/>
                <w:sz w:val="18"/>
                <w:lang w:val="es-MX"/>
              </w:rPr>
              <w:t>.</w:t>
            </w:r>
          </w:p>
          <w:p w:rsidR="00C6061F" w:rsidRPr="008F1CFD" w:rsidRDefault="00A55386" w:rsidP="00E818F3">
            <w:pPr>
              <w:spacing w:after="40"/>
              <w:rPr>
                <w:bCs/>
                <w:sz w:val="18"/>
                <w:lang w:val="es-MX"/>
              </w:rPr>
            </w:pPr>
            <w:r>
              <w:rPr>
                <w:bCs/>
                <w:sz w:val="18"/>
                <w:lang w:val="es-MX"/>
              </w:rPr>
              <w:t>Una vez que todos tiene</w:t>
            </w:r>
            <w:r w:rsidR="00B648F8">
              <w:rPr>
                <w:bCs/>
                <w:sz w:val="18"/>
                <w:lang w:val="es-MX"/>
              </w:rPr>
              <w:t>n pareja, cada persona presenta a su compañero</w:t>
            </w:r>
            <w:r>
              <w:rPr>
                <w:bCs/>
                <w:sz w:val="18"/>
                <w:lang w:val="es-MX"/>
              </w:rPr>
              <w:t>.</w:t>
            </w:r>
            <w:r w:rsidR="00A90BA3">
              <w:rPr>
                <w:bCs/>
                <w:sz w:val="18"/>
                <w:lang w:val="es-MX"/>
              </w:rPr>
              <w:t xml:space="preserve"> El facilitador</w:t>
            </w:r>
            <w:r w:rsidR="00FE0384">
              <w:rPr>
                <w:bCs/>
                <w:sz w:val="18"/>
                <w:lang w:val="es-MX"/>
              </w:rPr>
              <w:t xml:space="preserve"> (o un secretario elegido del grupo)</w:t>
            </w:r>
            <w:r w:rsidR="00A90BA3">
              <w:rPr>
                <w:bCs/>
                <w:sz w:val="18"/>
                <w:lang w:val="es-MX"/>
              </w:rPr>
              <w:t xml:space="preserve"> toma nota</w:t>
            </w:r>
            <w:r w:rsidR="00D7171C">
              <w:rPr>
                <w:bCs/>
                <w:sz w:val="18"/>
                <w:lang w:val="es-MX"/>
              </w:rPr>
              <w:t xml:space="preserve"> de las expectativas</w:t>
            </w:r>
            <w:r w:rsidR="00A90BA3">
              <w:rPr>
                <w:bCs/>
                <w:sz w:val="18"/>
                <w:lang w:val="es-MX"/>
              </w:rPr>
              <w:t xml:space="preserve"> en un rotafolio.</w:t>
            </w:r>
          </w:p>
        </w:tc>
        <w:tc>
          <w:tcPr>
            <w:tcW w:w="321" w:type="pct"/>
          </w:tcPr>
          <w:p w:rsidR="00384B5C" w:rsidRPr="008F1CFD" w:rsidRDefault="00384B5C" w:rsidP="00E818F3">
            <w:pPr>
              <w:spacing w:after="40"/>
              <w:rPr>
                <w:rFonts w:cs="Arial"/>
                <w:bCs/>
                <w:sz w:val="18"/>
                <w:lang w:val="es-MX"/>
              </w:rPr>
            </w:pPr>
            <w:r>
              <w:rPr>
                <w:rFonts w:cs="Arial"/>
                <w:bCs/>
                <w:sz w:val="18"/>
                <w:lang w:val="es-MX"/>
              </w:rPr>
              <w:t>00:</w:t>
            </w:r>
            <w:r w:rsidR="00566E9F">
              <w:rPr>
                <w:rFonts w:cs="Arial"/>
                <w:bCs/>
                <w:sz w:val="18"/>
                <w:lang w:val="es-MX"/>
              </w:rPr>
              <w:t>2</w:t>
            </w:r>
            <w:r w:rsidR="004B3FB4">
              <w:rPr>
                <w:rFonts w:cs="Arial"/>
                <w:bCs/>
                <w:sz w:val="18"/>
                <w:lang w:val="es-MX"/>
              </w:rPr>
              <w:t>0</w:t>
            </w:r>
          </w:p>
        </w:tc>
        <w:tc>
          <w:tcPr>
            <w:tcW w:w="474" w:type="pct"/>
          </w:tcPr>
          <w:p w:rsidR="00384B5C" w:rsidRPr="008F1CFD" w:rsidRDefault="004B3FB4" w:rsidP="00E818F3">
            <w:pPr>
              <w:spacing w:after="40"/>
              <w:rPr>
                <w:rFonts w:cs="Arial"/>
                <w:bCs/>
                <w:sz w:val="18"/>
                <w:lang w:val="es-MX"/>
              </w:rPr>
            </w:pPr>
            <w:r>
              <w:rPr>
                <w:rFonts w:cs="Arial"/>
                <w:bCs/>
                <w:sz w:val="18"/>
                <w:lang w:val="es-MX"/>
              </w:rPr>
              <w:t>00:</w:t>
            </w:r>
            <w:r w:rsidR="00566E9F">
              <w:rPr>
                <w:rFonts w:cs="Arial"/>
                <w:bCs/>
                <w:sz w:val="18"/>
                <w:lang w:val="es-MX"/>
              </w:rPr>
              <w:t>2</w:t>
            </w:r>
            <w:r w:rsidR="00E101B0">
              <w:rPr>
                <w:rFonts w:cs="Arial"/>
                <w:bCs/>
                <w:sz w:val="18"/>
                <w:lang w:val="es-MX"/>
              </w:rPr>
              <w:t>0</w:t>
            </w:r>
          </w:p>
        </w:tc>
        <w:tc>
          <w:tcPr>
            <w:tcW w:w="544" w:type="pct"/>
          </w:tcPr>
          <w:p w:rsidR="00384B5C" w:rsidRPr="008F1CFD" w:rsidRDefault="00FE0384" w:rsidP="00E818F3">
            <w:pPr>
              <w:spacing w:after="40"/>
              <w:rPr>
                <w:rFonts w:cs="Arial"/>
                <w:bCs/>
                <w:sz w:val="18"/>
                <w:lang w:val="es-MX"/>
              </w:rPr>
            </w:pPr>
            <w:r>
              <w:rPr>
                <w:rFonts w:cs="Arial"/>
                <w:bCs/>
                <w:sz w:val="18"/>
                <w:lang w:val="es-MX"/>
              </w:rPr>
              <w:t>T</w:t>
            </w:r>
            <w:r w:rsidR="00C6061F">
              <w:rPr>
                <w:rFonts w:cs="Arial"/>
                <w:bCs/>
                <w:sz w:val="18"/>
                <w:lang w:val="es-MX"/>
              </w:rPr>
              <w:t xml:space="preserve">arjetas con refranes, </w:t>
            </w:r>
            <w:r w:rsidR="00223D68">
              <w:rPr>
                <w:rFonts w:cs="Arial"/>
                <w:bCs/>
                <w:sz w:val="18"/>
                <w:lang w:val="es-MX"/>
              </w:rPr>
              <w:t>rotafolio, plum</w:t>
            </w:r>
            <w:r w:rsidR="0055353D">
              <w:rPr>
                <w:rFonts w:cs="Arial"/>
                <w:bCs/>
                <w:sz w:val="18"/>
                <w:lang w:val="es-MX"/>
              </w:rPr>
              <w:t>o</w:t>
            </w:r>
            <w:r w:rsidR="00223D68">
              <w:rPr>
                <w:rFonts w:cs="Arial"/>
                <w:bCs/>
                <w:sz w:val="18"/>
                <w:lang w:val="es-MX"/>
              </w:rPr>
              <w:t>n</w:t>
            </w:r>
            <w:r w:rsidR="0055353D">
              <w:rPr>
                <w:rFonts w:cs="Arial"/>
                <w:bCs/>
                <w:sz w:val="18"/>
                <w:lang w:val="es-MX"/>
              </w:rPr>
              <w:t>es</w:t>
            </w:r>
          </w:p>
        </w:tc>
        <w:tc>
          <w:tcPr>
            <w:tcW w:w="486" w:type="pct"/>
          </w:tcPr>
          <w:p w:rsidR="00384B5C" w:rsidRPr="008F1CFD" w:rsidRDefault="00384B5C" w:rsidP="00E818F3">
            <w:pPr>
              <w:spacing w:after="40"/>
              <w:rPr>
                <w:rFonts w:cs="Arial"/>
                <w:sz w:val="18"/>
                <w:lang w:val="es-MX"/>
              </w:rPr>
            </w:pPr>
            <w:r>
              <w:rPr>
                <w:rFonts w:cs="Arial"/>
                <w:sz w:val="18"/>
                <w:lang w:val="es-MX"/>
              </w:rPr>
              <w:t>N/A</w:t>
            </w:r>
          </w:p>
        </w:tc>
      </w:tr>
      <w:tr w:rsidR="00525BBD" w:rsidRPr="00376CED" w:rsidTr="000943B8">
        <w:trPr>
          <w:trHeight w:val="815"/>
        </w:trPr>
        <w:tc>
          <w:tcPr>
            <w:tcW w:w="666" w:type="pct"/>
            <w:vMerge/>
          </w:tcPr>
          <w:p w:rsidR="00384B5C" w:rsidRDefault="00384B5C" w:rsidP="00E818F3">
            <w:pPr>
              <w:spacing w:after="40"/>
              <w:rPr>
                <w:rFonts w:cs="Arial"/>
                <w:sz w:val="18"/>
                <w:lang w:val="es-MX"/>
              </w:rPr>
            </w:pPr>
          </w:p>
        </w:tc>
        <w:tc>
          <w:tcPr>
            <w:tcW w:w="681" w:type="pct"/>
          </w:tcPr>
          <w:p w:rsidR="00384B5C" w:rsidRDefault="00E84786" w:rsidP="00E818F3">
            <w:pPr>
              <w:spacing w:after="40"/>
              <w:rPr>
                <w:bCs/>
                <w:sz w:val="18"/>
                <w:lang w:val="es-MX"/>
              </w:rPr>
            </w:pPr>
            <w:r>
              <w:rPr>
                <w:bCs/>
                <w:sz w:val="18"/>
                <w:lang w:val="es-MX"/>
              </w:rPr>
              <w:t xml:space="preserve">Establecer las reglas básicas a seguir durante </w:t>
            </w:r>
            <w:r w:rsidR="0055353D">
              <w:rPr>
                <w:bCs/>
                <w:sz w:val="18"/>
                <w:lang w:val="es-MX"/>
              </w:rPr>
              <w:t>esta y las reuniones posteriores</w:t>
            </w:r>
          </w:p>
        </w:tc>
        <w:tc>
          <w:tcPr>
            <w:tcW w:w="642" w:type="pct"/>
          </w:tcPr>
          <w:p w:rsidR="00384B5C" w:rsidRPr="008F1CFD" w:rsidRDefault="0055353D" w:rsidP="00E818F3">
            <w:pPr>
              <w:spacing w:after="40"/>
              <w:rPr>
                <w:bCs/>
                <w:sz w:val="18"/>
                <w:lang w:val="es-MX"/>
              </w:rPr>
            </w:pPr>
            <w:r>
              <w:rPr>
                <w:bCs/>
                <w:sz w:val="18"/>
                <w:lang w:val="es-MX"/>
              </w:rPr>
              <w:t>Lluvia de ideas</w:t>
            </w:r>
          </w:p>
        </w:tc>
        <w:tc>
          <w:tcPr>
            <w:tcW w:w="1186" w:type="pct"/>
          </w:tcPr>
          <w:p w:rsidR="00E818F3" w:rsidRDefault="005035EC" w:rsidP="00E818F3">
            <w:pPr>
              <w:spacing w:after="40"/>
              <w:rPr>
                <w:bCs/>
                <w:sz w:val="18"/>
                <w:lang w:val="es-MX"/>
              </w:rPr>
            </w:pPr>
            <w:r>
              <w:rPr>
                <w:bCs/>
                <w:sz w:val="18"/>
                <w:lang w:val="es-MX"/>
              </w:rPr>
              <w:t xml:space="preserve">Los participantes definen las reglas de las reuniones, mismas que pueden estar inspiradas en los refranes que recibieron. </w:t>
            </w:r>
            <w:r w:rsidR="0055353D">
              <w:rPr>
                <w:bCs/>
                <w:sz w:val="18"/>
                <w:lang w:val="es-MX"/>
              </w:rPr>
              <w:t xml:space="preserve">El facilitador anota en un rotafolio </w:t>
            </w:r>
            <w:r>
              <w:rPr>
                <w:bCs/>
                <w:sz w:val="18"/>
                <w:lang w:val="es-MX"/>
              </w:rPr>
              <w:t>los resultados.</w:t>
            </w:r>
          </w:p>
          <w:p w:rsidR="0055353D" w:rsidRPr="008F1CFD" w:rsidRDefault="0055353D" w:rsidP="00E818F3">
            <w:pPr>
              <w:spacing w:after="40"/>
              <w:rPr>
                <w:bCs/>
                <w:sz w:val="18"/>
                <w:lang w:val="es-MX"/>
              </w:rPr>
            </w:pPr>
            <w:r>
              <w:rPr>
                <w:bCs/>
                <w:sz w:val="18"/>
                <w:lang w:val="es-MX"/>
              </w:rPr>
              <w:t>El facilitador guardará este reglamento para aplicarlo</w:t>
            </w:r>
            <w:r w:rsidR="00223D68">
              <w:rPr>
                <w:bCs/>
                <w:sz w:val="18"/>
                <w:lang w:val="es-MX"/>
              </w:rPr>
              <w:t>,</w:t>
            </w:r>
            <w:r>
              <w:rPr>
                <w:bCs/>
                <w:sz w:val="18"/>
                <w:lang w:val="es-MX"/>
              </w:rPr>
              <w:t xml:space="preserve"> y en su caso enriquecerlo</w:t>
            </w:r>
            <w:r w:rsidR="00223D68">
              <w:rPr>
                <w:bCs/>
                <w:sz w:val="18"/>
                <w:lang w:val="es-MX"/>
              </w:rPr>
              <w:t>,</w:t>
            </w:r>
            <w:r>
              <w:rPr>
                <w:bCs/>
                <w:sz w:val="18"/>
                <w:lang w:val="es-MX"/>
              </w:rPr>
              <w:t xml:space="preserve"> en las siguientes reuniones.</w:t>
            </w:r>
          </w:p>
        </w:tc>
        <w:tc>
          <w:tcPr>
            <w:tcW w:w="321" w:type="pct"/>
          </w:tcPr>
          <w:p w:rsidR="00384B5C" w:rsidRDefault="00542EE7" w:rsidP="00E818F3">
            <w:pPr>
              <w:spacing w:after="40"/>
              <w:rPr>
                <w:rFonts w:cs="Arial"/>
                <w:bCs/>
                <w:sz w:val="18"/>
                <w:lang w:val="es-MX"/>
              </w:rPr>
            </w:pPr>
            <w:r>
              <w:rPr>
                <w:rFonts w:cs="Arial"/>
                <w:bCs/>
                <w:sz w:val="18"/>
                <w:lang w:val="es-MX"/>
              </w:rPr>
              <w:t>00:0</w:t>
            </w:r>
            <w:r w:rsidR="0055353D">
              <w:rPr>
                <w:rFonts w:cs="Arial"/>
                <w:bCs/>
                <w:sz w:val="18"/>
                <w:lang w:val="es-MX"/>
              </w:rPr>
              <w:t>5</w:t>
            </w:r>
          </w:p>
        </w:tc>
        <w:tc>
          <w:tcPr>
            <w:tcW w:w="474" w:type="pct"/>
          </w:tcPr>
          <w:p w:rsidR="00384B5C" w:rsidRDefault="00542EE7" w:rsidP="00E818F3">
            <w:pPr>
              <w:spacing w:after="40"/>
              <w:rPr>
                <w:rFonts w:cs="Arial"/>
                <w:bCs/>
                <w:sz w:val="18"/>
                <w:lang w:val="es-MX"/>
              </w:rPr>
            </w:pPr>
            <w:r>
              <w:rPr>
                <w:rFonts w:cs="Arial"/>
                <w:bCs/>
                <w:sz w:val="18"/>
                <w:lang w:val="es-MX"/>
              </w:rPr>
              <w:t>00:</w:t>
            </w:r>
            <w:r w:rsidR="00566E9F">
              <w:rPr>
                <w:rFonts w:cs="Arial"/>
                <w:bCs/>
                <w:sz w:val="18"/>
                <w:lang w:val="es-MX"/>
              </w:rPr>
              <w:t>2</w:t>
            </w:r>
            <w:r w:rsidR="0055353D">
              <w:rPr>
                <w:rFonts w:cs="Arial"/>
                <w:bCs/>
                <w:sz w:val="18"/>
                <w:lang w:val="es-MX"/>
              </w:rPr>
              <w:t>5</w:t>
            </w:r>
          </w:p>
        </w:tc>
        <w:tc>
          <w:tcPr>
            <w:tcW w:w="544" w:type="pct"/>
          </w:tcPr>
          <w:p w:rsidR="00384B5C" w:rsidRDefault="0055353D" w:rsidP="00E818F3">
            <w:pPr>
              <w:spacing w:after="40"/>
              <w:rPr>
                <w:rFonts w:cs="Arial"/>
                <w:bCs/>
                <w:sz w:val="18"/>
                <w:lang w:val="es-MX"/>
              </w:rPr>
            </w:pPr>
            <w:r>
              <w:rPr>
                <w:rFonts w:cs="Arial"/>
                <w:bCs/>
                <w:sz w:val="18"/>
                <w:lang w:val="es-MX"/>
              </w:rPr>
              <w:t>Rotafolio, plumones</w:t>
            </w:r>
          </w:p>
        </w:tc>
        <w:tc>
          <w:tcPr>
            <w:tcW w:w="486" w:type="pct"/>
          </w:tcPr>
          <w:p w:rsidR="00384B5C" w:rsidRDefault="0055353D" w:rsidP="00E818F3">
            <w:pPr>
              <w:spacing w:after="40"/>
              <w:rPr>
                <w:rFonts w:cs="Arial"/>
                <w:sz w:val="18"/>
                <w:lang w:val="es-MX"/>
              </w:rPr>
            </w:pPr>
            <w:r>
              <w:rPr>
                <w:rFonts w:cs="Arial"/>
                <w:sz w:val="18"/>
                <w:lang w:val="es-MX"/>
              </w:rPr>
              <w:t xml:space="preserve">Reglas </w:t>
            </w:r>
            <w:r w:rsidR="00FA46B8">
              <w:rPr>
                <w:rFonts w:cs="Arial"/>
                <w:sz w:val="18"/>
                <w:lang w:val="es-MX"/>
              </w:rPr>
              <w:t>para reuniones</w:t>
            </w:r>
          </w:p>
        </w:tc>
      </w:tr>
      <w:tr w:rsidR="00BC4106" w:rsidRPr="00E9402D" w:rsidTr="000943B8">
        <w:trPr>
          <w:trHeight w:val="595"/>
        </w:trPr>
        <w:tc>
          <w:tcPr>
            <w:tcW w:w="666" w:type="pct"/>
          </w:tcPr>
          <w:p w:rsidR="00BC4106" w:rsidRPr="008F1CFD" w:rsidRDefault="00BC4106" w:rsidP="00E818F3">
            <w:pPr>
              <w:spacing w:after="40"/>
              <w:rPr>
                <w:rFonts w:cs="Arial"/>
                <w:sz w:val="18"/>
                <w:lang w:val="es-MX"/>
              </w:rPr>
            </w:pPr>
            <w:r>
              <w:rPr>
                <w:rFonts w:cs="Arial"/>
                <w:sz w:val="18"/>
                <w:lang w:val="es-MX"/>
              </w:rPr>
              <w:lastRenderedPageBreak/>
              <w:t>Procesos de mejora continua</w:t>
            </w:r>
          </w:p>
        </w:tc>
        <w:tc>
          <w:tcPr>
            <w:tcW w:w="681" w:type="pct"/>
            <w:vMerge w:val="restart"/>
          </w:tcPr>
          <w:p w:rsidR="00BC4106" w:rsidRPr="008F1CFD" w:rsidRDefault="00BC4106" w:rsidP="00E818F3">
            <w:pPr>
              <w:spacing w:after="40"/>
              <w:rPr>
                <w:bCs/>
                <w:sz w:val="18"/>
                <w:lang w:val="es-MX"/>
              </w:rPr>
            </w:pPr>
            <w:r>
              <w:rPr>
                <w:bCs/>
                <w:sz w:val="18"/>
                <w:lang w:val="es-MX"/>
              </w:rPr>
              <w:t>Comprender el concepto e importancia de los procesos de mejora continua</w:t>
            </w:r>
          </w:p>
        </w:tc>
        <w:tc>
          <w:tcPr>
            <w:tcW w:w="642" w:type="pct"/>
          </w:tcPr>
          <w:p w:rsidR="00BC4106" w:rsidRPr="008F1CFD" w:rsidRDefault="00BC4106" w:rsidP="00E818F3">
            <w:pPr>
              <w:spacing w:after="40"/>
              <w:rPr>
                <w:bCs/>
                <w:sz w:val="18"/>
                <w:lang w:val="es-MX"/>
              </w:rPr>
            </w:pPr>
          </w:p>
        </w:tc>
        <w:tc>
          <w:tcPr>
            <w:tcW w:w="1186" w:type="pct"/>
          </w:tcPr>
          <w:p w:rsidR="00BC4106" w:rsidRDefault="00BC4106" w:rsidP="00E818F3">
            <w:pPr>
              <w:spacing w:after="40"/>
              <w:rPr>
                <w:bCs/>
                <w:sz w:val="18"/>
                <w:lang w:val="es-MX"/>
              </w:rPr>
            </w:pPr>
            <w:r>
              <w:rPr>
                <w:bCs/>
                <w:sz w:val="18"/>
                <w:lang w:val="es-MX"/>
              </w:rPr>
              <w:t>El facilitador presenta el tema y presenta las instrucciones:</w:t>
            </w:r>
          </w:p>
          <w:p w:rsidR="00BC4106" w:rsidRDefault="00BC4106" w:rsidP="00E9402D">
            <w:pPr>
              <w:pStyle w:val="ListParagraph"/>
              <w:numPr>
                <w:ilvl w:val="0"/>
                <w:numId w:val="14"/>
              </w:numPr>
              <w:spacing w:after="40"/>
              <w:ind w:left="447"/>
              <w:rPr>
                <w:bCs/>
                <w:sz w:val="18"/>
                <w:lang w:val="es-MX"/>
              </w:rPr>
            </w:pPr>
            <w:r>
              <w:rPr>
                <w:bCs/>
                <w:sz w:val="18"/>
                <w:lang w:val="es-MX"/>
              </w:rPr>
              <w:t>El facilitador dará una pelota a una persona del grupo.</w:t>
            </w:r>
          </w:p>
          <w:p w:rsidR="00BC4106" w:rsidRDefault="00BC4106" w:rsidP="00E9402D">
            <w:pPr>
              <w:pStyle w:val="ListParagraph"/>
              <w:numPr>
                <w:ilvl w:val="0"/>
                <w:numId w:val="14"/>
              </w:numPr>
              <w:spacing w:after="40"/>
              <w:ind w:left="447"/>
              <w:rPr>
                <w:bCs/>
                <w:sz w:val="18"/>
                <w:lang w:val="es-MX"/>
              </w:rPr>
            </w:pPr>
            <w:r>
              <w:rPr>
                <w:bCs/>
                <w:sz w:val="18"/>
                <w:lang w:val="es-MX"/>
              </w:rPr>
              <w:t>La persona debe pasar por todos los asistentes, cuidando que no sea dada a la persona que está inmediatamente a su lado.</w:t>
            </w:r>
          </w:p>
          <w:p w:rsidR="00BC4106" w:rsidRDefault="001873D2" w:rsidP="00B5492A">
            <w:pPr>
              <w:pStyle w:val="ListParagraph"/>
              <w:numPr>
                <w:ilvl w:val="0"/>
                <w:numId w:val="14"/>
              </w:numPr>
              <w:spacing w:after="40"/>
              <w:ind w:left="447"/>
              <w:rPr>
                <w:bCs/>
                <w:sz w:val="18"/>
                <w:lang w:val="es-MX"/>
              </w:rPr>
            </w:pPr>
            <w:r>
              <w:rPr>
                <w:bCs/>
                <w:sz w:val="18"/>
                <w:lang w:val="es-MX"/>
              </w:rPr>
              <w:t>Todos los miembros del grupo tocan la pelota al menos una vez (los miembros del grupo pueden recibir la pelota más de una vez).</w:t>
            </w:r>
          </w:p>
          <w:p w:rsidR="00BC4106" w:rsidRDefault="00BC4106" w:rsidP="00BC4106">
            <w:pPr>
              <w:pStyle w:val="ListParagraph"/>
              <w:numPr>
                <w:ilvl w:val="0"/>
                <w:numId w:val="14"/>
              </w:numPr>
              <w:spacing w:after="40"/>
              <w:ind w:left="447"/>
              <w:rPr>
                <w:bCs/>
                <w:sz w:val="18"/>
                <w:lang w:val="es-MX"/>
              </w:rPr>
            </w:pPr>
            <w:r>
              <w:rPr>
                <w:bCs/>
                <w:sz w:val="18"/>
                <w:lang w:val="es-MX"/>
              </w:rPr>
              <w:t>Cada persona debe recordar quién le pasó la pelota y a quién se la dio.</w:t>
            </w:r>
          </w:p>
          <w:p w:rsidR="00BC4106" w:rsidRDefault="00BC4106" w:rsidP="00BC4106">
            <w:pPr>
              <w:pStyle w:val="ListParagraph"/>
              <w:numPr>
                <w:ilvl w:val="0"/>
                <w:numId w:val="14"/>
              </w:numPr>
              <w:spacing w:after="40"/>
              <w:ind w:left="447"/>
              <w:rPr>
                <w:bCs/>
                <w:sz w:val="18"/>
                <w:lang w:val="es-MX"/>
              </w:rPr>
            </w:pPr>
            <w:r>
              <w:rPr>
                <w:bCs/>
                <w:sz w:val="18"/>
                <w:lang w:val="es-MX"/>
              </w:rPr>
              <w:t>La última persona en tener la pelota debe darla de regreso al facilitador.</w:t>
            </w:r>
          </w:p>
          <w:p w:rsidR="001873D2" w:rsidRPr="00BC4106" w:rsidRDefault="00BC4106" w:rsidP="001873D2">
            <w:pPr>
              <w:spacing w:after="40"/>
              <w:rPr>
                <w:bCs/>
                <w:sz w:val="18"/>
                <w:lang w:val="es-MX"/>
              </w:rPr>
            </w:pPr>
            <w:r>
              <w:rPr>
                <w:bCs/>
                <w:sz w:val="18"/>
                <w:lang w:val="es-MX"/>
              </w:rPr>
              <w:t xml:space="preserve">El facilitador da la pelota a una persona del grupo para iniciar el proceso, y toma el tiempo </w:t>
            </w:r>
            <w:r w:rsidR="001873D2">
              <w:rPr>
                <w:bCs/>
                <w:sz w:val="18"/>
                <w:lang w:val="es-MX"/>
              </w:rPr>
              <w:t>al grupo, desde que da la pelota, hasta que la recibe de vuelta.</w:t>
            </w:r>
          </w:p>
        </w:tc>
        <w:tc>
          <w:tcPr>
            <w:tcW w:w="321" w:type="pct"/>
          </w:tcPr>
          <w:p w:rsidR="00BC4106" w:rsidRPr="008F1CFD" w:rsidRDefault="00BC4106" w:rsidP="00E818F3">
            <w:pPr>
              <w:spacing w:after="40"/>
              <w:rPr>
                <w:rFonts w:cs="Arial"/>
                <w:bCs/>
                <w:sz w:val="18"/>
                <w:lang w:val="es-MX"/>
              </w:rPr>
            </w:pPr>
            <w:r>
              <w:rPr>
                <w:rFonts w:cs="Arial"/>
                <w:bCs/>
                <w:sz w:val="18"/>
                <w:lang w:val="es-MX"/>
              </w:rPr>
              <w:t>00:30</w:t>
            </w:r>
          </w:p>
        </w:tc>
        <w:tc>
          <w:tcPr>
            <w:tcW w:w="474" w:type="pct"/>
          </w:tcPr>
          <w:p w:rsidR="00BC4106" w:rsidRPr="008F1CFD" w:rsidRDefault="00BC4106" w:rsidP="00E818F3">
            <w:pPr>
              <w:spacing w:after="40"/>
              <w:rPr>
                <w:rFonts w:cs="Arial"/>
                <w:bCs/>
                <w:sz w:val="18"/>
                <w:lang w:val="es-MX"/>
              </w:rPr>
            </w:pPr>
            <w:r>
              <w:rPr>
                <w:rFonts w:cs="Arial"/>
                <w:bCs/>
                <w:sz w:val="18"/>
                <w:lang w:val="es-MX"/>
              </w:rPr>
              <w:t>00:55</w:t>
            </w:r>
          </w:p>
        </w:tc>
        <w:tc>
          <w:tcPr>
            <w:tcW w:w="544" w:type="pct"/>
          </w:tcPr>
          <w:p w:rsidR="00BC4106" w:rsidRPr="008F1CFD" w:rsidRDefault="00DD5D41" w:rsidP="00E818F3">
            <w:pPr>
              <w:spacing w:after="40"/>
              <w:rPr>
                <w:rFonts w:cs="Arial"/>
                <w:bCs/>
                <w:sz w:val="18"/>
                <w:lang w:val="es-MX"/>
              </w:rPr>
            </w:pPr>
            <w:r>
              <w:rPr>
                <w:rFonts w:cs="Arial"/>
                <w:bCs/>
                <w:sz w:val="18"/>
                <w:lang w:val="es-MX"/>
              </w:rPr>
              <w:t>Pelota, reloj con cronómetro</w:t>
            </w:r>
            <w:bookmarkStart w:id="2" w:name="_GoBack"/>
            <w:bookmarkEnd w:id="2"/>
          </w:p>
        </w:tc>
        <w:tc>
          <w:tcPr>
            <w:tcW w:w="486" w:type="pct"/>
          </w:tcPr>
          <w:p w:rsidR="00BC4106" w:rsidRPr="008F1CFD" w:rsidRDefault="00BC4106" w:rsidP="00E818F3">
            <w:pPr>
              <w:spacing w:after="40"/>
              <w:rPr>
                <w:rFonts w:cs="Arial"/>
                <w:sz w:val="18"/>
                <w:lang w:val="es-MX"/>
              </w:rPr>
            </w:pPr>
            <w:r>
              <w:rPr>
                <w:rFonts w:cs="Arial"/>
                <w:sz w:val="18"/>
                <w:lang w:val="es-MX"/>
              </w:rPr>
              <w:t>Proceso de mejora continua identificado.</w:t>
            </w:r>
          </w:p>
        </w:tc>
      </w:tr>
      <w:tr w:rsidR="00BC4106" w:rsidRPr="00E9402D" w:rsidTr="000943B8">
        <w:trPr>
          <w:trHeight w:val="595"/>
        </w:trPr>
        <w:tc>
          <w:tcPr>
            <w:tcW w:w="666" w:type="pct"/>
          </w:tcPr>
          <w:p w:rsidR="00BC4106" w:rsidRDefault="00BC4106" w:rsidP="00E818F3">
            <w:pPr>
              <w:spacing w:after="40"/>
              <w:rPr>
                <w:rFonts w:cs="Arial"/>
                <w:sz w:val="18"/>
                <w:lang w:val="es-MX"/>
              </w:rPr>
            </w:pPr>
          </w:p>
        </w:tc>
        <w:tc>
          <w:tcPr>
            <w:tcW w:w="681" w:type="pct"/>
            <w:vMerge/>
          </w:tcPr>
          <w:p w:rsidR="00BC4106" w:rsidRDefault="00BC4106" w:rsidP="00E818F3">
            <w:pPr>
              <w:spacing w:after="40"/>
              <w:rPr>
                <w:bCs/>
                <w:sz w:val="18"/>
                <w:lang w:val="es-MX"/>
              </w:rPr>
            </w:pPr>
          </w:p>
        </w:tc>
        <w:tc>
          <w:tcPr>
            <w:tcW w:w="642" w:type="pct"/>
          </w:tcPr>
          <w:p w:rsidR="00BC4106" w:rsidRPr="008F1CFD" w:rsidRDefault="00BC4106" w:rsidP="00E818F3">
            <w:pPr>
              <w:spacing w:after="40"/>
              <w:rPr>
                <w:bCs/>
                <w:sz w:val="18"/>
                <w:lang w:val="es-MX"/>
              </w:rPr>
            </w:pPr>
          </w:p>
        </w:tc>
        <w:tc>
          <w:tcPr>
            <w:tcW w:w="1186" w:type="pct"/>
          </w:tcPr>
          <w:p w:rsidR="001873D2" w:rsidRDefault="001873D2" w:rsidP="001873D2">
            <w:pPr>
              <w:spacing w:after="40"/>
              <w:rPr>
                <w:bCs/>
                <w:sz w:val="18"/>
                <w:lang w:val="es-MX"/>
              </w:rPr>
            </w:pPr>
            <w:r>
              <w:rPr>
                <w:bCs/>
                <w:sz w:val="18"/>
                <w:lang w:val="es-MX"/>
              </w:rPr>
              <w:t>Una vez terminada la ronda, anuncia el tiempo final al grupo.</w:t>
            </w:r>
          </w:p>
          <w:p w:rsidR="00BC4106" w:rsidRDefault="001873D2" w:rsidP="001873D2">
            <w:pPr>
              <w:spacing w:after="40"/>
              <w:rPr>
                <w:bCs/>
                <w:sz w:val="18"/>
                <w:lang w:val="es-MX"/>
              </w:rPr>
            </w:pPr>
            <w:r>
              <w:rPr>
                <w:bCs/>
                <w:sz w:val="18"/>
                <w:lang w:val="es-MX"/>
              </w:rPr>
              <w:t>Con ello, también hace la reflexión de que el proceso puede ser más rápido. Las reglas del juego son las mismas, con excepción de que cada miembro del grupo sólo puede tocar la pelota una vez.</w:t>
            </w:r>
            <w:r w:rsidR="00125FA4">
              <w:rPr>
                <w:bCs/>
                <w:sz w:val="18"/>
                <w:lang w:val="es-MX"/>
              </w:rPr>
              <w:t xml:space="preserve"> Si alguien recibe la pelota dos veces, el juego debe reiniciarse. Igual que en la ronda anterior, deben recordar de quien recibieron la pelota y a quien se la dan.</w:t>
            </w:r>
          </w:p>
          <w:p w:rsidR="00125FA4" w:rsidRDefault="00125FA4" w:rsidP="001873D2">
            <w:pPr>
              <w:spacing w:after="40"/>
              <w:rPr>
                <w:bCs/>
                <w:sz w:val="18"/>
                <w:lang w:val="es-MX"/>
              </w:rPr>
            </w:pPr>
            <w:r>
              <w:rPr>
                <w:bCs/>
                <w:sz w:val="18"/>
                <w:lang w:val="es-MX"/>
              </w:rPr>
              <w:t>Nuevamente, el facilitador inicia el ejercicio y toma el tiempo.</w:t>
            </w:r>
          </w:p>
          <w:p w:rsidR="00125FA4" w:rsidRDefault="00125FA4" w:rsidP="001873D2">
            <w:pPr>
              <w:spacing w:after="40"/>
              <w:rPr>
                <w:bCs/>
                <w:sz w:val="18"/>
                <w:lang w:val="es-MX"/>
              </w:rPr>
            </w:pPr>
            <w:r>
              <w:rPr>
                <w:bCs/>
                <w:sz w:val="18"/>
                <w:lang w:val="es-MX"/>
              </w:rPr>
              <w:t>Al final de este ejercicio el facilitador anuncia el tiempo que les tomó completar el juego, y comenta que ha visto completar el juego en grupos de 40 pers</w:t>
            </w:r>
            <w:r w:rsidR="00994C2A">
              <w:rPr>
                <w:bCs/>
                <w:sz w:val="18"/>
                <w:lang w:val="es-MX"/>
              </w:rPr>
              <w:t>onas en 4 segundos, y si el grupo lo desea puede alcanzar o superar esa marca.</w:t>
            </w:r>
          </w:p>
          <w:p w:rsidR="00994C2A" w:rsidRDefault="00994C2A" w:rsidP="001873D2">
            <w:pPr>
              <w:spacing w:after="40"/>
              <w:rPr>
                <w:bCs/>
                <w:sz w:val="18"/>
                <w:lang w:val="es-MX"/>
              </w:rPr>
            </w:pPr>
            <w:r>
              <w:rPr>
                <w:bCs/>
                <w:sz w:val="18"/>
                <w:lang w:val="es-MX"/>
              </w:rPr>
              <w:t>El facilitador entonces recuerda las reglas básicas del juego</w:t>
            </w:r>
            <w:r w:rsidR="00197748">
              <w:rPr>
                <w:bCs/>
                <w:sz w:val="18"/>
                <w:lang w:val="es-MX"/>
              </w:rPr>
              <w:t xml:space="preserve"> para esta parte</w:t>
            </w:r>
            <w:r>
              <w:rPr>
                <w:bCs/>
                <w:sz w:val="18"/>
                <w:lang w:val="es-MX"/>
              </w:rPr>
              <w:t>:</w:t>
            </w:r>
          </w:p>
          <w:p w:rsidR="00994C2A" w:rsidRDefault="00994C2A" w:rsidP="00994C2A">
            <w:pPr>
              <w:pStyle w:val="ListParagraph"/>
              <w:numPr>
                <w:ilvl w:val="0"/>
                <w:numId w:val="15"/>
              </w:numPr>
              <w:spacing w:after="40"/>
              <w:ind w:left="447"/>
              <w:rPr>
                <w:bCs/>
                <w:sz w:val="18"/>
                <w:lang w:val="es-MX"/>
              </w:rPr>
            </w:pPr>
            <w:r>
              <w:rPr>
                <w:bCs/>
                <w:sz w:val="18"/>
                <w:lang w:val="es-MX"/>
              </w:rPr>
              <w:t>Todos los asistentes tocan la pelota una vez</w:t>
            </w:r>
          </w:p>
          <w:p w:rsidR="00994C2A" w:rsidRDefault="00994C2A" w:rsidP="00994C2A">
            <w:pPr>
              <w:pStyle w:val="ListParagraph"/>
              <w:numPr>
                <w:ilvl w:val="0"/>
                <w:numId w:val="15"/>
              </w:numPr>
              <w:spacing w:after="40"/>
              <w:ind w:left="447"/>
              <w:rPr>
                <w:bCs/>
                <w:sz w:val="18"/>
                <w:lang w:val="es-MX"/>
              </w:rPr>
            </w:pPr>
            <w:r>
              <w:rPr>
                <w:bCs/>
                <w:sz w:val="18"/>
                <w:lang w:val="es-MX"/>
              </w:rPr>
              <w:t>En el mismo orden en que acaban de hacerlo</w:t>
            </w:r>
            <w:r w:rsidR="00197748">
              <w:rPr>
                <w:bCs/>
                <w:sz w:val="18"/>
                <w:lang w:val="es-MX"/>
              </w:rPr>
              <w:t>.</w:t>
            </w:r>
          </w:p>
          <w:p w:rsidR="00197748" w:rsidRDefault="00197748" w:rsidP="00994C2A">
            <w:pPr>
              <w:pStyle w:val="ListParagraph"/>
              <w:numPr>
                <w:ilvl w:val="0"/>
                <w:numId w:val="15"/>
              </w:numPr>
              <w:spacing w:after="40"/>
              <w:ind w:left="447"/>
              <w:rPr>
                <w:bCs/>
                <w:sz w:val="18"/>
                <w:lang w:val="es-MX"/>
              </w:rPr>
            </w:pPr>
            <w:r>
              <w:rPr>
                <w:bCs/>
                <w:sz w:val="18"/>
                <w:lang w:val="es-MX"/>
              </w:rPr>
              <w:t>La última persona que toca la pelota se la debe entregar al facilitador de vuelta.</w:t>
            </w:r>
          </w:p>
          <w:p w:rsidR="00197748" w:rsidRDefault="00197748" w:rsidP="00994C2A">
            <w:pPr>
              <w:pStyle w:val="ListParagraph"/>
              <w:numPr>
                <w:ilvl w:val="0"/>
                <w:numId w:val="15"/>
              </w:numPr>
              <w:spacing w:after="40"/>
              <w:ind w:left="447"/>
              <w:rPr>
                <w:bCs/>
                <w:sz w:val="18"/>
                <w:lang w:val="es-MX"/>
              </w:rPr>
            </w:pPr>
            <w:r>
              <w:rPr>
                <w:bCs/>
                <w:sz w:val="18"/>
                <w:lang w:val="es-MX"/>
              </w:rPr>
              <w:t>Deben completar el ejercicio en 4 segundos.</w:t>
            </w:r>
          </w:p>
          <w:p w:rsidR="00415333" w:rsidRDefault="00415333" w:rsidP="00415333">
            <w:pPr>
              <w:spacing w:after="40"/>
              <w:rPr>
                <w:bCs/>
                <w:sz w:val="18"/>
                <w:lang w:val="es-MX"/>
              </w:rPr>
            </w:pPr>
            <w:r>
              <w:rPr>
                <w:bCs/>
                <w:sz w:val="18"/>
                <w:lang w:val="es-MX"/>
              </w:rPr>
              <w:t>En este punto, el grupo puede decidir libremente las estrategias a seguir y los cambios que deben realizar. Una vez que el grupo declare estar listo, el facilitador toma el tiempo, y al término anuncia el resultado.</w:t>
            </w:r>
          </w:p>
          <w:p w:rsidR="00964D55" w:rsidRDefault="00964D55" w:rsidP="00415333">
            <w:pPr>
              <w:spacing w:after="40"/>
              <w:rPr>
                <w:bCs/>
                <w:sz w:val="18"/>
                <w:lang w:val="es-MX"/>
              </w:rPr>
            </w:pPr>
          </w:p>
        </w:tc>
        <w:tc>
          <w:tcPr>
            <w:tcW w:w="321" w:type="pct"/>
          </w:tcPr>
          <w:p w:rsidR="00BC4106" w:rsidRDefault="00BC4106" w:rsidP="00E818F3">
            <w:pPr>
              <w:spacing w:after="40"/>
              <w:rPr>
                <w:rFonts w:cs="Arial"/>
                <w:bCs/>
                <w:sz w:val="18"/>
                <w:lang w:val="es-MX"/>
              </w:rPr>
            </w:pPr>
          </w:p>
        </w:tc>
        <w:tc>
          <w:tcPr>
            <w:tcW w:w="474" w:type="pct"/>
          </w:tcPr>
          <w:p w:rsidR="00BC4106" w:rsidRDefault="00BC4106" w:rsidP="00E818F3">
            <w:pPr>
              <w:spacing w:after="40"/>
              <w:rPr>
                <w:rFonts w:cs="Arial"/>
                <w:bCs/>
                <w:sz w:val="18"/>
                <w:lang w:val="es-MX"/>
              </w:rPr>
            </w:pPr>
          </w:p>
        </w:tc>
        <w:tc>
          <w:tcPr>
            <w:tcW w:w="544" w:type="pct"/>
          </w:tcPr>
          <w:p w:rsidR="00BC4106" w:rsidRDefault="00BC4106" w:rsidP="00E818F3">
            <w:pPr>
              <w:spacing w:after="40"/>
              <w:rPr>
                <w:rFonts w:cs="Arial"/>
                <w:bCs/>
                <w:sz w:val="18"/>
                <w:lang w:val="es-MX"/>
              </w:rPr>
            </w:pPr>
          </w:p>
        </w:tc>
        <w:tc>
          <w:tcPr>
            <w:tcW w:w="486" w:type="pct"/>
          </w:tcPr>
          <w:p w:rsidR="00BC4106" w:rsidRDefault="00BC4106" w:rsidP="00E818F3">
            <w:pPr>
              <w:spacing w:after="40"/>
              <w:rPr>
                <w:rFonts w:cs="Arial"/>
                <w:sz w:val="18"/>
                <w:lang w:val="es-MX"/>
              </w:rPr>
            </w:pPr>
          </w:p>
        </w:tc>
      </w:tr>
      <w:tr w:rsidR="00415333" w:rsidRPr="00E9402D" w:rsidTr="000943B8">
        <w:trPr>
          <w:trHeight w:val="595"/>
        </w:trPr>
        <w:tc>
          <w:tcPr>
            <w:tcW w:w="666" w:type="pct"/>
          </w:tcPr>
          <w:p w:rsidR="00415333" w:rsidRDefault="00415333" w:rsidP="00E818F3">
            <w:pPr>
              <w:spacing w:after="40"/>
              <w:rPr>
                <w:rFonts w:cs="Arial"/>
                <w:sz w:val="18"/>
                <w:lang w:val="es-MX"/>
              </w:rPr>
            </w:pPr>
          </w:p>
        </w:tc>
        <w:tc>
          <w:tcPr>
            <w:tcW w:w="681" w:type="pct"/>
            <w:vMerge/>
          </w:tcPr>
          <w:p w:rsidR="00415333" w:rsidRDefault="00415333" w:rsidP="00E818F3">
            <w:pPr>
              <w:spacing w:after="40"/>
              <w:rPr>
                <w:bCs/>
                <w:sz w:val="18"/>
                <w:lang w:val="es-MX"/>
              </w:rPr>
            </w:pPr>
          </w:p>
        </w:tc>
        <w:tc>
          <w:tcPr>
            <w:tcW w:w="642" w:type="pct"/>
          </w:tcPr>
          <w:p w:rsidR="00415333" w:rsidRPr="008F1CFD" w:rsidRDefault="00415333" w:rsidP="00E818F3">
            <w:pPr>
              <w:spacing w:after="40"/>
              <w:rPr>
                <w:bCs/>
                <w:sz w:val="18"/>
                <w:lang w:val="es-MX"/>
              </w:rPr>
            </w:pPr>
          </w:p>
        </w:tc>
        <w:tc>
          <w:tcPr>
            <w:tcW w:w="1186" w:type="pct"/>
          </w:tcPr>
          <w:p w:rsidR="004E7654" w:rsidRDefault="00415333" w:rsidP="004E7654">
            <w:pPr>
              <w:spacing w:after="40"/>
              <w:rPr>
                <w:bCs/>
                <w:sz w:val="18"/>
                <w:lang w:val="es-MX"/>
              </w:rPr>
            </w:pPr>
            <w:r>
              <w:rPr>
                <w:bCs/>
                <w:sz w:val="18"/>
                <w:lang w:val="es-MX"/>
              </w:rPr>
              <w:t>Este proceso s</w:t>
            </w:r>
            <w:r>
              <w:rPr>
                <w:bCs/>
                <w:sz w:val="18"/>
                <w:lang w:val="es-MX"/>
              </w:rPr>
              <w:t xml:space="preserve">e repite </w:t>
            </w:r>
            <w:r w:rsidR="00946C63">
              <w:rPr>
                <w:bCs/>
                <w:sz w:val="18"/>
                <w:lang w:val="es-MX"/>
              </w:rPr>
              <w:t>máximo dos</w:t>
            </w:r>
            <w:r>
              <w:rPr>
                <w:bCs/>
                <w:sz w:val="18"/>
                <w:lang w:val="es-MX"/>
              </w:rPr>
              <w:t xml:space="preserve"> veces, segú</w:t>
            </w:r>
            <w:r w:rsidR="00946C63">
              <w:rPr>
                <w:bCs/>
                <w:sz w:val="18"/>
                <w:lang w:val="es-MX"/>
              </w:rPr>
              <w:t>n sea necesario hasta  que el grupo mejore su marca y logre el objetivo de 4 segundos.</w:t>
            </w:r>
          </w:p>
        </w:tc>
        <w:tc>
          <w:tcPr>
            <w:tcW w:w="321" w:type="pct"/>
          </w:tcPr>
          <w:p w:rsidR="00415333" w:rsidRDefault="00415333" w:rsidP="00E818F3">
            <w:pPr>
              <w:spacing w:after="40"/>
              <w:rPr>
                <w:rFonts w:cs="Arial"/>
                <w:bCs/>
                <w:sz w:val="18"/>
                <w:lang w:val="es-MX"/>
              </w:rPr>
            </w:pPr>
          </w:p>
        </w:tc>
        <w:tc>
          <w:tcPr>
            <w:tcW w:w="474" w:type="pct"/>
          </w:tcPr>
          <w:p w:rsidR="00415333" w:rsidRDefault="00415333" w:rsidP="00E818F3">
            <w:pPr>
              <w:spacing w:after="40"/>
              <w:rPr>
                <w:rFonts w:cs="Arial"/>
                <w:bCs/>
                <w:sz w:val="18"/>
                <w:lang w:val="es-MX"/>
              </w:rPr>
            </w:pPr>
          </w:p>
        </w:tc>
        <w:tc>
          <w:tcPr>
            <w:tcW w:w="544" w:type="pct"/>
          </w:tcPr>
          <w:p w:rsidR="00415333" w:rsidRDefault="00415333" w:rsidP="00E818F3">
            <w:pPr>
              <w:spacing w:after="40"/>
              <w:rPr>
                <w:rFonts w:cs="Arial"/>
                <w:bCs/>
                <w:sz w:val="18"/>
                <w:lang w:val="es-MX"/>
              </w:rPr>
            </w:pPr>
          </w:p>
        </w:tc>
        <w:tc>
          <w:tcPr>
            <w:tcW w:w="486" w:type="pct"/>
          </w:tcPr>
          <w:p w:rsidR="00415333" w:rsidRDefault="00415333" w:rsidP="00E818F3">
            <w:pPr>
              <w:spacing w:after="40"/>
              <w:rPr>
                <w:rFonts w:cs="Arial"/>
                <w:sz w:val="18"/>
                <w:lang w:val="es-MX"/>
              </w:rPr>
            </w:pPr>
          </w:p>
        </w:tc>
      </w:tr>
      <w:tr w:rsidR="00BC4106" w:rsidRPr="00E9402D" w:rsidTr="000943B8">
        <w:trPr>
          <w:trHeight w:val="595"/>
        </w:trPr>
        <w:tc>
          <w:tcPr>
            <w:tcW w:w="666" w:type="pct"/>
          </w:tcPr>
          <w:p w:rsidR="00BC4106" w:rsidRDefault="00BC4106" w:rsidP="00E818F3">
            <w:pPr>
              <w:spacing w:after="40"/>
              <w:rPr>
                <w:rFonts w:cs="Arial"/>
                <w:sz w:val="18"/>
                <w:lang w:val="es-MX"/>
              </w:rPr>
            </w:pPr>
          </w:p>
        </w:tc>
        <w:tc>
          <w:tcPr>
            <w:tcW w:w="681" w:type="pct"/>
            <w:vMerge/>
          </w:tcPr>
          <w:p w:rsidR="00BC4106" w:rsidRDefault="00BC4106" w:rsidP="00E818F3">
            <w:pPr>
              <w:spacing w:after="40"/>
              <w:rPr>
                <w:bCs/>
                <w:sz w:val="18"/>
                <w:lang w:val="es-MX"/>
              </w:rPr>
            </w:pPr>
          </w:p>
        </w:tc>
        <w:tc>
          <w:tcPr>
            <w:tcW w:w="642" w:type="pct"/>
          </w:tcPr>
          <w:p w:rsidR="00BC4106" w:rsidRPr="008F1CFD" w:rsidRDefault="00197748" w:rsidP="00E818F3">
            <w:pPr>
              <w:spacing w:after="40"/>
              <w:rPr>
                <w:bCs/>
                <w:sz w:val="18"/>
                <w:lang w:val="es-MX"/>
              </w:rPr>
            </w:pPr>
            <w:r>
              <w:rPr>
                <w:bCs/>
                <w:sz w:val="18"/>
                <w:lang w:val="es-MX"/>
              </w:rPr>
              <w:t>Diálogo-discusión</w:t>
            </w:r>
          </w:p>
        </w:tc>
        <w:tc>
          <w:tcPr>
            <w:tcW w:w="1186" w:type="pct"/>
          </w:tcPr>
          <w:p w:rsidR="002740AA" w:rsidRDefault="002740AA" w:rsidP="002740AA">
            <w:pPr>
              <w:spacing w:after="40"/>
              <w:rPr>
                <w:bCs/>
                <w:sz w:val="18"/>
                <w:lang w:val="es-MX"/>
              </w:rPr>
            </w:pPr>
            <w:r>
              <w:rPr>
                <w:bCs/>
                <w:sz w:val="18"/>
                <w:lang w:val="es-MX"/>
              </w:rPr>
              <w:t>Una vez que alcanzan el objetivo, el facilitador invita a los participantes a regresar a sus lugares para analizar lo aprendido a través de la pregunta ¿Cuáles fueron los procesos que tuvieron que hacer como grupo para lograr el objetivo? Las respuestas dadas por el grupo son anotadas por el facilitador en un rotafolio.</w:t>
            </w:r>
          </w:p>
          <w:p w:rsidR="002740AA" w:rsidRDefault="002740AA" w:rsidP="002740AA">
            <w:pPr>
              <w:spacing w:after="40"/>
              <w:rPr>
                <w:bCs/>
                <w:sz w:val="18"/>
                <w:lang w:val="es-MX"/>
              </w:rPr>
            </w:pPr>
            <w:r>
              <w:rPr>
                <w:bCs/>
                <w:sz w:val="18"/>
                <w:lang w:val="es-MX"/>
              </w:rPr>
              <w:t>Una posible lista puede estar integrada de sugerencias como:</w:t>
            </w:r>
          </w:p>
          <w:p w:rsidR="002740AA" w:rsidRDefault="002740AA" w:rsidP="002740AA">
            <w:pPr>
              <w:pStyle w:val="ListParagraph"/>
              <w:numPr>
                <w:ilvl w:val="0"/>
                <w:numId w:val="16"/>
              </w:numPr>
              <w:spacing w:after="40"/>
              <w:ind w:left="447"/>
              <w:rPr>
                <w:bCs/>
                <w:sz w:val="18"/>
                <w:lang w:val="es-MX"/>
              </w:rPr>
            </w:pPr>
            <w:r>
              <w:rPr>
                <w:bCs/>
                <w:sz w:val="18"/>
                <w:lang w:val="es-MX"/>
              </w:rPr>
              <w:t>Entender las instrucciones</w:t>
            </w:r>
          </w:p>
          <w:p w:rsidR="002740AA" w:rsidRDefault="002740AA" w:rsidP="002740AA">
            <w:pPr>
              <w:pStyle w:val="ListParagraph"/>
              <w:numPr>
                <w:ilvl w:val="0"/>
                <w:numId w:val="16"/>
              </w:numPr>
              <w:spacing w:after="40"/>
              <w:ind w:left="447"/>
              <w:rPr>
                <w:bCs/>
                <w:sz w:val="18"/>
                <w:lang w:val="es-MX"/>
              </w:rPr>
            </w:pPr>
            <w:r>
              <w:rPr>
                <w:bCs/>
                <w:sz w:val="18"/>
                <w:lang w:val="es-MX"/>
              </w:rPr>
              <w:t>Tener una marca clara a lograr</w:t>
            </w:r>
          </w:p>
          <w:p w:rsidR="002740AA" w:rsidRDefault="002740AA" w:rsidP="002740AA">
            <w:pPr>
              <w:pStyle w:val="ListParagraph"/>
              <w:numPr>
                <w:ilvl w:val="0"/>
                <w:numId w:val="16"/>
              </w:numPr>
              <w:spacing w:after="40"/>
              <w:ind w:left="447"/>
              <w:rPr>
                <w:bCs/>
                <w:sz w:val="18"/>
                <w:lang w:val="es-MX"/>
              </w:rPr>
            </w:pPr>
            <w:r>
              <w:rPr>
                <w:bCs/>
                <w:sz w:val="18"/>
                <w:lang w:val="es-MX"/>
              </w:rPr>
              <w:t>Darse cuenta de los errores</w:t>
            </w:r>
          </w:p>
          <w:p w:rsidR="002740AA" w:rsidRDefault="002740AA" w:rsidP="002740AA">
            <w:pPr>
              <w:pStyle w:val="ListParagraph"/>
              <w:numPr>
                <w:ilvl w:val="0"/>
                <w:numId w:val="16"/>
              </w:numPr>
              <w:spacing w:after="40"/>
              <w:ind w:left="447"/>
              <w:rPr>
                <w:bCs/>
                <w:sz w:val="18"/>
                <w:lang w:val="es-MX"/>
              </w:rPr>
            </w:pPr>
            <w:r>
              <w:rPr>
                <w:bCs/>
                <w:sz w:val="18"/>
                <w:lang w:val="es-MX"/>
              </w:rPr>
              <w:t>Comprender el papel de cada persona en el logro del objetivo</w:t>
            </w:r>
          </w:p>
          <w:p w:rsidR="002740AA" w:rsidRDefault="002740AA" w:rsidP="002740AA">
            <w:pPr>
              <w:pStyle w:val="ListParagraph"/>
              <w:numPr>
                <w:ilvl w:val="0"/>
                <w:numId w:val="16"/>
              </w:numPr>
              <w:spacing w:after="40"/>
              <w:ind w:left="447"/>
              <w:rPr>
                <w:bCs/>
                <w:sz w:val="18"/>
                <w:lang w:val="es-MX"/>
              </w:rPr>
            </w:pPr>
            <w:r>
              <w:rPr>
                <w:bCs/>
                <w:sz w:val="18"/>
                <w:lang w:val="es-MX"/>
              </w:rPr>
              <w:t>Tener retroalimentación</w:t>
            </w:r>
          </w:p>
          <w:p w:rsidR="002740AA" w:rsidRDefault="002740AA" w:rsidP="002740AA">
            <w:pPr>
              <w:pStyle w:val="ListParagraph"/>
              <w:numPr>
                <w:ilvl w:val="0"/>
                <w:numId w:val="16"/>
              </w:numPr>
              <w:spacing w:after="40"/>
              <w:ind w:left="447"/>
              <w:rPr>
                <w:bCs/>
                <w:sz w:val="18"/>
                <w:lang w:val="es-MX"/>
              </w:rPr>
            </w:pPr>
            <w:r>
              <w:rPr>
                <w:bCs/>
                <w:sz w:val="18"/>
                <w:lang w:val="es-MX"/>
              </w:rPr>
              <w:t>Adaptarse al entorno, pero también adaptar el entorno</w:t>
            </w:r>
          </w:p>
          <w:p w:rsidR="002740AA" w:rsidRPr="00946C63" w:rsidRDefault="002740AA" w:rsidP="002740AA">
            <w:pPr>
              <w:pStyle w:val="ListParagraph"/>
              <w:numPr>
                <w:ilvl w:val="0"/>
                <w:numId w:val="16"/>
              </w:numPr>
              <w:spacing w:after="40"/>
              <w:ind w:left="447"/>
              <w:rPr>
                <w:bCs/>
                <w:sz w:val="18"/>
                <w:lang w:val="es-MX"/>
              </w:rPr>
            </w:pPr>
            <w:r>
              <w:rPr>
                <w:bCs/>
                <w:sz w:val="18"/>
                <w:lang w:val="es-MX"/>
              </w:rPr>
              <w:t>Estar motivado por el reto</w:t>
            </w:r>
          </w:p>
          <w:p w:rsidR="002740AA" w:rsidRDefault="002740AA" w:rsidP="002740AA">
            <w:pPr>
              <w:spacing w:after="40"/>
              <w:rPr>
                <w:bCs/>
                <w:sz w:val="18"/>
                <w:lang w:val="es-MX"/>
              </w:rPr>
            </w:pPr>
            <w:r>
              <w:rPr>
                <w:bCs/>
                <w:sz w:val="18"/>
                <w:lang w:val="es-MX"/>
              </w:rPr>
              <w:t>El facilitador hace notar que este proceso no es sólo “hacer el mejor esfuerzo” para “ver qué podemos hacer”, sino esforzarse para llegar a un objetivo concreto.</w:t>
            </w:r>
          </w:p>
          <w:p w:rsidR="00BC4106" w:rsidRDefault="002740AA" w:rsidP="002740AA">
            <w:pPr>
              <w:spacing w:after="40"/>
              <w:rPr>
                <w:bCs/>
                <w:sz w:val="18"/>
                <w:lang w:val="es-MX"/>
              </w:rPr>
            </w:pPr>
            <w:r>
              <w:rPr>
                <w:bCs/>
                <w:sz w:val="18"/>
                <w:lang w:val="es-MX"/>
              </w:rPr>
              <w:t>El facilitador hace la reflexión final de que este proceso para “romper marcas” es el proceso de mejora continua, y es indispensable para lograr cualquier tipo de objetivos, sean estándares ambientales, ventas o cualquier otro.</w:t>
            </w:r>
          </w:p>
        </w:tc>
        <w:tc>
          <w:tcPr>
            <w:tcW w:w="321" w:type="pct"/>
          </w:tcPr>
          <w:p w:rsidR="00BC4106" w:rsidRDefault="00BC4106" w:rsidP="00E818F3">
            <w:pPr>
              <w:spacing w:after="40"/>
              <w:rPr>
                <w:rFonts w:cs="Arial"/>
                <w:bCs/>
                <w:sz w:val="18"/>
                <w:lang w:val="es-MX"/>
              </w:rPr>
            </w:pPr>
          </w:p>
        </w:tc>
        <w:tc>
          <w:tcPr>
            <w:tcW w:w="474" w:type="pct"/>
          </w:tcPr>
          <w:p w:rsidR="00BC4106" w:rsidRDefault="00BC4106" w:rsidP="00E818F3">
            <w:pPr>
              <w:spacing w:after="40"/>
              <w:rPr>
                <w:rFonts w:cs="Arial"/>
                <w:bCs/>
                <w:sz w:val="18"/>
                <w:lang w:val="es-MX"/>
              </w:rPr>
            </w:pPr>
          </w:p>
        </w:tc>
        <w:tc>
          <w:tcPr>
            <w:tcW w:w="544" w:type="pct"/>
          </w:tcPr>
          <w:p w:rsidR="00BC4106" w:rsidRDefault="00DD5D41" w:rsidP="00E818F3">
            <w:pPr>
              <w:spacing w:after="40"/>
              <w:rPr>
                <w:rFonts w:cs="Arial"/>
                <w:bCs/>
                <w:sz w:val="18"/>
                <w:lang w:val="es-MX"/>
              </w:rPr>
            </w:pPr>
            <w:r>
              <w:rPr>
                <w:rFonts w:cs="Arial"/>
                <w:bCs/>
                <w:sz w:val="18"/>
                <w:lang w:val="es-MX"/>
              </w:rPr>
              <w:t>Rotafolio y plumones</w:t>
            </w:r>
          </w:p>
        </w:tc>
        <w:tc>
          <w:tcPr>
            <w:tcW w:w="486" w:type="pct"/>
          </w:tcPr>
          <w:p w:rsidR="00BC4106" w:rsidRDefault="00BC4106" w:rsidP="00E818F3">
            <w:pPr>
              <w:spacing w:after="40"/>
              <w:rPr>
                <w:rFonts w:cs="Arial"/>
                <w:sz w:val="18"/>
                <w:lang w:val="es-MX"/>
              </w:rPr>
            </w:pPr>
          </w:p>
        </w:tc>
      </w:tr>
      <w:tr w:rsidR="00A365EE" w:rsidRPr="00DD65BB" w:rsidTr="000943B8">
        <w:trPr>
          <w:trHeight w:val="1350"/>
        </w:trPr>
        <w:tc>
          <w:tcPr>
            <w:tcW w:w="666" w:type="pct"/>
          </w:tcPr>
          <w:p w:rsidR="00543062" w:rsidRPr="008F1CFD" w:rsidRDefault="00EE17D1" w:rsidP="00E818F3">
            <w:pPr>
              <w:spacing w:after="40"/>
              <w:rPr>
                <w:rFonts w:cs="Arial"/>
                <w:sz w:val="18"/>
                <w:lang w:val="es-MX"/>
              </w:rPr>
            </w:pPr>
            <w:r>
              <w:rPr>
                <w:rFonts w:cs="Arial"/>
                <w:sz w:val="18"/>
                <w:lang w:val="es-MX"/>
              </w:rPr>
              <w:lastRenderedPageBreak/>
              <w:t>Roles y responsabilidades en el proyecto de asesoría</w:t>
            </w:r>
          </w:p>
        </w:tc>
        <w:tc>
          <w:tcPr>
            <w:tcW w:w="681" w:type="pct"/>
          </w:tcPr>
          <w:p w:rsidR="00543062" w:rsidRPr="008F1CFD" w:rsidRDefault="00B804A7" w:rsidP="00E818F3">
            <w:pPr>
              <w:spacing w:after="40"/>
              <w:rPr>
                <w:bCs/>
                <w:sz w:val="18"/>
                <w:lang w:val="es-MX"/>
              </w:rPr>
            </w:pPr>
            <w:r>
              <w:rPr>
                <w:bCs/>
                <w:sz w:val="18"/>
                <w:lang w:val="es-MX"/>
              </w:rPr>
              <w:t>Conocer la estructura, roles y responsabilidades de cada parte involucrada.</w:t>
            </w:r>
          </w:p>
        </w:tc>
        <w:tc>
          <w:tcPr>
            <w:tcW w:w="642" w:type="pct"/>
          </w:tcPr>
          <w:p w:rsidR="00543062" w:rsidRPr="008F1CFD" w:rsidRDefault="00B36922" w:rsidP="00E818F3">
            <w:pPr>
              <w:spacing w:after="40"/>
              <w:rPr>
                <w:bCs/>
                <w:sz w:val="18"/>
                <w:lang w:val="es-MX"/>
              </w:rPr>
            </w:pPr>
            <w:r>
              <w:rPr>
                <w:bCs/>
                <w:sz w:val="18"/>
                <w:lang w:val="es-MX"/>
              </w:rPr>
              <w:t>Exposición</w:t>
            </w:r>
          </w:p>
        </w:tc>
        <w:tc>
          <w:tcPr>
            <w:tcW w:w="1186" w:type="pct"/>
          </w:tcPr>
          <w:p w:rsidR="00543062" w:rsidRPr="008F1CFD" w:rsidRDefault="00B36922" w:rsidP="00E818F3">
            <w:pPr>
              <w:spacing w:after="40"/>
              <w:rPr>
                <w:rFonts w:cs="Arial"/>
                <w:bCs/>
                <w:sz w:val="18"/>
                <w:lang w:val="es-MX"/>
              </w:rPr>
            </w:pPr>
            <w:r>
              <w:rPr>
                <w:rFonts w:cs="Arial"/>
                <w:bCs/>
                <w:sz w:val="18"/>
                <w:lang w:val="es-MX"/>
              </w:rPr>
              <w:t>El facilitador presenta los roles y resposabilidades de cada parte involucrada (CDI, IMNC, Empresa ecoturística, DAI)</w:t>
            </w:r>
          </w:p>
        </w:tc>
        <w:tc>
          <w:tcPr>
            <w:tcW w:w="321" w:type="pct"/>
          </w:tcPr>
          <w:p w:rsidR="00543062" w:rsidRPr="008F1CFD" w:rsidRDefault="00566E9F" w:rsidP="00E818F3">
            <w:pPr>
              <w:spacing w:after="40"/>
              <w:rPr>
                <w:rFonts w:cs="Arial"/>
                <w:bCs/>
                <w:sz w:val="18"/>
                <w:lang w:val="es-MX"/>
              </w:rPr>
            </w:pPr>
            <w:r>
              <w:rPr>
                <w:rFonts w:cs="Arial"/>
                <w:bCs/>
                <w:sz w:val="18"/>
                <w:lang w:val="es-MX"/>
              </w:rPr>
              <w:t>00:15</w:t>
            </w:r>
          </w:p>
        </w:tc>
        <w:tc>
          <w:tcPr>
            <w:tcW w:w="474" w:type="pct"/>
          </w:tcPr>
          <w:p w:rsidR="00543062" w:rsidRPr="008F1CFD" w:rsidRDefault="00976B00" w:rsidP="00E818F3">
            <w:pPr>
              <w:spacing w:after="40"/>
              <w:rPr>
                <w:rFonts w:cs="Arial"/>
                <w:bCs/>
                <w:sz w:val="18"/>
                <w:lang w:val="es-MX"/>
              </w:rPr>
            </w:pPr>
            <w:r>
              <w:rPr>
                <w:rFonts w:cs="Arial"/>
                <w:bCs/>
                <w:sz w:val="18"/>
                <w:lang w:val="es-MX"/>
              </w:rPr>
              <w:t>01:1</w:t>
            </w:r>
            <w:r w:rsidR="00566E9F">
              <w:rPr>
                <w:rFonts w:cs="Arial"/>
                <w:bCs/>
                <w:sz w:val="18"/>
                <w:lang w:val="es-MX"/>
              </w:rPr>
              <w:t>0</w:t>
            </w:r>
          </w:p>
        </w:tc>
        <w:tc>
          <w:tcPr>
            <w:tcW w:w="544" w:type="pct"/>
          </w:tcPr>
          <w:p w:rsidR="00543062" w:rsidRPr="008F1CFD" w:rsidRDefault="00994285" w:rsidP="00E818F3">
            <w:pPr>
              <w:spacing w:after="40"/>
              <w:rPr>
                <w:rFonts w:cs="Arial"/>
                <w:bCs/>
                <w:sz w:val="18"/>
                <w:lang w:val="es-MX"/>
              </w:rPr>
            </w:pPr>
            <w:r>
              <w:rPr>
                <w:rFonts w:cs="Arial"/>
                <w:bCs/>
                <w:sz w:val="18"/>
                <w:lang w:val="es-MX"/>
              </w:rPr>
              <w:t>Presentación de Power Point</w:t>
            </w:r>
            <w:r w:rsidR="00A365EE">
              <w:rPr>
                <w:rFonts w:cs="Arial"/>
                <w:bCs/>
                <w:sz w:val="18"/>
                <w:lang w:val="es-MX"/>
              </w:rPr>
              <w:t>, laptop</w:t>
            </w:r>
            <w:r w:rsidR="003B0EF4">
              <w:rPr>
                <w:rFonts w:cs="Arial"/>
                <w:bCs/>
                <w:sz w:val="18"/>
                <w:lang w:val="es-MX"/>
              </w:rPr>
              <w:t>, proyector</w:t>
            </w:r>
          </w:p>
        </w:tc>
        <w:tc>
          <w:tcPr>
            <w:tcW w:w="486" w:type="pct"/>
          </w:tcPr>
          <w:p w:rsidR="00543062" w:rsidRPr="008F1CFD" w:rsidRDefault="00543062" w:rsidP="00E818F3">
            <w:pPr>
              <w:spacing w:after="40"/>
              <w:rPr>
                <w:rFonts w:cs="Arial"/>
                <w:sz w:val="18"/>
                <w:lang w:val="es-MX"/>
              </w:rPr>
            </w:pPr>
          </w:p>
        </w:tc>
      </w:tr>
      <w:tr w:rsidR="00A365EE" w:rsidRPr="00DD65BB" w:rsidTr="000943B8">
        <w:trPr>
          <w:trHeight w:val="685"/>
        </w:trPr>
        <w:tc>
          <w:tcPr>
            <w:tcW w:w="666" w:type="pct"/>
          </w:tcPr>
          <w:p w:rsidR="00543062" w:rsidRPr="008F1CFD" w:rsidRDefault="00EE17D1" w:rsidP="00E818F3">
            <w:pPr>
              <w:spacing w:after="40"/>
              <w:rPr>
                <w:rFonts w:cs="Arial"/>
                <w:sz w:val="18"/>
                <w:lang w:val="es-MX"/>
              </w:rPr>
            </w:pPr>
            <w:r>
              <w:rPr>
                <w:rFonts w:cs="Arial"/>
                <w:sz w:val="18"/>
                <w:lang w:val="es-MX"/>
              </w:rPr>
              <w:t>Calendario de trabajo</w:t>
            </w:r>
          </w:p>
        </w:tc>
        <w:tc>
          <w:tcPr>
            <w:tcW w:w="681" w:type="pct"/>
          </w:tcPr>
          <w:p w:rsidR="00543062" w:rsidRPr="008F1CFD" w:rsidRDefault="00CC49F0" w:rsidP="00E818F3">
            <w:pPr>
              <w:spacing w:after="40"/>
              <w:rPr>
                <w:bCs/>
                <w:sz w:val="18"/>
                <w:lang w:val="es-MX"/>
              </w:rPr>
            </w:pPr>
            <w:r>
              <w:rPr>
                <w:bCs/>
                <w:sz w:val="18"/>
                <w:lang w:val="es-MX"/>
              </w:rPr>
              <w:t xml:space="preserve">Conocer el calendario de trabajo y las actividades a realizar por etapa </w:t>
            </w:r>
            <w:r w:rsidRPr="00CC49F0">
              <w:rPr>
                <w:bCs/>
                <w:sz w:val="18"/>
                <w:lang w:val="es-MX"/>
              </w:rPr>
              <w:t>(auditoría inicial, plan de acción, capacitación, acompañamiento, documentación de evidencias, auditoría final, dictamen, certificación).</w:t>
            </w:r>
          </w:p>
        </w:tc>
        <w:tc>
          <w:tcPr>
            <w:tcW w:w="642" w:type="pct"/>
          </w:tcPr>
          <w:p w:rsidR="00543062" w:rsidRPr="008F1CFD" w:rsidRDefault="003B0EF4" w:rsidP="00E818F3">
            <w:pPr>
              <w:spacing w:after="40"/>
              <w:rPr>
                <w:bCs/>
                <w:sz w:val="18"/>
                <w:lang w:val="es-MX"/>
              </w:rPr>
            </w:pPr>
            <w:r>
              <w:rPr>
                <w:bCs/>
                <w:sz w:val="18"/>
                <w:lang w:val="es-MX"/>
              </w:rPr>
              <w:t>Diálogo-discusión</w:t>
            </w:r>
          </w:p>
        </w:tc>
        <w:tc>
          <w:tcPr>
            <w:tcW w:w="1186" w:type="pct"/>
          </w:tcPr>
          <w:p w:rsidR="00543062" w:rsidRDefault="003B0EF4" w:rsidP="00E818F3">
            <w:pPr>
              <w:spacing w:after="40"/>
              <w:rPr>
                <w:rFonts w:cs="Arial"/>
                <w:bCs/>
                <w:sz w:val="18"/>
                <w:lang w:val="es-MX"/>
              </w:rPr>
            </w:pPr>
            <w:r>
              <w:rPr>
                <w:rFonts w:cs="Arial"/>
                <w:bCs/>
                <w:sz w:val="18"/>
                <w:lang w:val="es-MX"/>
              </w:rPr>
              <w:t>El facilitador explica las etapas de trabajo por las que se transita durante el proceso de asesoría.</w:t>
            </w:r>
          </w:p>
          <w:p w:rsidR="003B0EF4" w:rsidRDefault="003B0EF4" w:rsidP="00E818F3">
            <w:pPr>
              <w:spacing w:after="40"/>
              <w:rPr>
                <w:rFonts w:cs="Arial"/>
                <w:bCs/>
                <w:sz w:val="18"/>
                <w:lang w:val="es-MX"/>
              </w:rPr>
            </w:pPr>
            <w:r>
              <w:rPr>
                <w:rFonts w:cs="Arial"/>
                <w:bCs/>
                <w:sz w:val="18"/>
                <w:lang w:val="es-MX"/>
              </w:rPr>
              <w:t>El facilitador muestra el calendario</w:t>
            </w:r>
            <w:r w:rsidR="0085002C">
              <w:rPr>
                <w:rFonts w:cs="Arial"/>
                <w:bCs/>
                <w:sz w:val="18"/>
                <w:lang w:val="es-MX"/>
              </w:rPr>
              <w:t xml:space="preserve"> con las actividades a realizar y fechas límite para su realización.</w:t>
            </w:r>
          </w:p>
          <w:p w:rsidR="0085002C" w:rsidRPr="008F1CFD" w:rsidRDefault="0085002C" w:rsidP="00E818F3">
            <w:pPr>
              <w:spacing w:after="40"/>
              <w:rPr>
                <w:rFonts w:cs="Arial"/>
                <w:bCs/>
                <w:sz w:val="18"/>
                <w:lang w:val="es-MX"/>
              </w:rPr>
            </w:pPr>
            <w:r>
              <w:rPr>
                <w:rFonts w:cs="Arial"/>
                <w:bCs/>
                <w:sz w:val="18"/>
                <w:lang w:val="es-MX"/>
              </w:rPr>
              <w:t xml:space="preserve">Si es necesario, los asistentes sugieren cambios en las </w:t>
            </w:r>
            <w:r w:rsidRPr="0085002C">
              <w:rPr>
                <w:rFonts w:cs="Arial"/>
                <w:bCs/>
                <w:i/>
                <w:sz w:val="18"/>
                <w:lang w:val="es-MX"/>
              </w:rPr>
              <w:t>actividades</w:t>
            </w:r>
            <w:r>
              <w:rPr>
                <w:rFonts w:cs="Arial"/>
                <w:bCs/>
                <w:sz w:val="18"/>
                <w:lang w:val="es-MX"/>
              </w:rPr>
              <w:t xml:space="preserve"> según otros compromisos adquiridos (fiestas, jornadas de trabajo, salidas de la comunidad, etc.). El facilitador incorpora los cambios sugeridos, siempre y cuando se cumpla puntualmente con las fechas de entrega. </w:t>
            </w:r>
            <w:r w:rsidRPr="0085002C">
              <w:rPr>
                <w:rFonts w:cs="Arial"/>
                <w:b/>
                <w:bCs/>
                <w:sz w:val="18"/>
                <w:lang w:val="es-MX"/>
              </w:rPr>
              <w:t>Las fechas de entrega no pueden ser modificadas</w:t>
            </w:r>
            <w:r>
              <w:rPr>
                <w:rFonts w:cs="Arial"/>
                <w:bCs/>
                <w:sz w:val="18"/>
                <w:lang w:val="es-MX"/>
              </w:rPr>
              <w:t>.</w:t>
            </w:r>
          </w:p>
        </w:tc>
        <w:tc>
          <w:tcPr>
            <w:tcW w:w="321" w:type="pct"/>
          </w:tcPr>
          <w:p w:rsidR="00543062" w:rsidRPr="008F1CFD" w:rsidRDefault="00622014" w:rsidP="00E818F3">
            <w:pPr>
              <w:spacing w:after="40"/>
              <w:rPr>
                <w:rFonts w:cs="Arial"/>
                <w:bCs/>
                <w:sz w:val="18"/>
                <w:lang w:val="es-MX"/>
              </w:rPr>
            </w:pPr>
            <w:r>
              <w:rPr>
                <w:rFonts w:cs="Arial"/>
                <w:bCs/>
                <w:sz w:val="18"/>
                <w:lang w:val="es-MX"/>
              </w:rPr>
              <w:t>00:1</w:t>
            </w:r>
            <w:r w:rsidR="001E647F">
              <w:rPr>
                <w:rFonts w:cs="Arial"/>
                <w:bCs/>
                <w:sz w:val="18"/>
                <w:lang w:val="es-MX"/>
              </w:rPr>
              <w:t>0</w:t>
            </w:r>
          </w:p>
        </w:tc>
        <w:tc>
          <w:tcPr>
            <w:tcW w:w="474" w:type="pct"/>
          </w:tcPr>
          <w:p w:rsidR="00543062" w:rsidRPr="008F1CFD" w:rsidRDefault="00622014" w:rsidP="00E818F3">
            <w:pPr>
              <w:spacing w:after="40"/>
              <w:rPr>
                <w:rFonts w:cs="Arial"/>
                <w:bCs/>
                <w:sz w:val="18"/>
                <w:lang w:val="es-MX"/>
              </w:rPr>
            </w:pPr>
            <w:r>
              <w:rPr>
                <w:rFonts w:cs="Arial"/>
                <w:bCs/>
                <w:sz w:val="18"/>
                <w:lang w:val="es-MX"/>
              </w:rPr>
              <w:t>01:2</w:t>
            </w:r>
            <w:r w:rsidR="001E647F">
              <w:rPr>
                <w:rFonts w:cs="Arial"/>
                <w:bCs/>
                <w:sz w:val="18"/>
                <w:lang w:val="es-MX"/>
              </w:rPr>
              <w:t>0</w:t>
            </w:r>
          </w:p>
        </w:tc>
        <w:tc>
          <w:tcPr>
            <w:tcW w:w="544" w:type="pct"/>
          </w:tcPr>
          <w:p w:rsidR="00543062" w:rsidRPr="008F1CFD" w:rsidRDefault="003B0EF4" w:rsidP="00E818F3">
            <w:pPr>
              <w:spacing w:after="40"/>
              <w:rPr>
                <w:rFonts w:cs="Arial"/>
                <w:bCs/>
                <w:sz w:val="18"/>
                <w:lang w:val="es-MX"/>
              </w:rPr>
            </w:pPr>
            <w:r>
              <w:rPr>
                <w:rFonts w:cs="Arial"/>
                <w:bCs/>
                <w:sz w:val="18"/>
                <w:lang w:val="es-MX"/>
              </w:rPr>
              <w:t xml:space="preserve">Presentación de power point, </w:t>
            </w:r>
            <w:r w:rsidR="00FC550D">
              <w:rPr>
                <w:rFonts w:cs="Arial"/>
                <w:bCs/>
                <w:sz w:val="18"/>
                <w:lang w:val="es-MX"/>
              </w:rPr>
              <w:t xml:space="preserve">laptop, </w:t>
            </w:r>
            <w:r>
              <w:rPr>
                <w:rFonts w:cs="Arial"/>
                <w:bCs/>
                <w:sz w:val="18"/>
                <w:lang w:val="es-MX"/>
              </w:rPr>
              <w:t>proyector</w:t>
            </w:r>
          </w:p>
        </w:tc>
        <w:tc>
          <w:tcPr>
            <w:tcW w:w="486" w:type="pct"/>
          </w:tcPr>
          <w:p w:rsidR="00543062" w:rsidRPr="008F1CFD" w:rsidRDefault="00CC49F0" w:rsidP="00E818F3">
            <w:pPr>
              <w:spacing w:after="40"/>
              <w:rPr>
                <w:rFonts w:cs="Arial"/>
                <w:sz w:val="18"/>
                <w:lang w:val="es-MX"/>
              </w:rPr>
            </w:pPr>
            <w:r>
              <w:rPr>
                <w:rFonts w:cs="Arial"/>
                <w:sz w:val="18"/>
                <w:lang w:val="es-MX"/>
              </w:rPr>
              <w:t>Calendario de trabajo conocido, y en su caso, ajustado.</w:t>
            </w:r>
          </w:p>
        </w:tc>
      </w:tr>
      <w:tr w:rsidR="00525BBD" w:rsidRPr="00370416" w:rsidTr="000943B8">
        <w:trPr>
          <w:trHeight w:val="775"/>
        </w:trPr>
        <w:tc>
          <w:tcPr>
            <w:tcW w:w="666" w:type="pct"/>
          </w:tcPr>
          <w:p w:rsidR="0000207F" w:rsidRPr="008F1CFD" w:rsidRDefault="0000207F" w:rsidP="00E818F3">
            <w:pPr>
              <w:spacing w:after="40"/>
              <w:rPr>
                <w:rFonts w:cs="Arial"/>
                <w:sz w:val="18"/>
                <w:lang w:val="es-MX"/>
              </w:rPr>
            </w:pPr>
            <w:r>
              <w:rPr>
                <w:rFonts w:cs="Arial"/>
                <w:sz w:val="18"/>
                <w:lang w:val="es-MX"/>
              </w:rPr>
              <w:t>Definición del grupo de trabajo</w:t>
            </w:r>
          </w:p>
        </w:tc>
        <w:tc>
          <w:tcPr>
            <w:tcW w:w="681" w:type="pct"/>
          </w:tcPr>
          <w:p w:rsidR="0000207F" w:rsidRPr="008F1CFD" w:rsidRDefault="004C70B8" w:rsidP="00E818F3">
            <w:pPr>
              <w:spacing w:after="40"/>
              <w:rPr>
                <w:bCs/>
                <w:sz w:val="18"/>
                <w:lang w:val="es-MX"/>
              </w:rPr>
            </w:pPr>
            <w:r>
              <w:rPr>
                <w:bCs/>
                <w:sz w:val="18"/>
                <w:lang w:val="es-MX"/>
              </w:rPr>
              <w:t>Definir quienes serán los miembros del grupo de trabajo y sus funciones específicas.</w:t>
            </w:r>
          </w:p>
        </w:tc>
        <w:tc>
          <w:tcPr>
            <w:tcW w:w="642" w:type="pct"/>
          </w:tcPr>
          <w:p w:rsidR="0000207F" w:rsidRPr="008F1CFD" w:rsidRDefault="001C3FA4" w:rsidP="00E818F3">
            <w:pPr>
              <w:spacing w:after="40"/>
              <w:rPr>
                <w:bCs/>
                <w:sz w:val="18"/>
                <w:lang w:val="es-MX"/>
              </w:rPr>
            </w:pPr>
            <w:r>
              <w:rPr>
                <w:bCs/>
                <w:sz w:val="18"/>
                <w:lang w:val="es-MX"/>
              </w:rPr>
              <w:t>Diálogo-discusión</w:t>
            </w:r>
          </w:p>
        </w:tc>
        <w:tc>
          <w:tcPr>
            <w:tcW w:w="1186" w:type="pct"/>
          </w:tcPr>
          <w:p w:rsidR="0000207F" w:rsidRPr="008F1CFD" w:rsidRDefault="00370416" w:rsidP="00E818F3">
            <w:pPr>
              <w:spacing w:after="40"/>
              <w:rPr>
                <w:rFonts w:cs="Arial"/>
                <w:bCs/>
                <w:sz w:val="18"/>
                <w:lang w:val="es-MX"/>
              </w:rPr>
            </w:pPr>
            <w:r>
              <w:rPr>
                <w:rFonts w:cs="Arial"/>
                <w:bCs/>
                <w:sz w:val="18"/>
                <w:lang w:val="es-MX"/>
              </w:rPr>
              <w:t xml:space="preserve">El facilitador presenta un esquema en Word donde aparecen los “puestos” a ser ocupados en el grupo de trabajo, de acuerdo con los objetivos a lograr. </w:t>
            </w:r>
            <w:r w:rsidR="00CA3A85">
              <w:rPr>
                <w:rFonts w:cs="Arial"/>
                <w:bCs/>
                <w:sz w:val="18"/>
                <w:lang w:val="es-MX"/>
              </w:rPr>
              <w:t>Los asistentes se postularán libremente para ocupar las posiciones vacantes.</w:t>
            </w:r>
          </w:p>
        </w:tc>
        <w:tc>
          <w:tcPr>
            <w:tcW w:w="321" w:type="pct"/>
          </w:tcPr>
          <w:p w:rsidR="0000207F" w:rsidRPr="008F1CFD" w:rsidRDefault="008E53AF" w:rsidP="00E818F3">
            <w:pPr>
              <w:spacing w:after="40"/>
              <w:rPr>
                <w:rFonts w:cs="Arial"/>
                <w:bCs/>
                <w:sz w:val="18"/>
                <w:lang w:val="es-MX"/>
              </w:rPr>
            </w:pPr>
            <w:r>
              <w:rPr>
                <w:rFonts w:cs="Arial"/>
                <w:bCs/>
                <w:sz w:val="18"/>
                <w:lang w:val="es-MX"/>
              </w:rPr>
              <w:t>00:</w:t>
            </w:r>
            <w:r w:rsidR="00043799">
              <w:rPr>
                <w:rFonts w:cs="Arial"/>
                <w:bCs/>
                <w:sz w:val="18"/>
                <w:lang w:val="es-MX"/>
              </w:rPr>
              <w:t>3</w:t>
            </w:r>
            <w:r>
              <w:rPr>
                <w:rFonts w:cs="Arial"/>
                <w:bCs/>
                <w:sz w:val="18"/>
                <w:lang w:val="es-MX"/>
              </w:rPr>
              <w:t>0</w:t>
            </w:r>
          </w:p>
        </w:tc>
        <w:tc>
          <w:tcPr>
            <w:tcW w:w="474" w:type="pct"/>
          </w:tcPr>
          <w:p w:rsidR="0000207F" w:rsidRPr="008F1CFD" w:rsidRDefault="008E53AF" w:rsidP="00E818F3">
            <w:pPr>
              <w:spacing w:after="40"/>
              <w:rPr>
                <w:rFonts w:cs="Arial"/>
                <w:bCs/>
                <w:sz w:val="18"/>
                <w:lang w:val="es-MX"/>
              </w:rPr>
            </w:pPr>
            <w:r>
              <w:rPr>
                <w:rFonts w:cs="Arial"/>
                <w:bCs/>
                <w:sz w:val="18"/>
                <w:lang w:val="es-MX"/>
              </w:rPr>
              <w:t>01:</w:t>
            </w:r>
            <w:r w:rsidR="00043799">
              <w:rPr>
                <w:rFonts w:cs="Arial"/>
                <w:bCs/>
                <w:sz w:val="18"/>
                <w:lang w:val="es-MX"/>
              </w:rPr>
              <w:t>5</w:t>
            </w:r>
            <w:r w:rsidR="001E647F">
              <w:rPr>
                <w:rFonts w:cs="Arial"/>
                <w:bCs/>
                <w:sz w:val="18"/>
                <w:lang w:val="es-MX"/>
              </w:rPr>
              <w:t>0</w:t>
            </w:r>
          </w:p>
        </w:tc>
        <w:tc>
          <w:tcPr>
            <w:tcW w:w="544" w:type="pct"/>
          </w:tcPr>
          <w:p w:rsidR="0000207F" w:rsidRPr="008F1CFD" w:rsidRDefault="0075577B" w:rsidP="00E818F3">
            <w:pPr>
              <w:spacing w:after="40"/>
              <w:rPr>
                <w:rFonts w:cs="Arial"/>
                <w:bCs/>
                <w:sz w:val="18"/>
                <w:lang w:val="es-MX"/>
              </w:rPr>
            </w:pPr>
            <w:r>
              <w:rPr>
                <w:rFonts w:cs="Arial"/>
                <w:bCs/>
                <w:sz w:val="18"/>
                <w:lang w:val="es-MX"/>
              </w:rPr>
              <w:t>Documento de Word con matriz</w:t>
            </w:r>
            <w:r w:rsidR="00FC550D">
              <w:rPr>
                <w:rFonts w:cs="Arial"/>
                <w:bCs/>
                <w:sz w:val="18"/>
                <w:lang w:val="es-MX"/>
              </w:rPr>
              <w:t>, laptop, proyector</w:t>
            </w:r>
          </w:p>
        </w:tc>
        <w:tc>
          <w:tcPr>
            <w:tcW w:w="486" w:type="pct"/>
          </w:tcPr>
          <w:p w:rsidR="0000207F" w:rsidRPr="008F1CFD" w:rsidRDefault="008E53AF" w:rsidP="00E818F3">
            <w:pPr>
              <w:spacing w:after="40"/>
              <w:rPr>
                <w:rFonts w:cs="Arial"/>
                <w:sz w:val="18"/>
                <w:lang w:val="es-MX"/>
              </w:rPr>
            </w:pPr>
            <w:r>
              <w:rPr>
                <w:rFonts w:cs="Arial"/>
                <w:sz w:val="18"/>
                <w:lang w:val="es-MX"/>
              </w:rPr>
              <w:t>Grupo de trabajo definido</w:t>
            </w:r>
          </w:p>
        </w:tc>
      </w:tr>
      <w:tr w:rsidR="008E53AF" w:rsidRPr="0000207F" w:rsidTr="000943B8">
        <w:trPr>
          <w:trHeight w:val="775"/>
        </w:trPr>
        <w:tc>
          <w:tcPr>
            <w:tcW w:w="666" w:type="pct"/>
          </w:tcPr>
          <w:p w:rsidR="008E53AF" w:rsidRPr="008F1CFD" w:rsidRDefault="008E53AF" w:rsidP="00E818F3">
            <w:pPr>
              <w:spacing w:after="40"/>
              <w:rPr>
                <w:rFonts w:cs="Arial"/>
                <w:sz w:val="18"/>
                <w:lang w:val="es-MX"/>
              </w:rPr>
            </w:pPr>
            <w:r>
              <w:rPr>
                <w:rFonts w:cs="Arial"/>
                <w:sz w:val="18"/>
                <w:lang w:val="es-MX"/>
              </w:rPr>
              <w:t>Cierre y evaluación</w:t>
            </w:r>
          </w:p>
        </w:tc>
        <w:tc>
          <w:tcPr>
            <w:tcW w:w="681" w:type="pct"/>
          </w:tcPr>
          <w:p w:rsidR="008E53AF" w:rsidRPr="008F1CFD" w:rsidRDefault="00370416" w:rsidP="00E818F3">
            <w:pPr>
              <w:spacing w:after="40"/>
              <w:rPr>
                <w:bCs/>
                <w:sz w:val="18"/>
                <w:lang w:val="es-MX"/>
              </w:rPr>
            </w:pPr>
            <w:r>
              <w:rPr>
                <w:bCs/>
                <w:sz w:val="18"/>
                <w:lang w:val="es-MX"/>
              </w:rPr>
              <w:t>Concluir la sesión y obtener retroalimentación</w:t>
            </w:r>
          </w:p>
        </w:tc>
        <w:tc>
          <w:tcPr>
            <w:tcW w:w="642" w:type="pct"/>
          </w:tcPr>
          <w:p w:rsidR="008E53AF" w:rsidRPr="008F1CFD" w:rsidRDefault="000B580A" w:rsidP="00E818F3">
            <w:pPr>
              <w:spacing w:after="40"/>
              <w:rPr>
                <w:bCs/>
                <w:sz w:val="18"/>
                <w:lang w:val="es-MX"/>
              </w:rPr>
            </w:pPr>
            <w:r>
              <w:rPr>
                <w:bCs/>
                <w:sz w:val="18"/>
                <w:lang w:val="es-MX"/>
              </w:rPr>
              <w:t>NA</w:t>
            </w:r>
          </w:p>
        </w:tc>
        <w:tc>
          <w:tcPr>
            <w:tcW w:w="1186" w:type="pct"/>
          </w:tcPr>
          <w:p w:rsidR="008E53AF" w:rsidRDefault="00CA4948" w:rsidP="00E818F3">
            <w:pPr>
              <w:spacing w:after="40"/>
              <w:rPr>
                <w:rFonts w:cs="Arial"/>
                <w:bCs/>
                <w:sz w:val="18"/>
                <w:lang w:val="es-MX"/>
              </w:rPr>
            </w:pPr>
            <w:r>
              <w:rPr>
                <w:rFonts w:cs="Arial"/>
                <w:bCs/>
                <w:sz w:val="18"/>
                <w:lang w:val="es-MX"/>
              </w:rPr>
              <w:t>El facilitador agradece a todos los asistentes por su participación y da el formato de evaluación.</w:t>
            </w:r>
          </w:p>
          <w:p w:rsidR="00AC724C" w:rsidRPr="008F1CFD" w:rsidRDefault="00AC724C" w:rsidP="00E818F3">
            <w:pPr>
              <w:spacing w:after="40"/>
              <w:rPr>
                <w:rFonts w:cs="Arial"/>
                <w:bCs/>
                <w:sz w:val="18"/>
                <w:lang w:val="es-MX"/>
              </w:rPr>
            </w:pPr>
            <w:r>
              <w:rPr>
                <w:rFonts w:cs="Arial"/>
                <w:bCs/>
                <w:sz w:val="18"/>
                <w:lang w:val="es-MX"/>
              </w:rPr>
              <w:t xml:space="preserve">El facilitador anuncia </w:t>
            </w:r>
            <w:r w:rsidR="00B2377B">
              <w:rPr>
                <w:rFonts w:cs="Arial"/>
                <w:bCs/>
                <w:sz w:val="18"/>
                <w:lang w:val="es-MX"/>
              </w:rPr>
              <w:t>el fin de la sesión y que continuará en reunión con el grupo de trabajo para desahogar dos tareas más. El resto del grupo puede retirarse.</w:t>
            </w:r>
          </w:p>
        </w:tc>
        <w:tc>
          <w:tcPr>
            <w:tcW w:w="321" w:type="pct"/>
          </w:tcPr>
          <w:p w:rsidR="008E53AF" w:rsidRPr="008F1CFD" w:rsidRDefault="00043799" w:rsidP="00E818F3">
            <w:pPr>
              <w:spacing w:after="40"/>
              <w:rPr>
                <w:rFonts w:cs="Arial"/>
                <w:bCs/>
                <w:sz w:val="18"/>
                <w:lang w:val="es-MX"/>
              </w:rPr>
            </w:pPr>
            <w:r>
              <w:rPr>
                <w:rFonts w:cs="Arial"/>
                <w:bCs/>
                <w:sz w:val="18"/>
                <w:lang w:val="es-MX"/>
              </w:rPr>
              <w:t>00:10</w:t>
            </w:r>
          </w:p>
        </w:tc>
        <w:tc>
          <w:tcPr>
            <w:tcW w:w="474" w:type="pct"/>
          </w:tcPr>
          <w:p w:rsidR="008E53AF" w:rsidRPr="008F1CFD" w:rsidRDefault="00043799" w:rsidP="00E818F3">
            <w:pPr>
              <w:spacing w:after="40"/>
              <w:rPr>
                <w:rFonts w:cs="Arial"/>
                <w:bCs/>
                <w:sz w:val="18"/>
                <w:lang w:val="es-MX"/>
              </w:rPr>
            </w:pPr>
            <w:r>
              <w:rPr>
                <w:rFonts w:cs="Arial"/>
                <w:bCs/>
                <w:sz w:val="18"/>
                <w:lang w:val="es-MX"/>
              </w:rPr>
              <w:t>02:00</w:t>
            </w:r>
          </w:p>
        </w:tc>
        <w:tc>
          <w:tcPr>
            <w:tcW w:w="544" w:type="pct"/>
          </w:tcPr>
          <w:p w:rsidR="008E53AF" w:rsidRPr="008F1CFD" w:rsidRDefault="00043799" w:rsidP="00E818F3">
            <w:pPr>
              <w:spacing w:after="40"/>
              <w:rPr>
                <w:rFonts w:cs="Arial"/>
                <w:bCs/>
                <w:sz w:val="18"/>
                <w:lang w:val="es-MX"/>
              </w:rPr>
            </w:pPr>
            <w:r>
              <w:rPr>
                <w:rFonts w:cs="Arial"/>
                <w:bCs/>
                <w:sz w:val="18"/>
                <w:lang w:val="es-MX"/>
              </w:rPr>
              <w:t>Formatos de evaluación impresos, plumas o lápices</w:t>
            </w:r>
          </w:p>
        </w:tc>
        <w:tc>
          <w:tcPr>
            <w:tcW w:w="486" w:type="pct"/>
          </w:tcPr>
          <w:p w:rsidR="008E53AF" w:rsidRPr="008F1CFD" w:rsidRDefault="00CA4948" w:rsidP="00E818F3">
            <w:pPr>
              <w:spacing w:after="40"/>
              <w:rPr>
                <w:rFonts w:cs="Arial"/>
                <w:sz w:val="18"/>
                <w:lang w:val="es-MX"/>
              </w:rPr>
            </w:pPr>
            <w:r>
              <w:rPr>
                <w:rFonts w:cs="Arial"/>
                <w:sz w:val="18"/>
                <w:lang w:val="es-MX"/>
              </w:rPr>
              <w:t>Formatos de evaluación llenados</w:t>
            </w:r>
          </w:p>
        </w:tc>
      </w:tr>
      <w:tr w:rsidR="008E53AF" w:rsidRPr="00DD65BB" w:rsidTr="000943B8">
        <w:trPr>
          <w:trHeight w:val="775"/>
        </w:trPr>
        <w:tc>
          <w:tcPr>
            <w:tcW w:w="666" w:type="pct"/>
          </w:tcPr>
          <w:p w:rsidR="008E53AF" w:rsidRPr="008F1CFD" w:rsidRDefault="008E53AF" w:rsidP="00E818F3">
            <w:pPr>
              <w:spacing w:after="40"/>
              <w:rPr>
                <w:rFonts w:cs="Arial"/>
                <w:sz w:val="18"/>
                <w:lang w:val="es-MX"/>
              </w:rPr>
            </w:pPr>
            <w:r>
              <w:rPr>
                <w:rFonts w:cs="Arial"/>
                <w:sz w:val="18"/>
                <w:lang w:val="es-MX"/>
              </w:rPr>
              <w:lastRenderedPageBreak/>
              <w:t>Aceptación de los servicios de asesoría</w:t>
            </w:r>
          </w:p>
        </w:tc>
        <w:tc>
          <w:tcPr>
            <w:tcW w:w="681" w:type="pct"/>
          </w:tcPr>
          <w:p w:rsidR="008E53AF" w:rsidRPr="008F1CFD" w:rsidRDefault="008E53AF" w:rsidP="00E818F3">
            <w:pPr>
              <w:spacing w:after="40"/>
              <w:rPr>
                <w:bCs/>
                <w:sz w:val="18"/>
                <w:lang w:val="es-MX"/>
              </w:rPr>
            </w:pPr>
            <w:r>
              <w:rPr>
                <w:bCs/>
                <w:sz w:val="18"/>
                <w:lang w:val="es-MX"/>
              </w:rPr>
              <w:t>Firmar una carta en la que la empresa acepta los servicios de asesoría técnica de DAI.</w:t>
            </w:r>
          </w:p>
        </w:tc>
        <w:tc>
          <w:tcPr>
            <w:tcW w:w="642" w:type="pct"/>
          </w:tcPr>
          <w:p w:rsidR="008E53AF" w:rsidRPr="008F1CFD" w:rsidRDefault="000B580A" w:rsidP="00E818F3">
            <w:pPr>
              <w:spacing w:after="40"/>
              <w:rPr>
                <w:bCs/>
                <w:sz w:val="18"/>
                <w:lang w:val="es-MX"/>
              </w:rPr>
            </w:pPr>
            <w:r>
              <w:rPr>
                <w:bCs/>
                <w:sz w:val="18"/>
                <w:lang w:val="es-MX"/>
              </w:rPr>
              <w:t>NA</w:t>
            </w:r>
          </w:p>
        </w:tc>
        <w:tc>
          <w:tcPr>
            <w:tcW w:w="1186" w:type="pct"/>
          </w:tcPr>
          <w:p w:rsidR="008E53AF" w:rsidRDefault="008E53AF" w:rsidP="00E818F3">
            <w:pPr>
              <w:spacing w:after="40"/>
              <w:rPr>
                <w:rFonts w:cs="Arial"/>
                <w:bCs/>
                <w:sz w:val="18"/>
                <w:lang w:val="es-MX"/>
              </w:rPr>
            </w:pPr>
            <w:r>
              <w:rPr>
                <w:rFonts w:cs="Arial"/>
                <w:bCs/>
                <w:sz w:val="18"/>
                <w:lang w:val="es-MX"/>
              </w:rPr>
              <w:t>El facilitador completa los datos en la carta de aceptación y la imprime.</w:t>
            </w:r>
          </w:p>
          <w:p w:rsidR="008E53AF" w:rsidRPr="008F1CFD" w:rsidRDefault="008E53AF" w:rsidP="00E818F3">
            <w:pPr>
              <w:spacing w:after="40"/>
              <w:rPr>
                <w:rFonts w:cs="Arial"/>
                <w:bCs/>
                <w:sz w:val="18"/>
                <w:lang w:val="es-MX"/>
              </w:rPr>
            </w:pPr>
            <w:r>
              <w:rPr>
                <w:rFonts w:cs="Arial"/>
                <w:bCs/>
                <w:sz w:val="18"/>
                <w:lang w:val="es-MX"/>
              </w:rPr>
              <w:t>El presidente de la empresa ecoturística firma la carta de aceptación.</w:t>
            </w:r>
          </w:p>
        </w:tc>
        <w:tc>
          <w:tcPr>
            <w:tcW w:w="321" w:type="pct"/>
          </w:tcPr>
          <w:p w:rsidR="008E53AF" w:rsidRPr="008F1CFD" w:rsidRDefault="008E53AF" w:rsidP="00E818F3">
            <w:pPr>
              <w:spacing w:after="40"/>
              <w:rPr>
                <w:rFonts w:cs="Arial"/>
                <w:bCs/>
                <w:sz w:val="18"/>
                <w:lang w:val="es-MX"/>
              </w:rPr>
            </w:pPr>
          </w:p>
        </w:tc>
        <w:tc>
          <w:tcPr>
            <w:tcW w:w="474" w:type="pct"/>
          </w:tcPr>
          <w:p w:rsidR="008E53AF" w:rsidRPr="008F1CFD" w:rsidRDefault="008E53AF" w:rsidP="00E818F3">
            <w:pPr>
              <w:spacing w:after="40"/>
              <w:rPr>
                <w:rFonts w:cs="Arial"/>
                <w:bCs/>
                <w:sz w:val="18"/>
                <w:lang w:val="es-MX"/>
              </w:rPr>
            </w:pPr>
          </w:p>
        </w:tc>
        <w:tc>
          <w:tcPr>
            <w:tcW w:w="544" w:type="pct"/>
          </w:tcPr>
          <w:p w:rsidR="008E53AF" w:rsidRPr="008F1CFD" w:rsidRDefault="00525BBD" w:rsidP="00E818F3">
            <w:pPr>
              <w:spacing w:after="40"/>
              <w:rPr>
                <w:rFonts w:cs="Arial"/>
                <w:bCs/>
                <w:sz w:val="18"/>
                <w:lang w:val="es-MX"/>
              </w:rPr>
            </w:pPr>
            <w:r>
              <w:rPr>
                <w:rFonts w:cs="Arial"/>
                <w:bCs/>
                <w:sz w:val="18"/>
                <w:lang w:val="es-MX"/>
              </w:rPr>
              <w:t>C</w:t>
            </w:r>
            <w:r w:rsidR="008E53AF">
              <w:rPr>
                <w:rFonts w:cs="Arial"/>
                <w:bCs/>
                <w:sz w:val="18"/>
                <w:lang w:val="es-MX"/>
              </w:rPr>
              <w:t xml:space="preserve">arta con espacios para llenar a mano impresa, </w:t>
            </w:r>
            <w:r>
              <w:rPr>
                <w:rFonts w:cs="Arial"/>
                <w:bCs/>
                <w:sz w:val="18"/>
                <w:lang w:val="es-MX"/>
              </w:rPr>
              <w:t xml:space="preserve">carta en Word, </w:t>
            </w:r>
            <w:r w:rsidR="008E53AF">
              <w:rPr>
                <w:rFonts w:cs="Arial"/>
                <w:bCs/>
                <w:sz w:val="18"/>
                <w:lang w:val="es-MX"/>
              </w:rPr>
              <w:t xml:space="preserve">impresora </w:t>
            </w:r>
            <w:r w:rsidR="00AF21AF">
              <w:rPr>
                <w:rFonts w:cs="Arial"/>
                <w:bCs/>
                <w:sz w:val="18"/>
                <w:lang w:val="es-MX"/>
              </w:rPr>
              <w:t>a color</w:t>
            </w:r>
            <w:r w:rsidR="008E53AF">
              <w:rPr>
                <w:rFonts w:cs="Arial"/>
                <w:bCs/>
                <w:sz w:val="18"/>
                <w:lang w:val="es-MX"/>
              </w:rPr>
              <w:t xml:space="preserve">, laptop, tres hojas blancas, pluma </w:t>
            </w:r>
            <w:r w:rsidR="00AF21AF">
              <w:rPr>
                <w:rFonts w:cs="Arial"/>
                <w:bCs/>
                <w:sz w:val="18"/>
                <w:lang w:val="es-MX"/>
              </w:rPr>
              <w:t>azul.</w:t>
            </w:r>
          </w:p>
        </w:tc>
        <w:tc>
          <w:tcPr>
            <w:tcW w:w="486" w:type="pct"/>
          </w:tcPr>
          <w:p w:rsidR="008E53AF" w:rsidRPr="008F1CFD" w:rsidRDefault="008E53AF" w:rsidP="00E818F3">
            <w:pPr>
              <w:spacing w:after="40"/>
              <w:rPr>
                <w:rFonts w:cs="Arial"/>
                <w:sz w:val="18"/>
                <w:lang w:val="es-MX"/>
              </w:rPr>
            </w:pPr>
            <w:r>
              <w:rPr>
                <w:rFonts w:cs="Arial"/>
                <w:sz w:val="18"/>
                <w:lang w:val="es-MX"/>
              </w:rPr>
              <w:t>Carta de captación de servicios firmada</w:t>
            </w:r>
          </w:p>
        </w:tc>
      </w:tr>
      <w:tr w:rsidR="001D7511" w:rsidRPr="00DD65BB" w:rsidTr="000943B8">
        <w:trPr>
          <w:trHeight w:val="775"/>
        </w:trPr>
        <w:tc>
          <w:tcPr>
            <w:tcW w:w="666" w:type="pct"/>
          </w:tcPr>
          <w:p w:rsidR="001D7511" w:rsidRDefault="001D7511" w:rsidP="00E818F3">
            <w:pPr>
              <w:spacing w:after="40"/>
              <w:rPr>
                <w:rFonts w:cs="Arial"/>
                <w:sz w:val="18"/>
                <w:lang w:val="es-MX"/>
              </w:rPr>
            </w:pPr>
          </w:p>
        </w:tc>
        <w:tc>
          <w:tcPr>
            <w:tcW w:w="681" w:type="pct"/>
          </w:tcPr>
          <w:p w:rsidR="001D7511" w:rsidRDefault="001D7511" w:rsidP="00E818F3">
            <w:pPr>
              <w:spacing w:after="40"/>
              <w:rPr>
                <w:bCs/>
                <w:sz w:val="18"/>
                <w:lang w:val="es-MX"/>
              </w:rPr>
            </w:pPr>
          </w:p>
        </w:tc>
        <w:tc>
          <w:tcPr>
            <w:tcW w:w="642" w:type="pct"/>
          </w:tcPr>
          <w:p w:rsidR="001D7511" w:rsidRDefault="001D7511" w:rsidP="00E818F3">
            <w:pPr>
              <w:spacing w:after="40"/>
              <w:rPr>
                <w:bCs/>
                <w:sz w:val="18"/>
                <w:lang w:val="es-MX"/>
              </w:rPr>
            </w:pPr>
          </w:p>
        </w:tc>
        <w:tc>
          <w:tcPr>
            <w:tcW w:w="1186" w:type="pct"/>
          </w:tcPr>
          <w:p w:rsidR="001D7511" w:rsidRDefault="001D7511" w:rsidP="00E818F3">
            <w:pPr>
              <w:spacing w:after="40"/>
              <w:rPr>
                <w:rFonts w:cs="Arial"/>
                <w:bCs/>
                <w:sz w:val="18"/>
                <w:lang w:val="es-MX"/>
              </w:rPr>
            </w:pPr>
          </w:p>
        </w:tc>
        <w:tc>
          <w:tcPr>
            <w:tcW w:w="321" w:type="pct"/>
          </w:tcPr>
          <w:p w:rsidR="001D7511" w:rsidRPr="008F1CFD" w:rsidRDefault="001D7511" w:rsidP="00E818F3">
            <w:pPr>
              <w:spacing w:after="40"/>
              <w:rPr>
                <w:rFonts w:cs="Arial"/>
                <w:bCs/>
                <w:sz w:val="18"/>
                <w:lang w:val="es-MX"/>
              </w:rPr>
            </w:pPr>
          </w:p>
        </w:tc>
        <w:tc>
          <w:tcPr>
            <w:tcW w:w="474" w:type="pct"/>
          </w:tcPr>
          <w:p w:rsidR="001D7511" w:rsidRPr="008F1CFD" w:rsidRDefault="001D7511" w:rsidP="00E818F3">
            <w:pPr>
              <w:spacing w:after="40"/>
              <w:rPr>
                <w:rFonts w:cs="Arial"/>
                <w:bCs/>
                <w:sz w:val="18"/>
                <w:lang w:val="es-MX"/>
              </w:rPr>
            </w:pPr>
          </w:p>
        </w:tc>
        <w:tc>
          <w:tcPr>
            <w:tcW w:w="544" w:type="pct"/>
          </w:tcPr>
          <w:p w:rsidR="001D7511" w:rsidRDefault="001D7511" w:rsidP="00E818F3">
            <w:pPr>
              <w:spacing w:after="40"/>
              <w:rPr>
                <w:rFonts w:cs="Arial"/>
                <w:bCs/>
                <w:sz w:val="18"/>
                <w:lang w:val="es-MX"/>
              </w:rPr>
            </w:pPr>
          </w:p>
        </w:tc>
        <w:tc>
          <w:tcPr>
            <w:tcW w:w="486" w:type="pct"/>
          </w:tcPr>
          <w:p w:rsidR="001D7511" w:rsidRDefault="001D7511" w:rsidP="00E818F3">
            <w:pPr>
              <w:spacing w:after="40"/>
              <w:rPr>
                <w:rFonts w:cs="Arial"/>
                <w:sz w:val="18"/>
                <w:lang w:val="es-MX"/>
              </w:rPr>
            </w:pPr>
          </w:p>
        </w:tc>
      </w:tr>
      <w:tr w:rsidR="008E53AF" w:rsidRPr="0000207F" w:rsidTr="000943B8">
        <w:trPr>
          <w:trHeight w:val="775"/>
        </w:trPr>
        <w:tc>
          <w:tcPr>
            <w:tcW w:w="666" w:type="pct"/>
          </w:tcPr>
          <w:p w:rsidR="008E53AF" w:rsidRPr="008F1CFD" w:rsidRDefault="008E53AF" w:rsidP="00E818F3">
            <w:pPr>
              <w:spacing w:after="40"/>
              <w:rPr>
                <w:rFonts w:cs="Arial"/>
                <w:sz w:val="18"/>
                <w:lang w:val="es-MX"/>
              </w:rPr>
            </w:pPr>
            <w:r>
              <w:rPr>
                <w:rFonts w:cs="Arial"/>
                <w:sz w:val="18"/>
                <w:lang w:val="es-MX"/>
              </w:rPr>
              <w:t>Diagnóstico inicial de la empresa</w:t>
            </w:r>
          </w:p>
        </w:tc>
        <w:tc>
          <w:tcPr>
            <w:tcW w:w="681" w:type="pct"/>
          </w:tcPr>
          <w:p w:rsidR="008E53AF" w:rsidRPr="008F1CFD" w:rsidRDefault="00C37B71" w:rsidP="00E818F3">
            <w:pPr>
              <w:spacing w:after="40"/>
              <w:rPr>
                <w:bCs/>
                <w:sz w:val="18"/>
                <w:lang w:val="es-MX"/>
              </w:rPr>
            </w:pPr>
            <w:r>
              <w:rPr>
                <w:bCs/>
                <w:sz w:val="18"/>
                <w:lang w:val="es-MX"/>
              </w:rPr>
              <w:t>Revisar la situación inicial de la empresa.</w:t>
            </w:r>
          </w:p>
        </w:tc>
        <w:tc>
          <w:tcPr>
            <w:tcW w:w="642" w:type="pct"/>
          </w:tcPr>
          <w:p w:rsidR="008E53AF" w:rsidRPr="008F1CFD" w:rsidRDefault="000B580A" w:rsidP="00E818F3">
            <w:pPr>
              <w:spacing w:after="40"/>
              <w:rPr>
                <w:bCs/>
                <w:sz w:val="18"/>
                <w:lang w:val="es-MX"/>
              </w:rPr>
            </w:pPr>
            <w:r>
              <w:rPr>
                <w:bCs/>
                <w:sz w:val="18"/>
                <w:lang w:val="es-MX"/>
              </w:rPr>
              <w:t>NA</w:t>
            </w:r>
          </w:p>
        </w:tc>
        <w:tc>
          <w:tcPr>
            <w:tcW w:w="1186" w:type="pct"/>
          </w:tcPr>
          <w:p w:rsidR="008E53AF" w:rsidRDefault="008E53AF" w:rsidP="00E818F3">
            <w:pPr>
              <w:spacing w:after="40"/>
              <w:rPr>
                <w:rFonts w:cs="Arial"/>
                <w:bCs/>
                <w:sz w:val="18"/>
                <w:lang w:val="es-MX"/>
              </w:rPr>
            </w:pPr>
            <w:r w:rsidRPr="00243490">
              <w:rPr>
                <w:rFonts w:cs="Arial"/>
                <w:bCs/>
                <w:i/>
                <w:sz w:val="18"/>
                <w:lang w:val="es-MX"/>
              </w:rPr>
              <w:t>Empresas nuevas</w:t>
            </w:r>
            <w:r>
              <w:rPr>
                <w:rFonts w:cs="Arial"/>
                <w:bCs/>
                <w:sz w:val="18"/>
                <w:lang w:val="es-MX"/>
              </w:rPr>
              <w:t>: el grupo de trabajo y el Profesionista-Asesor Local revisan la norma y hacen el diagnóstico inicial.</w:t>
            </w:r>
          </w:p>
          <w:p w:rsidR="008E53AF" w:rsidRPr="008F1CFD" w:rsidRDefault="008E53AF" w:rsidP="00E818F3">
            <w:pPr>
              <w:spacing w:after="40"/>
              <w:rPr>
                <w:rFonts w:cs="Arial"/>
                <w:bCs/>
                <w:sz w:val="18"/>
                <w:lang w:val="es-MX"/>
              </w:rPr>
            </w:pPr>
            <w:r w:rsidRPr="00243490">
              <w:rPr>
                <w:rFonts w:cs="Arial"/>
                <w:bCs/>
                <w:i/>
                <w:sz w:val="18"/>
                <w:lang w:val="es-MX"/>
              </w:rPr>
              <w:t>Empresa</w:t>
            </w:r>
            <w:r w:rsidR="00243490">
              <w:rPr>
                <w:rFonts w:cs="Arial"/>
                <w:bCs/>
                <w:i/>
                <w:sz w:val="18"/>
                <w:lang w:val="es-MX"/>
              </w:rPr>
              <w:t>s</w:t>
            </w:r>
            <w:r w:rsidRPr="00243490">
              <w:rPr>
                <w:rFonts w:cs="Arial"/>
                <w:bCs/>
                <w:i/>
                <w:sz w:val="18"/>
                <w:lang w:val="es-MX"/>
              </w:rPr>
              <w:t xml:space="preserve"> de seguimiento</w:t>
            </w:r>
            <w:r>
              <w:rPr>
                <w:rFonts w:cs="Arial"/>
                <w:bCs/>
                <w:sz w:val="18"/>
                <w:lang w:val="es-MX"/>
              </w:rPr>
              <w:t>: basados en el reporte inicial del auditor el grupo de trabajo y el Profesionista-Asesor Local hacen el diagnóstico inicial.</w:t>
            </w:r>
          </w:p>
        </w:tc>
        <w:tc>
          <w:tcPr>
            <w:tcW w:w="321" w:type="pct"/>
          </w:tcPr>
          <w:p w:rsidR="008E53AF" w:rsidRPr="008F1CFD" w:rsidRDefault="008E53AF" w:rsidP="00E818F3">
            <w:pPr>
              <w:spacing w:after="40"/>
              <w:rPr>
                <w:rFonts w:cs="Arial"/>
                <w:bCs/>
                <w:sz w:val="18"/>
                <w:lang w:val="es-MX"/>
              </w:rPr>
            </w:pPr>
          </w:p>
        </w:tc>
        <w:tc>
          <w:tcPr>
            <w:tcW w:w="474" w:type="pct"/>
          </w:tcPr>
          <w:p w:rsidR="008E53AF" w:rsidRPr="008F1CFD" w:rsidRDefault="008E53AF" w:rsidP="00E818F3">
            <w:pPr>
              <w:spacing w:after="40"/>
              <w:rPr>
                <w:rFonts w:cs="Arial"/>
                <w:bCs/>
                <w:sz w:val="18"/>
                <w:lang w:val="es-MX"/>
              </w:rPr>
            </w:pPr>
          </w:p>
        </w:tc>
        <w:tc>
          <w:tcPr>
            <w:tcW w:w="544" w:type="pct"/>
          </w:tcPr>
          <w:p w:rsidR="008E53AF" w:rsidRPr="008F1CFD" w:rsidRDefault="00C37B71" w:rsidP="00E818F3">
            <w:pPr>
              <w:spacing w:after="40"/>
              <w:rPr>
                <w:rFonts w:cs="Arial"/>
                <w:bCs/>
                <w:sz w:val="18"/>
                <w:lang w:val="es-MX"/>
              </w:rPr>
            </w:pPr>
            <w:r>
              <w:rPr>
                <w:rFonts w:cs="Arial"/>
                <w:bCs/>
                <w:sz w:val="18"/>
                <w:lang w:val="es-MX"/>
              </w:rPr>
              <w:t>Laptop, check list de la norma.</w:t>
            </w:r>
          </w:p>
        </w:tc>
        <w:tc>
          <w:tcPr>
            <w:tcW w:w="486" w:type="pct"/>
          </w:tcPr>
          <w:p w:rsidR="008E53AF" w:rsidRPr="008F1CFD" w:rsidRDefault="00C37B71" w:rsidP="00E818F3">
            <w:pPr>
              <w:spacing w:after="40"/>
              <w:rPr>
                <w:rFonts w:cs="Arial"/>
                <w:sz w:val="18"/>
                <w:lang w:val="es-MX"/>
              </w:rPr>
            </w:pPr>
            <w:r>
              <w:rPr>
                <w:rFonts w:cs="Arial"/>
                <w:sz w:val="18"/>
                <w:lang w:val="es-MX"/>
              </w:rPr>
              <w:t>Diagnóstico inicial elaborado</w:t>
            </w:r>
          </w:p>
        </w:tc>
      </w:tr>
    </w:tbl>
    <w:p w:rsidR="006100A8" w:rsidRDefault="006100A8" w:rsidP="008371DD">
      <w:pPr>
        <w:rPr>
          <w:lang w:val="es-MX"/>
        </w:rPr>
      </w:pPr>
    </w:p>
    <w:p w:rsidR="00543062" w:rsidRPr="00CF48F8" w:rsidRDefault="00AF21AF" w:rsidP="008371DD">
      <w:pPr>
        <w:rPr>
          <w:b/>
          <w:lang w:val="es-MX"/>
        </w:rPr>
      </w:pPr>
      <w:r w:rsidRPr="00CF48F8">
        <w:rPr>
          <w:b/>
          <w:lang w:val="es-MX"/>
        </w:rPr>
        <w:t>Productos</w:t>
      </w:r>
      <w:r w:rsidR="006100A8" w:rsidRPr="00CF48F8">
        <w:rPr>
          <w:b/>
          <w:lang w:val="es-MX"/>
        </w:rPr>
        <w:t xml:space="preserve"> finales</w:t>
      </w:r>
      <w:r w:rsidRPr="00CF48F8">
        <w:rPr>
          <w:b/>
          <w:lang w:val="es-MX"/>
        </w:rPr>
        <w:t>:</w:t>
      </w:r>
    </w:p>
    <w:p w:rsidR="00AF21AF" w:rsidRDefault="009C3844" w:rsidP="00AF21AF">
      <w:pPr>
        <w:pStyle w:val="ListParagraph"/>
        <w:numPr>
          <w:ilvl w:val="0"/>
          <w:numId w:val="11"/>
        </w:numPr>
        <w:rPr>
          <w:lang w:val="es-MX"/>
        </w:rPr>
      </w:pPr>
      <w:r>
        <w:rPr>
          <w:lang w:val="es-MX"/>
        </w:rPr>
        <w:t>Lista de asistencia</w:t>
      </w:r>
    </w:p>
    <w:p w:rsidR="00B11D02" w:rsidRDefault="00B11D02" w:rsidP="00AF21AF">
      <w:pPr>
        <w:pStyle w:val="ListParagraph"/>
        <w:numPr>
          <w:ilvl w:val="0"/>
          <w:numId w:val="11"/>
        </w:numPr>
        <w:rPr>
          <w:lang w:val="es-MX"/>
        </w:rPr>
      </w:pPr>
      <w:r>
        <w:rPr>
          <w:lang w:val="es-MX"/>
        </w:rPr>
        <w:t>Calendario de trabajo aprobado</w:t>
      </w:r>
    </w:p>
    <w:p w:rsidR="00D53CF1" w:rsidRDefault="00D53CF1" w:rsidP="00AF21AF">
      <w:pPr>
        <w:pStyle w:val="ListParagraph"/>
        <w:numPr>
          <w:ilvl w:val="0"/>
          <w:numId w:val="11"/>
        </w:numPr>
        <w:rPr>
          <w:lang w:val="es-MX"/>
        </w:rPr>
      </w:pPr>
      <w:r>
        <w:rPr>
          <w:lang w:val="es-MX"/>
        </w:rPr>
        <w:t>Grupo de trabajo nombrado</w:t>
      </w:r>
    </w:p>
    <w:p w:rsidR="00AF21AF" w:rsidRDefault="00AF21AF" w:rsidP="00AF21AF">
      <w:pPr>
        <w:pStyle w:val="ListParagraph"/>
        <w:numPr>
          <w:ilvl w:val="0"/>
          <w:numId w:val="11"/>
        </w:numPr>
        <w:rPr>
          <w:lang w:val="es-MX"/>
        </w:rPr>
      </w:pPr>
      <w:r>
        <w:rPr>
          <w:lang w:val="es-MX"/>
        </w:rPr>
        <w:t>Carta de aceptación de DAI</w:t>
      </w:r>
      <w:r w:rsidR="009C3844">
        <w:rPr>
          <w:lang w:val="es-MX"/>
        </w:rPr>
        <w:t xml:space="preserve"> firmada</w:t>
      </w:r>
    </w:p>
    <w:p w:rsidR="00AF21AF" w:rsidRDefault="00AF21AF" w:rsidP="00AF21AF">
      <w:pPr>
        <w:pStyle w:val="ListParagraph"/>
        <w:numPr>
          <w:ilvl w:val="0"/>
          <w:numId w:val="11"/>
        </w:numPr>
        <w:rPr>
          <w:lang w:val="es-MX"/>
        </w:rPr>
      </w:pPr>
      <w:r>
        <w:rPr>
          <w:lang w:val="es-MX"/>
        </w:rPr>
        <w:t>Diagnóstico inicial</w:t>
      </w:r>
      <w:r w:rsidR="00AC6B32">
        <w:rPr>
          <w:lang w:val="es-MX"/>
        </w:rPr>
        <w:t xml:space="preserve"> de la empresa</w:t>
      </w:r>
      <w:r w:rsidR="009C3844">
        <w:rPr>
          <w:lang w:val="es-MX"/>
        </w:rPr>
        <w:t xml:space="preserve"> aplicado</w:t>
      </w:r>
    </w:p>
    <w:p w:rsidR="00AF21AF" w:rsidRPr="00AF21AF" w:rsidRDefault="00AF21AF" w:rsidP="00AF21AF">
      <w:pPr>
        <w:pStyle w:val="ListParagraph"/>
        <w:numPr>
          <w:ilvl w:val="0"/>
          <w:numId w:val="11"/>
        </w:numPr>
        <w:rPr>
          <w:lang w:val="es-MX"/>
        </w:rPr>
      </w:pPr>
      <w:r>
        <w:rPr>
          <w:lang w:val="es-MX"/>
        </w:rPr>
        <w:t>Formatos de evaluación (uno por asistente)</w:t>
      </w:r>
      <w:r w:rsidR="009C3844">
        <w:rPr>
          <w:lang w:val="es-MX"/>
        </w:rPr>
        <w:t xml:space="preserve"> respondido</w:t>
      </w:r>
    </w:p>
    <w:sectPr w:rsidR="00AF21AF" w:rsidRPr="00AF21AF" w:rsidSect="009923C0">
      <w:footerReference w:type="even" r:id="rId17"/>
      <w:type w:val="oddPage"/>
      <w:pgSz w:w="15840" w:h="12240" w:orient="landscape" w:code="1"/>
      <w:pgMar w:top="1440" w:right="1440" w:bottom="1135" w:left="1440" w:header="720" w:footer="36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64E5" w:rsidRDefault="00A564E5">
      <w:r>
        <w:separator/>
      </w:r>
    </w:p>
    <w:p w:rsidR="00A564E5" w:rsidRDefault="00A564E5"/>
  </w:endnote>
  <w:endnote w:type="continuationSeparator" w:id="0">
    <w:p w:rsidR="00A564E5" w:rsidRDefault="00A564E5">
      <w:r>
        <w:continuationSeparator/>
      </w:r>
    </w:p>
    <w:p w:rsidR="00A564E5" w:rsidRDefault="00A564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NeueLT Std">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nioMM_485 SB 585 NO 11 OP">
    <w:altName w:val="Tahoma"/>
    <w:panose1 w:val="00000000000000000000"/>
    <w:charset w:val="00"/>
    <w:family w:val="roman"/>
    <w:notTrueType/>
    <w:pitch w:val="default"/>
    <w:sig w:usb0="016520D7" w:usb1="00640072" w:usb2="006E0061" w:usb3="00000061" w:csb0="BFF7AEDB" w:csb1="81642FE4"/>
  </w:font>
  <w:font w:name="Tahoma">
    <w:panose1 w:val="020B0604030504040204"/>
    <w:charset w:val="00"/>
    <w:family w:val="swiss"/>
    <w:pitch w:val="variable"/>
    <w:sig w:usb0="E1002EFF" w:usb1="C000605B" w:usb2="00000029" w:usb3="00000000" w:csb0="000101FF" w:csb1="00000000"/>
  </w:font>
  <w:font w:name="HelveticaNeueLT Std Med">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3734" w:rsidRDefault="001F2F55">
    <w:pPr>
      <w:pStyle w:val="Footer"/>
    </w:pPr>
    <w:r>
      <w:rPr>
        <w:noProof/>
        <w:lang w:val="es-MX" w:eastAsia="es-MX"/>
      </w:rPr>
      <mc:AlternateContent>
        <mc:Choice Requires="wps">
          <w:drawing>
            <wp:anchor distT="0" distB="0" distL="114300" distR="114300" simplePos="0" relativeHeight="251657728" behindDoc="0" locked="0" layoutInCell="1" allowOverlap="1" wp14:anchorId="1603DCEE" wp14:editId="2D3F461E">
              <wp:simplePos x="0" y="0"/>
              <wp:positionH relativeFrom="column">
                <wp:posOffset>1512570</wp:posOffset>
              </wp:positionH>
              <wp:positionV relativeFrom="paragraph">
                <wp:posOffset>127000</wp:posOffset>
              </wp:positionV>
              <wp:extent cx="2812415" cy="231140"/>
              <wp:effectExtent l="0" t="0" r="0" b="0"/>
              <wp:wrapSquare wrapText="bothSides"/>
              <wp:docPr id="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2415" cy="23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3734" w:rsidRPr="001F2F55" w:rsidRDefault="00433734" w:rsidP="00433734">
                          <w:pPr>
                            <w:rPr>
                              <w:rFonts w:ascii="HelveticaNeueLT Std Med" w:hAnsi="HelveticaNeueLT Std Med"/>
                              <w:b/>
                              <w:color w:val="2B5A85"/>
                              <w:sz w:val="19"/>
                              <w:szCs w:val="19"/>
                            </w:rPr>
                          </w:pPr>
                          <w:r w:rsidRPr="001F2F55">
                            <w:rPr>
                              <w:rFonts w:ascii="HelveticaNeueLT Std Med" w:hAnsi="HelveticaNeueLT Std Med"/>
                              <w:b/>
                              <w:color w:val="2B5A85"/>
                              <w:sz w:val="19"/>
                              <w:szCs w:val="19"/>
                            </w:rPr>
                            <w:t>DAI</w:t>
                          </w:r>
                          <w:r w:rsidRPr="001F2F55">
                            <w:rPr>
                              <w:rFonts w:ascii="HelveticaNeueLT Std" w:hAnsi="HelveticaNeueLT Std"/>
                              <w:color w:val="2B5A85"/>
                              <w:sz w:val="19"/>
                              <w:szCs w:val="19"/>
                            </w:rPr>
                            <w:t xml:space="preserve"> </w:t>
                          </w:r>
                          <w:r w:rsidR="001F2F55" w:rsidRPr="001F2F55">
                            <w:rPr>
                              <w:rFonts w:ascii="HelveticaNeueLT Std" w:hAnsi="HelveticaNeueLT Std"/>
                              <w:color w:val="2B5A85"/>
                              <w:sz w:val="19"/>
                              <w:szCs w:val="19"/>
                            </w:rPr>
                            <w:t>Shaping a more livable worl</w:t>
                          </w:r>
                          <w:r w:rsidR="009923C0">
                            <w:rPr>
                              <w:rFonts w:ascii="HelveticaNeueLT Std" w:hAnsi="HelveticaNeueLT Std"/>
                              <w:color w:val="2B5A85"/>
                              <w:sz w:val="19"/>
                              <w:szCs w:val="19"/>
                            </w:rPr>
                            <w:t>d</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2" o:spid="_x0000_s1026" type="#_x0000_t202" style="position:absolute;left:0;text-align:left;margin-left:119.1pt;margin-top:10pt;width:221.45pt;height:18.2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" filled="f" stroked="f">
              <v:textbox>
                <w:txbxContent>
                  <w:p w:rsidR="00433734" w:rsidRPr="001F2F55" w:rsidRDefault="00433734" w:rsidP="00433734">
                    <w:pPr>
                      <w:rPr>
                        <w:rFonts w:ascii="HelveticaNeueLT Std Med" w:hAnsi="HelveticaNeueLT Std Med"/>
                        <w:b/>
                        <w:color w:val="2B5A85"/>
                        <w:sz w:val="19"/>
                        <w:szCs w:val="19"/>
                      </w:rPr>
                    </w:pPr>
                    <w:r w:rsidRPr="001F2F55">
                      <w:rPr>
                        <w:rFonts w:ascii="HelveticaNeueLT Std Med" w:hAnsi="HelveticaNeueLT Std Med"/>
                        <w:b/>
                        <w:color w:val="2B5A85"/>
                        <w:sz w:val="19"/>
                        <w:szCs w:val="19"/>
                      </w:rPr>
                      <w:t>DAI</w:t>
                    </w:r>
                    <w:r w:rsidRPr="001F2F55">
                      <w:rPr>
                        <w:rFonts w:ascii="HelveticaNeueLT Std" w:hAnsi="HelveticaNeueLT Std"/>
                        <w:color w:val="2B5A85"/>
                        <w:sz w:val="19"/>
                        <w:szCs w:val="19"/>
                      </w:rPr>
                      <w:t xml:space="preserve"> </w:t>
                    </w:r>
                    <w:r w:rsidR="001F2F55" w:rsidRPr="001F2F55">
                      <w:rPr>
                        <w:rFonts w:ascii="HelveticaNeueLT Std" w:hAnsi="HelveticaNeueLT Std"/>
                        <w:color w:val="2B5A85"/>
                        <w:sz w:val="19"/>
                        <w:szCs w:val="19"/>
                      </w:rPr>
                      <w:t>Shaping a more livable worl</w:t>
                    </w:r>
                    <w:r w:rsidR="009923C0">
                      <w:rPr>
                        <w:rFonts w:ascii="HelveticaNeueLT Std" w:hAnsi="HelveticaNeueLT Std"/>
                        <w:color w:val="2B5A85"/>
                        <w:sz w:val="19"/>
                        <w:szCs w:val="19"/>
                      </w:rPr>
                      <w:t>d</w:t>
                    </w:r>
                  </w:p>
                </w:txbxContent>
              </v:textbox>
              <w10:wrap type="square"/>
            </v:shape>
          </w:pict>
        </mc:Fallback>
      </mc:AlternateContent>
    </w:r>
    <w:r>
      <w:rPr>
        <w:noProof/>
        <w:lang w:val="es-MX" w:eastAsia="es-MX"/>
      </w:rPr>
      <mc:AlternateContent>
        <mc:Choice Requires="wps">
          <w:drawing>
            <wp:anchor distT="0" distB="0" distL="114300" distR="114300" simplePos="0" relativeHeight="251659776" behindDoc="0" locked="0" layoutInCell="1" allowOverlap="1" wp14:anchorId="6F71B474" wp14:editId="7824B1E2">
              <wp:simplePos x="0" y="0"/>
              <wp:positionH relativeFrom="column">
                <wp:posOffset>5766244</wp:posOffset>
              </wp:positionH>
              <wp:positionV relativeFrom="paragraph">
                <wp:posOffset>122806</wp:posOffset>
              </wp:positionV>
              <wp:extent cx="1318260" cy="482600"/>
              <wp:effectExtent l="0" t="0" r="15240" b="12700"/>
              <wp:wrapNone/>
              <wp:docPr id="1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8260" cy="48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35F9" w:rsidRPr="000135F9" w:rsidRDefault="000135F9" w:rsidP="000135F9">
                          <w:pPr>
                            <w:rPr>
                              <w:rFonts w:ascii="HelveticaNeueLT Std" w:hAnsi="HelveticaNeueLT Std"/>
                              <w:color w:val="2B5A85"/>
                              <w:sz w:val="14"/>
                              <w:szCs w:val="14"/>
                              <w:lang w:val="es-MX"/>
                            </w:rPr>
                          </w:pPr>
                          <w:r w:rsidRPr="000135F9">
                            <w:rPr>
                              <w:rFonts w:ascii="HelveticaNeueLT Std" w:hAnsi="HelveticaNeueLT Std"/>
                              <w:color w:val="2B5A85"/>
                              <w:sz w:val="14"/>
                              <w:szCs w:val="14"/>
                              <w:lang w:val="es-MX"/>
                            </w:rPr>
                            <w:t>Mariano Escobedo 388 . Of. 401</w:t>
                          </w:r>
                          <w:r w:rsidRPr="000135F9">
                            <w:rPr>
                              <w:rFonts w:ascii="HelveticaNeueLT Std" w:hAnsi="HelveticaNeueLT Std"/>
                              <w:color w:val="2B5A85"/>
                              <w:sz w:val="14"/>
                              <w:szCs w:val="14"/>
                              <w:lang w:val="es-MX"/>
                            </w:rPr>
                            <w:br/>
                            <w:t>Col. Anzures, México DF</w:t>
                          </w:r>
                          <w:r w:rsidRPr="000135F9">
                            <w:rPr>
                              <w:rFonts w:ascii="HelveticaNeueLT Std" w:hAnsi="HelveticaNeueLT Std"/>
                              <w:color w:val="2B5A85"/>
                              <w:sz w:val="14"/>
                              <w:szCs w:val="14"/>
                              <w:lang w:val="es-MX"/>
                            </w:rPr>
                            <w:br/>
                            <w:t xml:space="preserve">11590, México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27" type="#_x0000_t202" style="position:absolute;left:0;text-align:left;margin-left:454.05pt;margin-top:9.65pt;width:103.8pt;height:3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" filled="f" stroked="f">
              <v:textbox inset="0,0,0,0">
                <w:txbxContent>
                  <w:p w:rsidR="000135F9" w:rsidRPr="000135F9" w:rsidRDefault="000135F9" w:rsidP="000135F9">
                    <w:pPr>
                      <w:rPr>
                        <w:rFonts w:ascii="HelveticaNeueLT Std" w:hAnsi="HelveticaNeueLT Std"/>
                        <w:color w:val="2B5A85"/>
                        <w:sz w:val="14"/>
                        <w:szCs w:val="14"/>
                        <w:lang w:val="es-MX"/>
                      </w:rPr>
                    </w:pPr>
                    <w:r w:rsidRPr="000135F9">
                      <w:rPr>
                        <w:rFonts w:ascii="HelveticaNeueLT Std" w:hAnsi="HelveticaNeueLT Std"/>
                        <w:color w:val="2B5A85"/>
                        <w:sz w:val="14"/>
                        <w:szCs w:val="14"/>
                        <w:lang w:val="es-MX"/>
                      </w:rPr>
                      <w:t>Mariano Escobedo 388 . Of. 401</w:t>
                    </w:r>
                    <w:r w:rsidRPr="000135F9">
                      <w:rPr>
                        <w:rFonts w:ascii="HelveticaNeueLT Std" w:hAnsi="HelveticaNeueLT Std"/>
                        <w:color w:val="2B5A85"/>
                        <w:sz w:val="14"/>
                        <w:szCs w:val="14"/>
                        <w:lang w:val="es-MX"/>
                      </w:rPr>
                      <w:br/>
                      <w:t>Col. Anzures, México DF</w:t>
                    </w:r>
                    <w:r w:rsidRPr="000135F9">
                      <w:rPr>
                        <w:rFonts w:ascii="HelveticaNeueLT Std" w:hAnsi="HelveticaNeueLT Std"/>
                        <w:color w:val="2B5A85"/>
                        <w:sz w:val="14"/>
                        <w:szCs w:val="14"/>
                        <w:lang w:val="es-MX"/>
                      </w:rPr>
                      <w:br/>
                      <w:t xml:space="preserve">11590, México </w:t>
                    </w:r>
                  </w:p>
                </w:txbxContent>
              </v:textbox>
            </v:shape>
          </w:pict>
        </mc:Fallback>
      </mc:AlternateContent>
    </w:r>
    <w:r w:rsidR="00B41659">
      <w:rPr>
        <w:noProof/>
        <w:lang w:val="es-MX" w:eastAsia="es-MX"/>
      </w:rPr>
      <mc:AlternateContent>
        <mc:Choice Requires="wps">
          <w:drawing>
            <wp:anchor distT="0" distB="0" distL="114300" distR="114300" simplePos="0" relativeHeight="251660800" behindDoc="0" locked="0" layoutInCell="1" allowOverlap="1" wp14:anchorId="32C93319" wp14:editId="6BBA13A1">
              <wp:simplePos x="0" y="0"/>
              <wp:positionH relativeFrom="column">
                <wp:posOffset>7356355</wp:posOffset>
              </wp:positionH>
              <wp:positionV relativeFrom="paragraph">
                <wp:posOffset>142012</wp:posOffset>
              </wp:positionV>
              <wp:extent cx="1315720" cy="487680"/>
              <wp:effectExtent l="0" t="0" r="17780" b="7620"/>
              <wp:wrapNone/>
              <wp:docPr id="6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5720" cy="487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35F9" w:rsidRPr="000135F9" w:rsidRDefault="000135F9" w:rsidP="000135F9">
                          <w:pPr>
                            <w:rPr>
                              <w:rFonts w:ascii="HelveticaNeueLT Std" w:hAnsi="HelveticaNeueLT Std"/>
                              <w:color w:val="2B5A85"/>
                              <w:sz w:val="14"/>
                              <w:szCs w:val="14"/>
                              <w:lang w:val="es-MX"/>
                            </w:rPr>
                          </w:pPr>
                          <w:r w:rsidRPr="000135F9">
                            <w:rPr>
                              <w:rFonts w:ascii="HelveticaNeueLT Std" w:hAnsi="HelveticaNeueLT Std"/>
                              <w:color w:val="2B5A85"/>
                              <w:sz w:val="14"/>
                              <w:szCs w:val="14"/>
                              <w:lang w:val="es-MX"/>
                            </w:rPr>
                            <w:t>Tel: (52) (55) 5250-6011</w:t>
                          </w:r>
                          <w:r w:rsidRPr="000135F9">
                            <w:rPr>
                              <w:rFonts w:ascii="HelveticaNeueLT Std" w:hAnsi="HelveticaNeueLT Std"/>
                              <w:color w:val="2B5A85"/>
                              <w:sz w:val="14"/>
                              <w:szCs w:val="14"/>
                              <w:lang w:val="es-MX"/>
                            </w:rPr>
                            <w:br/>
                            <w:t xml:space="preserve">       (52) (55) 5250-6053 www.dai.com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28" type="#_x0000_t202" style="position:absolute;left:0;text-align:left;margin-left:579.25pt;margin-top:11.2pt;width:103.6pt;height:38.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uDwswIAALI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" filled="f" stroked="f">
              <v:textbox inset="0,0,0,0">
                <w:txbxContent>
                  <w:p w:rsidR="000135F9" w:rsidRPr="000135F9" w:rsidRDefault="000135F9" w:rsidP="000135F9">
                    <w:pPr>
                      <w:rPr>
                        <w:rFonts w:ascii="HelveticaNeueLT Std" w:hAnsi="HelveticaNeueLT Std"/>
                        <w:color w:val="2B5A85"/>
                        <w:sz w:val="14"/>
                        <w:szCs w:val="14"/>
                        <w:lang w:val="es-MX"/>
                      </w:rPr>
                    </w:pPr>
                    <w:r w:rsidRPr="000135F9">
                      <w:rPr>
                        <w:rFonts w:ascii="HelveticaNeueLT Std" w:hAnsi="HelveticaNeueLT Std"/>
                        <w:color w:val="2B5A85"/>
                        <w:sz w:val="14"/>
                        <w:szCs w:val="14"/>
                        <w:lang w:val="es-MX"/>
                      </w:rPr>
                      <w:t>Tel: (52) (55) 5250-6011</w:t>
                    </w:r>
                    <w:r w:rsidRPr="000135F9">
                      <w:rPr>
                        <w:rFonts w:ascii="HelveticaNeueLT Std" w:hAnsi="HelveticaNeueLT Std"/>
                        <w:color w:val="2B5A85"/>
                        <w:sz w:val="14"/>
                        <w:szCs w:val="14"/>
                        <w:lang w:val="es-MX"/>
                      </w:rPr>
                      <w:br/>
                      <w:t xml:space="preserve">       (52) (55) 5250-6053 www.dai.com</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459" w:rsidRPr="006645CF" w:rsidRDefault="00B63329" w:rsidP="006645CF">
    <w:pPr>
      <w:pStyle w:val="Footer"/>
    </w:pPr>
    <w:r>
      <w:rPr>
        <w:noProof/>
        <w:lang w:val="es-MX" w:eastAsia="es-MX"/>
      </w:rPr>
      <w:drawing>
        <wp:anchor distT="0" distB="0" distL="114300" distR="114300" simplePos="0" relativeHeight="251658240" behindDoc="0" locked="0" layoutInCell="1" allowOverlap="1" wp14:anchorId="5C90079D" wp14:editId="1C810341">
          <wp:simplePos x="0" y="0"/>
          <wp:positionH relativeFrom="column">
            <wp:posOffset>3473666</wp:posOffset>
          </wp:positionH>
          <wp:positionV relativeFrom="paragraph">
            <wp:posOffset>118446</wp:posOffset>
          </wp:positionV>
          <wp:extent cx="1325880" cy="331470"/>
          <wp:effectExtent l="0" t="0" r="7620" b="0"/>
          <wp:wrapNone/>
          <wp:docPr id="2" name="Imagen 43" descr="dai_logo_3c_COATED-jpg-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ai_logo_3c_COATED-jpg-cop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5880" cy="331470"/>
                  </a:xfrm>
                  <a:prstGeom prst="rect">
                    <a:avLst/>
                  </a:prstGeom>
                  <a:noFill/>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459" w:rsidRPr="009923C0" w:rsidRDefault="009923C0" w:rsidP="0066270E">
    <w:pPr>
      <w:pStyle w:val="Footer"/>
      <w:rPr>
        <w:lang w:val="es-MX"/>
      </w:rPr>
    </w:pPr>
    <w:r>
      <w:rPr>
        <w:lang w:val="es-MX"/>
      </w:rPr>
      <w:t xml:space="preserve">Carta descriptiva del curso </w:t>
    </w:r>
    <w:r w:rsidR="00CA3A85">
      <w:rPr>
        <w:bCs/>
        <w:lang w:val="es-MX"/>
      </w:rPr>
      <w:t>inducción a la asistencia técnica de la NMX-AA-133-SCFI-2006 para empresas ecoturísticas.</w:t>
    </w:r>
    <w:r>
      <w:rPr>
        <w:lang w:val="es-MX"/>
      </w:rPr>
      <w:tab/>
    </w:r>
    <w:r>
      <w:rPr>
        <w:lang w:val="es-MX"/>
      </w:rPr>
      <w:tab/>
    </w:r>
    <w:r>
      <w:rPr>
        <w:lang w:val="es-MX"/>
      </w:rPr>
      <w:tab/>
    </w:r>
    <w:r>
      <w:rPr>
        <w:lang w:val="es-MX"/>
      </w:rPr>
      <w:tab/>
    </w:r>
    <w:r w:rsidRPr="003C310E">
      <w:rPr>
        <w:rStyle w:val="FooterPageNumberChar"/>
      </w:rPr>
      <w:fldChar w:fldCharType="begin"/>
    </w:r>
    <w:r w:rsidRPr="0014605F">
      <w:rPr>
        <w:rStyle w:val="FooterPageNumberChar"/>
        <w:lang w:val="es-MX"/>
      </w:rPr>
      <w:instrText xml:space="preserve"> PAGE </w:instrText>
    </w:r>
    <w:r w:rsidRPr="003C310E">
      <w:rPr>
        <w:rStyle w:val="FooterPageNumberChar"/>
      </w:rPr>
      <w:fldChar w:fldCharType="separate"/>
    </w:r>
    <w:r w:rsidR="00DD5D41">
      <w:rPr>
        <w:rStyle w:val="FooterPageNumberChar"/>
        <w:noProof/>
        <w:lang w:val="es-MX"/>
      </w:rPr>
      <w:t>3</w:t>
    </w:r>
    <w:r w:rsidRPr="003C310E">
      <w:rPr>
        <w:rStyle w:val="FooterPageNumberCha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52D" w:rsidRPr="0014605F" w:rsidRDefault="00AD20A8" w:rsidP="0022452D">
    <w:pPr>
      <w:pStyle w:val="Footer"/>
      <w:rPr>
        <w:lang w:val="es-MX"/>
      </w:rPr>
    </w:pPr>
    <w:r w:rsidRPr="003C310E">
      <w:rPr>
        <w:rStyle w:val="FooterPageNumberChar"/>
      </w:rPr>
      <w:fldChar w:fldCharType="begin"/>
    </w:r>
    <w:r w:rsidR="0022452D" w:rsidRPr="0014605F">
      <w:rPr>
        <w:rStyle w:val="FooterPageNumberChar"/>
        <w:lang w:val="es-MX"/>
      </w:rPr>
      <w:instrText xml:space="preserve"> PAGE </w:instrText>
    </w:r>
    <w:r w:rsidRPr="003C310E">
      <w:rPr>
        <w:rStyle w:val="FooterPageNumberChar"/>
      </w:rPr>
      <w:fldChar w:fldCharType="separate"/>
    </w:r>
    <w:r w:rsidR="00DD5D41">
      <w:rPr>
        <w:rStyle w:val="FooterPageNumberChar"/>
        <w:noProof/>
        <w:lang w:val="es-MX"/>
      </w:rPr>
      <w:t>4</w:t>
    </w:r>
    <w:r w:rsidRPr="003C310E">
      <w:rPr>
        <w:rStyle w:val="FooterPageNumberChar"/>
      </w:rPr>
      <w:fldChar w:fldCharType="end"/>
    </w:r>
    <w:r w:rsidR="00F65D8F">
      <w:rPr>
        <w:rStyle w:val="FooterPageNumberChar"/>
        <w:lang w:val="es-MX"/>
      </w:rPr>
      <w:tab/>
    </w:r>
    <w:r w:rsidR="00CA3A85">
      <w:rPr>
        <w:rStyle w:val="FooterPageNumberChar"/>
        <w:lang w:val="es-MX"/>
      </w:rPr>
      <w:t xml:space="preserve">                                 </w:t>
    </w:r>
    <w:r w:rsidR="00F65D8F">
      <w:rPr>
        <w:lang w:val="es-MX"/>
      </w:rPr>
      <w:t xml:space="preserve">Carta descriptiva del curso </w:t>
    </w:r>
    <w:r w:rsidR="00CA3A85">
      <w:rPr>
        <w:bCs/>
        <w:lang w:val="es-MX"/>
      </w:rPr>
      <w:t>inducción a la asistencia técnica de la NMX-AA-133-SCFI-2006 para empresas ecoturísticas.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64E5" w:rsidRDefault="00A564E5">
      <w:r>
        <w:separator/>
      </w:r>
    </w:p>
  </w:footnote>
  <w:footnote w:type="continuationSeparator" w:id="0">
    <w:p w:rsidR="00A564E5" w:rsidRDefault="00A564E5">
      <w:r>
        <w:continuationSeparator/>
      </w:r>
    </w:p>
    <w:p w:rsidR="00A564E5" w:rsidRDefault="00A564E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459" w:rsidRDefault="00B63329">
    <w:r>
      <w:rPr>
        <w:noProof/>
        <w:lang w:val="es-MX" w:eastAsia="es-MX"/>
      </w:rPr>
      <w:drawing>
        <wp:inline distT="0" distB="0" distL="0" distR="0" wp14:anchorId="1C6699B3" wp14:editId="27232DA3">
          <wp:extent cx="694690" cy="175260"/>
          <wp:effectExtent l="0" t="0" r="0" b="0"/>
          <wp:docPr id="3" name="Imagen 1" descr="dai-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i-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4690" cy="17526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63262"/>
    <w:multiLevelType w:val="hybridMultilevel"/>
    <w:tmpl w:val="49FA6A7C"/>
    <w:lvl w:ilvl="0" w:tplc="7638CC44">
      <w:start w:val="1"/>
      <w:numFmt w:val="bullet"/>
      <w:lvlText w:val="o"/>
      <w:lvlJc w:val="left"/>
      <w:pPr>
        <w:ind w:left="720" w:hanging="360"/>
      </w:pPr>
      <w:rPr>
        <w:rFonts w:ascii="Courier New" w:hAnsi="Courier New" w:hint="default"/>
        <w:sz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74B6F85"/>
    <w:multiLevelType w:val="hybridMultilevel"/>
    <w:tmpl w:val="2AF8F11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BF15EE6"/>
    <w:multiLevelType w:val="hybridMultilevel"/>
    <w:tmpl w:val="63985068"/>
    <w:lvl w:ilvl="0" w:tplc="AF3864D0">
      <w:start w:val="1"/>
      <w:numFmt w:val="bullet"/>
      <w:pStyle w:val="TextBox"/>
      <w:lvlText w:val=""/>
      <w:lvlJc w:val="left"/>
      <w:pPr>
        <w:tabs>
          <w:tab w:val="num" w:pos="216"/>
        </w:tabs>
        <w:ind w:left="216" w:hanging="216"/>
      </w:pPr>
      <w:rPr>
        <w:rFonts w:ascii="Wingdings" w:hAnsi="Wingdings" w:cs="Times New Roman" w:hint="default"/>
        <w:b w:val="0"/>
        <w:i w:val="0"/>
        <w:color w:val="2B5A85"/>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6892CEF"/>
    <w:multiLevelType w:val="hybridMultilevel"/>
    <w:tmpl w:val="2AF8F11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7F82CD9"/>
    <w:multiLevelType w:val="hybridMultilevel"/>
    <w:tmpl w:val="639A892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8827730"/>
    <w:multiLevelType w:val="multilevel"/>
    <w:tmpl w:val="10747D0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211B4877"/>
    <w:multiLevelType w:val="singleLevel"/>
    <w:tmpl w:val="7746595E"/>
    <w:lvl w:ilvl="0">
      <w:start w:val="1"/>
      <w:numFmt w:val="bullet"/>
      <w:pStyle w:val="SquareBullets"/>
      <w:lvlText w:val=""/>
      <w:lvlJc w:val="left"/>
      <w:pPr>
        <w:tabs>
          <w:tab w:val="num" w:pos="288"/>
        </w:tabs>
        <w:ind w:left="288" w:hanging="288"/>
      </w:pPr>
      <w:rPr>
        <w:rFonts w:ascii="Wingdings" w:hAnsi="Wingdings" w:cs="Times New Roman" w:hint="default"/>
        <w:b w:val="0"/>
        <w:i w:val="0"/>
        <w:sz w:val="24"/>
        <w:szCs w:val="24"/>
      </w:rPr>
    </w:lvl>
  </w:abstractNum>
  <w:abstractNum w:abstractNumId="7">
    <w:nsid w:val="25126686"/>
    <w:multiLevelType w:val="hybridMultilevel"/>
    <w:tmpl w:val="DAFEC438"/>
    <w:lvl w:ilvl="0" w:tplc="627827C0">
      <w:start w:val="1"/>
      <w:numFmt w:val="bullet"/>
      <w:lvlText w:val=""/>
      <w:lvlJc w:val="left"/>
      <w:pPr>
        <w:tabs>
          <w:tab w:val="num" w:pos="288"/>
        </w:tabs>
        <w:ind w:left="288" w:hanging="288"/>
      </w:pPr>
      <w:rPr>
        <w:rFonts w:ascii="Wingdings" w:hAnsi="Wingdings"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9282F34"/>
    <w:multiLevelType w:val="hybridMultilevel"/>
    <w:tmpl w:val="921CB02C"/>
    <w:lvl w:ilvl="0" w:tplc="E586EDE2">
      <w:start w:val="9"/>
      <w:numFmt w:val="bullet"/>
      <w:lvlText w:val="-"/>
      <w:lvlJc w:val="left"/>
      <w:pPr>
        <w:ind w:left="720" w:hanging="360"/>
      </w:pPr>
      <w:rPr>
        <w:rFonts w:ascii="HelveticaNeueLT Std" w:eastAsia="Times New Roman" w:hAnsi="HelveticaNeueLT Std"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F993B0F"/>
    <w:multiLevelType w:val="hybridMultilevel"/>
    <w:tmpl w:val="C8A8899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4ECC2F5B"/>
    <w:multiLevelType w:val="multilevel"/>
    <w:tmpl w:val="C6DEBF3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7"/>
  </w:num>
  <w:num w:numId="2">
    <w:abstractNumId w:val="6"/>
  </w:num>
  <w:num w:numId="3">
    <w:abstractNumId w:val="2"/>
  </w:num>
  <w:num w:numId="4">
    <w:abstractNumId w:val="6"/>
  </w:num>
  <w:num w:numId="5">
    <w:abstractNumId w:val="2"/>
  </w:num>
  <w:num w:numId="6">
    <w:abstractNumId w:val="6"/>
  </w:num>
  <w:num w:numId="7">
    <w:abstractNumId w:val="2"/>
  </w:num>
  <w:num w:numId="8">
    <w:abstractNumId w:val="2"/>
  </w:num>
  <w:num w:numId="9">
    <w:abstractNumId w:val="5"/>
  </w:num>
  <w:num w:numId="10">
    <w:abstractNumId w:val="10"/>
  </w:num>
  <w:num w:numId="11">
    <w:abstractNumId w:val="4"/>
  </w:num>
  <w:num w:numId="12">
    <w:abstractNumId w:val="9"/>
  </w:num>
  <w:num w:numId="13">
    <w:abstractNumId w:val="0"/>
  </w:num>
  <w:num w:numId="14">
    <w:abstractNumId w:val="1"/>
  </w:num>
  <w:num w:numId="15">
    <w:abstractNumId w:val="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o:colormru v:ext="edit" colors="#f2cea6,#e6cdb4,#6c4713"/>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659"/>
    <w:rsid w:val="0000207F"/>
    <w:rsid w:val="0000676D"/>
    <w:rsid w:val="000135F9"/>
    <w:rsid w:val="0001412B"/>
    <w:rsid w:val="0001444D"/>
    <w:rsid w:val="00015B38"/>
    <w:rsid w:val="00017324"/>
    <w:rsid w:val="000211E4"/>
    <w:rsid w:val="0003033A"/>
    <w:rsid w:val="000337ED"/>
    <w:rsid w:val="00043799"/>
    <w:rsid w:val="00051BA2"/>
    <w:rsid w:val="00053617"/>
    <w:rsid w:val="00074BF3"/>
    <w:rsid w:val="00077CDD"/>
    <w:rsid w:val="000943B8"/>
    <w:rsid w:val="00097D6E"/>
    <w:rsid w:val="000B580A"/>
    <w:rsid w:val="000B673A"/>
    <w:rsid w:val="000B7EEC"/>
    <w:rsid w:val="000D0D02"/>
    <w:rsid w:val="000D1A7E"/>
    <w:rsid w:val="000D2997"/>
    <w:rsid w:val="000E7005"/>
    <w:rsid w:val="000F5DEC"/>
    <w:rsid w:val="000F6ACA"/>
    <w:rsid w:val="00101478"/>
    <w:rsid w:val="001030EC"/>
    <w:rsid w:val="001039AE"/>
    <w:rsid w:val="00107A5F"/>
    <w:rsid w:val="001134BD"/>
    <w:rsid w:val="00125FA4"/>
    <w:rsid w:val="0013499D"/>
    <w:rsid w:val="00137348"/>
    <w:rsid w:val="00143A7B"/>
    <w:rsid w:val="0014605F"/>
    <w:rsid w:val="00160FA1"/>
    <w:rsid w:val="001629DC"/>
    <w:rsid w:val="00167717"/>
    <w:rsid w:val="0017149F"/>
    <w:rsid w:val="001873D2"/>
    <w:rsid w:val="00194898"/>
    <w:rsid w:val="00197748"/>
    <w:rsid w:val="001A3EE7"/>
    <w:rsid w:val="001A4F85"/>
    <w:rsid w:val="001A73EB"/>
    <w:rsid w:val="001B5420"/>
    <w:rsid w:val="001C3FA4"/>
    <w:rsid w:val="001C6FEA"/>
    <w:rsid w:val="001C7846"/>
    <w:rsid w:val="001D7511"/>
    <w:rsid w:val="001E647F"/>
    <w:rsid w:val="001F2021"/>
    <w:rsid w:val="001F2F55"/>
    <w:rsid w:val="00200743"/>
    <w:rsid w:val="0021285A"/>
    <w:rsid w:val="00213E7E"/>
    <w:rsid w:val="00216441"/>
    <w:rsid w:val="00221791"/>
    <w:rsid w:val="00223A01"/>
    <w:rsid w:val="00223D68"/>
    <w:rsid w:val="0022452D"/>
    <w:rsid w:val="002345F9"/>
    <w:rsid w:val="00235A84"/>
    <w:rsid w:val="00243490"/>
    <w:rsid w:val="00244933"/>
    <w:rsid w:val="0025117D"/>
    <w:rsid w:val="00265A35"/>
    <w:rsid w:val="002740AA"/>
    <w:rsid w:val="0029329D"/>
    <w:rsid w:val="00295427"/>
    <w:rsid w:val="002B1D74"/>
    <w:rsid w:val="002C3604"/>
    <w:rsid w:val="002D3AD4"/>
    <w:rsid w:val="002D56D0"/>
    <w:rsid w:val="002E353D"/>
    <w:rsid w:val="002E4BF9"/>
    <w:rsid w:val="002F3407"/>
    <w:rsid w:val="00304521"/>
    <w:rsid w:val="003075F4"/>
    <w:rsid w:val="003132DD"/>
    <w:rsid w:val="003136B0"/>
    <w:rsid w:val="00321039"/>
    <w:rsid w:val="00337167"/>
    <w:rsid w:val="003371A4"/>
    <w:rsid w:val="00343FBD"/>
    <w:rsid w:val="00366A1F"/>
    <w:rsid w:val="00370416"/>
    <w:rsid w:val="00376CED"/>
    <w:rsid w:val="00380AD3"/>
    <w:rsid w:val="00384B5C"/>
    <w:rsid w:val="003853CB"/>
    <w:rsid w:val="003912A0"/>
    <w:rsid w:val="00394EC2"/>
    <w:rsid w:val="003A714F"/>
    <w:rsid w:val="003B0EF4"/>
    <w:rsid w:val="003B5601"/>
    <w:rsid w:val="003C10E9"/>
    <w:rsid w:val="003C310E"/>
    <w:rsid w:val="003C33FF"/>
    <w:rsid w:val="003C4334"/>
    <w:rsid w:val="003C43BD"/>
    <w:rsid w:val="003C64FB"/>
    <w:rsid w:val="003C783A"/>
    <w:rsid w:val="003D3486"/>
    <w:rsid w:val="003E23B7"/>
    <w:rsid w:val="003E28E2"/>
    <w:rsid w:val="003E5D5E"/>
    <w:rsid w:val="003F0FC0"/>
    <w:rsid w:val="00403DB6"/>
    <w:rsid w:val="00410C8D"/>
    <w:rsid w:val="00413E7F"/>
    <w:rsid w:val="00415333"/>
    <w:rsid w:val="00433734"/>
    <w:rsid w:val="00442176"/>
    <w:rsid w:val="004424BF"/>
    <w:rsid w:val="00443561"/>
    <w:rsid w:val="00443A9F"/>
    <w:rsid w:val="0044764D"/>
    <w:rsid w:val="004573E8"/>
    <w:rsid w:val="00462473"/>
    <w:rsid w:val="00471FC6"/>
    <w:rsid w:val="00472A15"/>
    <w:rsid w:val="00473637"/>
    <w:rsid w:val="00474CFA"/>
    <w:rsid w:val="00483206"/>
    <w:rsid w:val="004927FC"/>
    <w:rsid w:val="004A6008"/>
    <w:rsid w:val="004B1442"/>
    <w:rsid w:val="004B3FB4"/>
    <w:rsid w:val="004B6206"/>
    <w:rsid w:val="004C58EC"/>
    <w:rsid w:val="004C70B8"/>
    <w:rsid w:val="004D0E91"/>
    <w:rsid w:val="004D0E95"/>
    <w:rsid w:val="004D7C43"/>
    <w:rsid w:val="004E65BF"/>
    <w:rsid w:val="004E6902"/>
    <w:rsid w:val="004E7654"/>
    <w:rsid w:val="004F0F96"/>
    <w:rsid w:val="004F4798"/>
    <w:rsid w:val="005035EC"/>
    <w:rsid w:val="00517B23"/>
    <w:rsid w:val="00520251"/>
    <w:rsid w:val="00522E86"/>
    <w:rsid w:val="00525BBD"/>
    <w:rsid w:val="0053204D"/>
    <w:rsid w:val="00532988"/>
    <w:rsid w:val="00536945"/>
    <w:rsid w:val="00536EBE"/>
    <w:rsid w:val="00542EE7"/>
    <w:rsid w:val="00543062"/>
    <w:rsid w:val="00545CBD"/>
    <w:rsid w:val="005505F2"/>
    <w:rsid w:val="0055353D"/>
    <w:rsid w:val="00553891"/>
    <w:rsid w:val="00554821"/>
    <w:rsid w:val="00556803"/>
    <w:rsid w:val="00561D6D"/>
    <w:rsid w:val="00566E9F"/>
    <w:rsid w:val="0058226F"/>
    <w:rsid w:val="0059014E"/>
    <w:rsid w:val="0059729A"/>
    <w:rsid w:val="005A59FA"/>
    <w:rsid w:val="005A7687"/>
    <w:rsid w:val="005B2103"/>
    <w:rsid w:val="005B5698"/>
    <w:rsid w:val="005C7F8A"/>
    <w:rsid w:val="005D0D7B"/>
    <w:rsid w:val="005E06BA"/>
    <w:rsid w:val="005E275C"/>
    <w:rsid w:val="006021D8"/>
    <w:rsid w:val="00605CD0"/>
    <w:rsid w:val="006100A8"/>
    <w:rsid w:val="00614C95"/>
    <w:rsid w:val="00622014"/>
    <w:rsid w:val="00630770"/>
    <w:rsid w:val="0064275C"/>
    <w:rsid w:val="00645A4C"/>
    <w:rsid w:val="006542FC"/>
    <w:rsid w:val="0066270E"/>
    <w:rsid w:val="006645CF"/>
    <w:rsid w:val="006666B5"/>
    <w:rsid w:val="0066754C"/>
    <w:rsid w:val="00674A2F"/>
    <w:rsid w:val="00681389"/>
    <w:rsid w:val="00682FF5"/>
    <w:rsid w:val="006854AF"/>
    <w:rsid w:val="00691ECE"/>
    <w:rsid w:val="00697027"/>
    <w:rsid w:val="006970D9"/>
    <w:rsid w:val="006B2CF9"/>
    <w:rsid w:val="006B7F1D"/>
    <w:rsid w:val="006D667D"/>
    <w:rsid w:val="006E4D42"/>
    <w:rsid w:val="006F288B"/>
    <w:rsid w:val="006F3BCB"/>
    <w:rsid w:val="00701C8C"/>
    <w:rsid w:val="0071086B"/>
    <w:rsid w:val="00716FE2"/>
    <w:rsid w:val="00724D0C"/>
    <w:rsid w:val="00734F30"/>
    <w:rsid w:val="007350E9"/>
    <w:rsid w:val="007361A4"/>
    <w:rsid w:val="007378CC"/>
    <w:rsid w:val="00737D8B"/>
    <w:rsid w:val="00740D5B"/>
    <w:rsid w:val="007446A7"/>
    <w:rsid w:val="007456FD"/>
    <w:rsid w:val="0075577B"/>
    <w:rsid w:val="00767673"/>
    <w:rsid w:val="00786671"/>
    <w:rsid w:val="007B1DB5"/>
    <w:rsid w:val="007C5F09"/>
    <w:rsid w:val="007C75E0"/>
    <w:rsid w:val="007D5F1F"/>
    <w:rsid w:val="007D61E0"/>
    <w:rsid w:val="007E351B"/>
    <w:rsid w:val="007E5BE4"/>
    <w:rsid w:val="008140F6"/>
    <w:rsid w:val="008356BB"/>
    <w:rsid w:val="008371DD"/>
    <w:rsid w:val="008414FC"/>
    <w:rsid w:val="0085002C"/>
    <w:rsid w:val="00855098"/>
    <w:rsid w:val="0086615D"/>
    <w:rsid w:val="0086690C"/>
    <w:rsid w:val="0088026B"/>
    <w:rsid w:val="00882F40"/>
    <w:rsid w:val="00883B07"/>
    <w:rsid w:val="00897A47"/>
    <w:rsid w:val="008A6257"/>
    <w:rsid w:val="008B061D"/>
    <w:rsid w:val="008B7B95"/>
    <w:rsid w:val="008C090B"/>
    <w:rsid w:val="008C139E"/>
    <w:rsid w:val="008C2274"/>
    <w:rsid w:val="008D059E"/>
    <w:rsid w:val="008D5153"/>
    <w:rsid w:val="008E1B33"/>
    <w:rsid w:val="008E53AF"/>
    <w:rsid w:val="008F1CFD"/>
    <w:rsid w:val="008F51CE"/>
    <w:rsid w:val="008F51E9"/>
    <w:rsid w:val="00921F4C"/>
    <w:rsid w:val="009260D3"/>
    <w:rsid w:val="00930A2F"/>
    <w:rsid w:val="00933D49"/>
    <w:rsid w:val="00942D10"/>
    <w:rsid w:val="00946C63"/>
    <w:rsid w:val="00960D6C"/>
    <w:rsid w:val="00963B20"/>
    <w:rsid w:val="00964D55"/>
    <w:rsid w:val="00965D31"/>
    <w:rsid w:val="00974C4D"/>
    <w:rsid w:val="00976B00"/>
    <w:rsid w:val="00977B34"/>
    <w:rsid w:val="00980DEB"/>
    <w:rsid w:val="009923C0"/>
    <w:rsid w:val="0099311E"/>
    <w:rsid w:val="00994285"/>
    <w:rsid w:val="00994C2A"/>
    <w:rsid w:val="00994EC9"/>
    <w:rsid w:val="009A11E3"/>
    <w:rsid w:val="009A5753"/>
    <w:rsid w:val="009B7158"/>
    <w:rsid w:val="009B7511"/>
    <w:rsid w:val="009C1C3D"/>
    <w:rsid w:val="009C3844"/>
    <w:rsid w:val="00A022B7"/>
    <w:rsid w:val="00A04052"/>
    <w:rsid w:val="00A13459"/>
    <w:rsid w:val="00A365EE"/>
    <w:rsid w:val="00A36CC2"/>
    <w:rsid w:val="00A500BD"/>
    <w:rsid w:val="00A51A19"/>
    <w:rsid w:val="00A546BD"/>
    <w:rsid w:val="00A55386"/>
    <w:rsid w:val="00A564E5"/>
    <w:rsid w:val="00A713E4"/>
    <w:rsid w:val="00A76044"/>
    <w:rsid w:val="00A8345A"/>
    <w:rsid w:val="00A84A2E"/>
    <w:rsid w:val="00A90BA3"/>
    <w:rsid w:val="00AA0415"/>
    <w:rsid w:val="00AA1153"/>
    <w:rsid w:val="00AA54D1"/>
    <w:rsid w:val="00AA5748"/>
    <w:rsid w:val="00AB1669"/>
    <w:rsid w:val="00AB740F"/>
    <w:rsid w:val="00AC37F7"/>
    <w:rsid w:val="00AC6B32"/>
    <w:rsid w:val="00AC724C"/>
    <w:rsid w:val="00AD20A8"/>
    <w:rsid w:val="00AD771B"/>
    <w:rsid w:val="00AF21AF"/>
    <w:rsid w:val="00AF4CA3"/>
    <w:rsid w:val="00B05C7F"/>
    <w:rsid w:val="00B06A35"/>
    <w:rsid w:val="00B06CF1"/>
    <w:rsid w:val="00B11D02"/>
    <w:rsid w:val="00B2377B"/>
    <w:rsid w:val="00B244B3"/>
    <w:rsid w:val="00B31BDE"/>
    <w:rsid w:val="00B343D1"/>
    <w:rsid w:val="00B36922"/>
    <w:rsid w:val="00B41659"/>
    <w:rsid w:val="00B45342"/>
    <w:rsid w:val="00B45CD6"/>
    <w:rsid w:val="00B51020"/>
    <w:rsid w:val="00B5492A"/>
    <w:rsid w:val="00B63329"/>
    <w:rsid w:val="00B648F8"/>
    <w:rsid w:val="00B804A7"/>
    <w:rsid w:val="00B81C97"/>
    <w:rsid w:val="00B84BD3"/>
    <w:rsid w:val="00B900F3"/>
    <w:rsid w:val="00B91ABB"/>
    <w:rsid w:val="00B9584A"/>
    <w:rsid w:val="00BA2DED"/>
    <w:rsid w:val="00BB60FA"/>
    <w:rsid w:val="00BB6958"/>
    <w:rsid w:val="00BC4106"/>
    <w:rsid w:val="00BD0729"/>
    <w:rsid w:val="00BD34D3"/>
    <w:rsid w:val="00BD43AD"/>
    <w:rsid w:val="00BD5A25"/>
    <w:rsid w:val="00BD6A12"/>
    <w:rsid w:val="00BD7CF8"/>
    <w:rsid w:val="00BF064B"/>
    <w:rsid w:val="00C1028F"/>
    <w:rsid w:val="00C10B74"/>
    <w:rsid w:val="00C10F35"/>
    <w:rsid w:val="00C1670A"/>
    <w:rsid w:val="00C24763"/>
    <w:rsid w:val="00C37B71"/>
    <w:rsid w:val="00C47427"/>
    <w:rsid w:val="00C54030"/>
    <w:rsid w:val="00C6061F"/>
    <w:rsid w:val="00C60886"/>
    <w:rsid w:val="00C67F9F"/>
    <w:rsid w:val="00C70DA1"/>
    <w:rsid w:val="00C8636F"/>
    <w:rsid w:val="00C872B1"/>
    <w:rsid w:val="00C94A6A"/>
    <w:rsid w:val="00CA3A85"/>
    <w:rsid w:val="00CA4948"/>
    <w:rsid w:val="00CC26B6"/>
    <w:rsid w:val="00CC49F0"/>
    <w:rsid w:val="00CD0ECC"/>
    <w:rsid w:val="00CD28DB"/>
    <w:rsid w:val="00CD6939"/>
    <w:rsid w:val="00CD76F3"/>
    <w:rsid w:val="00CD77DD"/>
    <w:rsid w:val="00CE1044"/>
    <w:rsid w:val="00CE1ACA"/>
    <w:rsid w:val="00CE6212"/>
    <w:rsid w:val="00CF2F3B"/>
    <w:rsid w:val="00CF48F8"/>
    <w:rsid w:val="00D122C9"/>
    <w:rsid w:val="00D12D1F"/>
    <w:rsid w:val="00D27750"/>
    <w:rsid w:val="00D42221"/>
    <w:rsid w:val="00D5102F"/>
    <w:rsid w:val="00D53CF1"/>
    <w:rsid w:val="00D5449F"/>
    <w:rsid w:val="00D63C46"/>
    <w:rsid w:val="00D7171C"/>
    <w:rsid w:val="00D903F1"/>
    <w:rsid w:val="00D941C2"/>
    <w:rsid w:val="00D94425"/>
    <w:rsid w:val="00DA1554"/>
    <w:rsid w:val="00DA38D1"/>
    <w:rsid w:val="00DC3585"/>
    <w:rsid w:val="00DD5D41"/>
    <w:rsid w:val="00DD65BB"/>
    <w:rsid w:val="00DE2E00"/>
    <w:rsid w:val="00E001A8"/>
    <w:rsid w:val="00E01C43"/>
    <w:rsid w:val="00E02CA1"/>
    <w:rsid w:val="00E04F29"/>
    <w:rsid w:val="00E052C6"/>
    <w:rsid w:val="00E101B0"/>
    <w:rsid w:val="00E103F6"/>
    <w:rsid w:val="00E20C98"/>
    <w:rsid w:val="00E20F93"/>
    <w:rsid w:val="00E30385"/>
    <w:rsid w:val="00E31C44"/>
    <w:rsid w:val="00E3450D"/>
    <w:rsid w:val="00E5276C"/>
    <w:rsid w:val="00E60FE3"/>
    <w:rsid w:val="00E64DE8"/>
    <w:rsid w:val="00E67ADC"/>
    <w:rsid w:val="00E70422"/>
    <w:rsid w:val="00E7501E"/>
    <w:rsid w:val="00E818F3"/>
    <w:rsid w:val="00E82D83"/>
    <w:rsid w:val="00E83922"/>
    <w:rsid w:val="00E84786"/>
    <w:rsid w:val="00E9402D"/>
    <w:rsid w:val="00EA6817"/>
    <w:rsid w:val="00EB2952"/>
    <w:rsid w:val="00EB3E6D"/>
    <w:rsid w:val="00EB5649"/>
    <w:rsid w:val="00EB6A16"/>
    <w:rsid w:val="00EB7D7E"/>
    <w:rsid w:val="00EC56EB"/>
    <w:rsid w:val="00ED130B"/>
    <w:rsid w:val="00EE174C"/>
    <w:rsid w:val="00EE17D1"/>
    <w:rsid w:val="00EE5CAF"/>
    <w:rsid w:val="00EF0030"/>
    <w:rsid w:val="00EF329F"/>
    <w:rsid w:val="00EF7BB4"/>
    <w:rsid w:val="00F041EF"/>
    <w:rsid w:val="00F07269"/>
    <w:rsid w:val="00F114BF"/>
    <w:rsid w:val="00F20E48"/>
    <w:rsid w:val="00F24D00"/>
    <w:rsid w:val="00F25249"/>
    <w:rsid w:val="00F40932"/>
    <w:rsid w:val="00F468BE"/>
    <w:rsid w:val="00F52978"/>
    <w:rsid w:val="00F65773"/>
    <w:rsid w:val="00F65D8F"/>
    <w:rsid w:val="00F719DB"/>
    <w:rsid w:val="00F750D2"/>
    <w:rsid w:val="00F9473F"/>
    <w:rsid w:val="00FA2F36"/>
    <w:rsid w:val="00FA46B8"/>
    <w:rsid w:val="00FA5B24"/>
    <w:rsid w:val="00FB034F"/>
    <w:rsid w:val="00FB17CD"/>
    <w:rsid w:val="00FC550D"/>
    <w:rsid w:val="00FC6857"/>
    <w:rsid w:val="00FE0384"/>
    <w:rsid w:val="00FE366E"/>
    <w:rsid w:val="00FF3C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2cea6,#e6cdb4,#6c471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qFormat="1"/>
    <w:lsdException w:name="caption" w:semiHidden="1" w:unhideWhenUsed="1" w:qFormat="1"/>
    <w:lsdException w:name="table of figures" w:uiPriority="99"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1086B"/>
    <w:pPr>
      <w:spacing w:after="160"/>
    </w:pPr>
    <w:rPr>
      <w:sz w:val="24"/>
      <w:lang w:val="en-US" w:eastAsia="en-US"/>
    </w:rPr>
  </w:style>
  <w:style w:type="paragraph" w:styleId="Heading1">
    <w:name w:val="heading 1"/>
    <w:basedOn w:val="Normal"/>
    <w:next w:val="Normaldespusdettulo"/>
    <w:qFormat/>
    <w:rsid w:val="0071086B"/>
    <w:pPr>
      <w:keepNext/>
      <w:spacing w:after="240"/>
      <w:outlineLvl w:val="0"/>
    </w:pPr>
    <w:rPr>
      <w:rFonts w:ascii="HelveticaNeueLT Std" w:hAnsi="HelveticaNeueLT Std"/>
      <w:color w:val="2B5085"/>
      <w:kern w:val="28"/>
      <w:sz w:val="40"/>
      <w:szCs w:val="40"/>
    </w:rPr>
  </w:style>
  <w:style w:type="paragraph" w:styleId="Heading2">
    <w:name w:val="heading 2"/>
    <w:basedOn w:val="Normal"/>
    <w:next w:val="Normaldespusdettulo"/>
    <w:qFormat/>
    <w:rsid w:val="0071086B"/>
    <w:pPr>
      <w:keepNext/>
      <w:spacing w:before="240" w:after="240"/>
      <w:outlineLvl w:val="1"/>
    </w:pPr>
    <w:rPr>
      <w:rFonts w:ascii="HelveticaNeueLT Std" w:hAnsi="HelveticaNeueLT Std"/>
      <w:caps/>
      <w:color w:val="2B5A85"/>
      <w:sz w:val="26"/>
      <w:szCs w:val="26"/>
    </w:rPr>
  </w:style>
  <w:style w:type="paragraph" w:styleId="Heading3">
    <w:name w:val="heading 3"/>
    <w:basedOn w:val="Normal"/>
    <w:next w:val="Normaldespusdettulo"/>
    <w:qFormat/>
    <w:rsid w:val="0071086B"/>
    <w:pPr>
      <w:keepNext/>
      <w:spacing w:before="80"/>
      <w:outlineLvl w:val="2"/>
    </w:pPr>
    <w:rPr>
      <w:rFonts w:ascii="HelveticaNeueLT Std" w:hAnsi="HelveticaNeueLT Std"/>
      <w:smallCaps/>
      <w:color w:val="2B5A85"/>
      <w:szCs w:val="24"/>
    </w:rPr>
  </w:style>
  <w:style w:type="paragraph" w:styleId="Heading4">
    <w:name w:val="heading 4"/>
    <w:basedOn w:val="Heading3"/>
    <w:next w:val="Normaldespusdettulo"/>
    <w:qFormat/>
    <w:rsid w:val="0071086B"/>
    <w:pPr>
      <w:spacing w:after="120"/>
      <w:outlineLvl w:val="3"/>
    </w:pPr>
    <w:rPr>
      <w:i/>
      <w:sz w:val="22"/>
    </w:rPr>
  </w:style>
  <w:style w:type="paragraph" w:styleId="Heading5">
    <w:name w:val="heading 5"/>
    <w:basedOn w:val="Normal"/>
    <w:next w:val="Normal"/>
    <w:link w:val="Heading5Char"/>
    <w:semiHidden/>
    <w:unhideWhenUsed/>
    <w:qFormat/>
    <w:rsid w:val="0054306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8371D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1086B"/>
    <w:pPr>
      <w:tabs>
        <w:tab w:val="right" w:pos="9270"/>
      </w:tabs>
      <w:spacing w:before="60" w:after="0"/>
      <w:ind w:left="86"/>
    </w:pPr>
    <w:rPr>
      <w:rFonts w:ascii="HelveticaNeueLT Std" w:hAnsi="HelveticaNeueLT Std"/>
      <w:color w:val="2B5A85"/>
      <w:spacing w:val="9"/>
      <w:sz w:val="16"/>
      <w:szCs w:val="16"/>
    </w:rPr>
  </w:style>
  <w:style w:type="paragraph" w:styleId="FootnoteText">
    <w:name w:val="footnote text"/>
    <w:basedOn w:val="Normal"/>
    <w:qFormat/>
    <w:rsid w:val="0071086B"/>
    <w:pPr>
      <w:spacing w:after="80"/>
      <w:ind w:left="216" w:hanging="216"/>
    </w:pPr>
    <w:rPr>
      <w:rFonts w:ascii="HelveticaNeueLT Std" w:hAnsi="HelveticaNeueLT Std"/>
      <w:sz w:val="16"/>
    </w:rPr>
  </w:style>
  <w:style w:type="paragraph" w:customStyle="1" w:styleId="CoverTitle">
    <w:name w:val="Cover Title"/>
    <w:basedOn w:val="Normal"/>
    <w:rsid w:val="0071086B"/>
    <w:pPr>
      <w:spacing w:after="600" w:line="720" w:lineRule="exact"/>
    </w:pPr>
    <w:rPr>
      <w:rFonts w:ascii="HelveticaNeueLT Std" w:hAnsi="HelveticaNeueLT Std" w:cs="Arial"/>
      <w:color w:val="2B5A85"/>
      <w:sz w:val="60"/>
      <w:szCs w:val="60"/>
    </w:rPr>
  </w:style>
  <w:style w:type="paragraph" w:styleId="TableofFigures">
    <w:name w:val="table of figures"/>
    <w:aliases w:val="Table"/>
    <w:basedOn w:val="Normal"/>
    <w:next w:val="Normal"/>
    <w:uiPriority w:val="99"/>
    <w:qFormat/>
    <w:rsid w:val="00C70DA1"/>
    <w:rPr>
      <w:rFonts w:ascii="HelveticaNeueLT Std" w:hAnsi="HelveticaNeueLT Std"/>
      <w:color w:val="2B5085"/>
      <w:sz w:val="20"/>
    </w:rPr>
  </w:style>
  <w:style w:type="paragraph" w:styleId="TOC1">
    <w:name w:val="toc 1"/>
    <w:basedOn w:val="Heading1"/>
    <w:next w:val="Normal"/>
    <w:uiPriority w:val="39"/>
    <w:rsid w:val="0071086B"/>
    <w:pPr>
      <w:tabs>
        <w:tab w:val="right" w:pos="9360"/>
      </w:tabs>
      <w:spacing w:before="240" w:after="60"/>
    </w:pPr>
    <w:rPr>
      <w:sz w:val="28"/>
    </w:rPr>
  </w:style>
  <w:style w:type="paragraph" w:styleId="TOC2">
    <w:name w:val="toc 2"/>
    <w:basedOn w:val="Heading2"/>
    <w:next w:val="Normal"/>
    <w:uiPriority w:val="39"/>
    <w:rsid w:val="0071086B"/>
    <w:pPr>
      <w:tabs>
        <w:tab w:val="right" w:leader="dot" w:pos="9360"/>
      </w:tabs>
      <w:spacing w:before="60" w:after="60"/>
    </w:pPr>
    <w:rPr>
      <w:sz w:val="20"/>
    </w:rPr>
  </w:style>
  <w:style w:type="paragraph" w:styleId="TOC3">
    <w:name w:val="toc 3"/>
    <w:basedOn w:val="Heading3"/>
    <w:next w:val="Normal"/>
    <w:uiPriority w:val="39"/>
    <w:rsid w:val="0071086B"/>
    <w:pPr>
      <w:tabs>
        <w:tab w:val="right" w:leader="dot" w:pos="9360"/>
      </w:tabs>
      <w:spacing w:before="60" w:after="60"/>
      <w:ind w:left="475"/>
    </w:pPr>
    <w:rPr>
      <w:smallCaps w:val="0"/>
      <w:sz w:val="20"/>
      <w:szCs w:val="22"/>
    </w:rPr>
  </w:style>
  <w:style w:type="paragraph" w:customStyle="1" w:styleId="TableHeading">
    <w:name w:val="Table Heading"/>
    <w:basedOn w:val="Normal"/>
    <w:rsid w:val="0071086B"/>
    <w:pPr>
      <w:pBdr>
        <w:top w:val="single" w:sz="18" w:space="0" w:color="2B5A85"/>
        <w:left w:val="single" w:sz="18" w:space="0" w:color="2B5A85"/>
        <w:bottom w:val="single" w:sz="18" w:space="0" w:color="2B5A85"/>
        <w:right w:val="single" w:sz="18" w:space="0" w:color="2B5A85"/>
      </w:pBdr>
      <w:shd w:val="clear" w:color="auto" w:fill="2B5A85"/>
      <w:spacing w:after="0"/>
    </w:pPr>
    <w:rPr>
      <w:rFonts w:ascii="HelveticaNeueLT Std" w:eastAsia="MinioMM_485 SB 585 NO 11 OP" w:hAnsi="HelveticaNeueLT Std"/>
      <w:color w:val="FFFFFF"/>
      <w:sz w:val="20"/>
    </w:rPr>
  </w:style>
  <w:style w:type="paragraph" w:customStyle="1" w:styleId="TableText">
    <w:name w:val="Table Text"/>
    <w:basedOn w:val="Normal"/>
    <w:rsid w:val="0071086B"/>
    <w:pPr>
      <w:spacing w:after="0"/>
    </w:pPr>
    <w:rPr>
      <w:rFonts w:ascii="HelveticaNeueLT Std" w:eastAsia="MinioMM_485 SB 585 NO 11 OP" w:hAnsi="HelveticaNeueLT Std"/>
      <w:color w:val="2B5A85"/>
      <w:sz w:val="18"/>
      <w:szCs w:val="18"/>
    </w:rPr>
  </w:style>
  <w:style w:type="paragraph" w:customStyle="1" w:styleId="TableTitle">
    <w:name w:val="Table Title"/>
    <w:basedOn w:val="Normal"/>
    <w:link w:val="TableTitleChar"/>
    <w:rsid w:val="0071086B"/>
    <w:pPr>
      <w:spacing w:before="160"/>
    </w:pPr>
    <w:rPr>
      <w:rFonts w:ascii="HelveticaNeueLT Std" w:hAnsi="HelveticaNeueLT Std"/>
      <w:b/>
      <w:caps/>
      <w:color w:val="2B5A85"/>
      <w:sz w:val="18"/>
      <w:szCs w:val="18"/>
    </w:rPr>
  </w:style>
  <w:style w:type="paragraph" w:customStyle="1" w:styleId="FigureTitle">
    <w:name w:val="Figure Title"/>
    <w:basedOn w:val="TableTitle"/>
    <w:rsid w:val="0071086B"/>
  </w:style>
  <w:style w:type="paragraph" w:styleId="Header">
    <w:name w:val="header"/>
    <w:basedOn w:val="Normal"/>
    <w:rsid w:val="0071086B"/>
    <w:pPr>
      <w:tabs>
        <w:tab w:val="center" w:pos="4320"/>
        <w:tab w:val="right" w:pos="8640"/>
      </w:tabs>
    </w:pPr>
  </w:style>
  <w:style w:type="paragraph" w:customStyle="1" w:styleId="TextBox">
    <w:name w:val="Text Box"/>
    <w:basedOn w:val="Normal"/>
    <w:link w:val="TextBoxCar"/>
    <w:rsid w:val="0071086B"/>
    <w:pPr>
      <w:framePr w:w="3600" w:hSpace="720" w:vSpace="346" w:wrap="around" w:vAnchor="text" w:hAnchor="text" w:xAlign="right" w:y="1"/>
      <w:numPr>
        <w:numId w:val="8"/>
      </w:numPr>
      <w:shd w:val="clear" w:color="auto" w:fill="EEF3F8"/>
      <w:spacing w:before="120" w:after="0"/>
    </w:pPr>
    <w:rPr>
      <w:rFonts w:ascii="HelveticaNeueLT Std" w:hAnsi="HelveticaNeueLT Std"/>
      <w:color w:val="2B5A85"/>
      <w:sz w:val="18"/>
      <w:szCs w:val="18"/>
    </w:rPr>
  </w:style>
  <w:style w:type="paragraph" w:customStyle="1" w:styleId="CoverText2">
    <w:name w:val="Cover Text 2"/>
    <w:basedOn w:val="Normal"/>
    <w:rsid w:val="0071086B"/>
    <w:pPr>
      <w:spacing w:after="400" w:line="320" w:lineRule="exact"/>
    </w:pPr>
    <w:rPr>
      <w:rFonts w:ascii="HelveticaNeueLT Std" w:hAnsi="HelveticaNeueLT Std" w:cs="Arial"/>
      <w:color w:val="2B5A85"/>
      <w:sz w:val="28"/>
      <w:szCs w:val="28"/>
    </w:rPr>
  </w:style>
  <w:style w:type="paragraph" w:customStyle="1" w:styleId="CoverText1">
    <w:name w:val="Cover Text 1"/>
    <w:basedOn w:val="Normal"/>
    <w:rsid w:val="0071086B"/>
    <w:pPr>
      <w:spacing w:after="0"/>
    </w:pPr>
    <w:rPr>
      <w:rFonts w:ascii="HelveticaNeueLT Std" w:hAnsi="HelveticaNeueLT Std" w:cs="Arial"/>
      <w:color w:val="2B5A85"/>
      <w:sz w:val="40"/>
      <w:szCs w:val="40"/>
    </w:rPr>
  </w:style>
  <w:style w:type="character" w:styleId="FollowedHyperlink">
    <w:name w:val="FollowedHyperlink"/>
    <w:basedOn w:val="DefaultParagraphFont"/>
    <w:rsid w:val="0071086B"/>
    <w:rPr>
      <w:color w:val="800080"/>
      <w:u w:val="single"/>
    </w:rPr>
  </w:style>
  <w:style w:type="paragraph" w:styleId="BalloonText">
    <w:name w:val="Balloon Text"/>
    <w:basedOn w:val="Normal"/>
    <w:semiHidden/>
    <w:rsid w:val="0071086B"/>
    <w:rPr>
      <w:rFonts w:ascii="Tahoma" w:hAnsi="Tahoma" w:cs="Tahoma"/>
      <w:sz w:val="16"/>
      <w:szCs w:val="16"/>
    </w:rPr>
  </w:style>
  <w:style w:type="paragraph" w:customStyle="1" w:styleId="AdvancingHumanProsperity">
    <w:name w:val="Advancing Human Prosperity"/>
    <w:basedOn w:val="Normal"/>
    <w:rsid w:val="0071086B"/>
    <w:pPr>
      <w:tabs>
        <w:tab w:val="left" w:pos="6000"/>
        <w:tab w:val="right" w:pos="8640"/>
      </w:tabs>
      <w:spacing w:before="40" w:after="0"/>
      <w:ind w:left="6005" w:hanging="2405"/>
    </w:pPr>
    <w:rPr>
      <w:rFonts w:ascii="HelveticaNeueLT Std" w:hAnsi="HelveticaNeueLT Std" w:cs="Arial"/>
      <w:color w:val="6C4713"/>
      <w:sz w:val="16"/>
      <w:szCs w:val="14"/>
    </w:rPr>
  </w:style>
  <w:style w:type="paragraph" w:customStyle="1" w:styleId="SquareBullets">
    <w:name w:val="Square Bullets"/>
    <w:basedOn w:val="Normal"/>
    <w:rsid w:val="0071086B"/>
    <w:pPr>
      <w:numPr>
        <w:numId w:val="6"/>
      </w:numPr>
    </w:pPr>
    <w:rPr>
      <w:rFonts w:eastAsia="MinioMM_485 SB 585 NO 11 OP"/>
    </w:rPr>
  </w:style>
  <w:style w:type="character" w:styleId="FootnoteReference">
    <w:name w:val="footnote reference"/>
    <w:basedOn w:val="DefaultParagraphFont"/>
    <w:semiHidden/>
    <w:rsid w:val="0071086B"/>
    <w:rPr>
      <w:vertAlign w:val="superscript"/>
    </w:rPr>
  </w:style>
  <w:style w:type="character" w:styleId="CommentReference">
    <w:name w:val="annotation reference"/>
    <w:basedOn w:val="DefaultParagraphFont"/>
    <w:semiHidden/>
    <w:rsid w:val="0071086B"/>
    <w:rPr>
      <w:sz w:val="16"/>
      <w:szCs w:val="16"/>
    </w:rPr>
  </w:style>
  <w:style w:type="paragraph" w:styleId="CommentText">
    <w:name w:val="annotation text"/>
    <w:basedOn w:val="Normal"/>
    <w:semiHidden/>
    <w:rsid w:val="0071086B"/>
    <w:rPr>
      <w:sz w:val="20"/>
    </w:rPr>
  </w:style>
  <w:style w:type="paragraph" w:styleId="CommentSubject">
    <w:name w:val="annotation subject"/>
    <w:basedOn w:val="CommentText"/>
    <w:next w:val="CommentText"/>
    <w:semiHidden/>
    <w:rsid w:val="0071086B"/>
    <w:rPr>
      <w:b/>
      <w:bCs/>
    </w:rPr>
  </w:style>
  <w:style w:type="paragraph" w:customStyle="1" w:styleId="CoverText3">
    <w:name w:val="Cover Text 3"/>
    <w:basedOn w:val="Normal"/>
    <w:rsid w:val="0071086B"/>
    <w:rPr>
      <w:rFonts w:ascii="HelveticaNeueLT Std" w:hAnsi="HelveticaNeueLT Std"/>
      <w:color w:val="2B5A85"/>
      <w:szCs w:val="24"/>
    </w:rPr>
  </w:style>
  <w:style w:type="character" w:styleId="Hyperlink">
    <w:name w:val="Hyperlink"/>
    <w:basedOn w:val="DefaultParagraphFont"/>
    <w:uiPriority w:val="99"/>
    <w:rsid w:val="0071086B"/>
    <w:rPr>
      <w:color w:val="0000FF"/>
      <w:u w:val="single"/>
    </w:rPr>
  </w:style>
  <w:style w:type="table" w:styleId="TableGrid">
    <w:name w:val="Table Grid"/>
    <w:aliases w:val="Tabla con cuadrícula DAI"/>
    <w:basedOn w:val="TableNormal"/>
    <w:rsid w:val="00697027"/>
    <w:pPr>
      <w:spacing w:before="40" w:after="40"/>
    </w:pPr>
    <w:rPr>
      <w:rFonts w:ascii="HelveticaNeueLT Std" w:hAnsi="HelveticaNeueLT Std"/>
      <w:color w:val="2B5A85"/>
      <w:sz w:val="18"/>
      <w:szCs w:val="18"/>
      <w:lang w:val="en-US" w:eastAsia="en-US"/>
    </w:rPr>
    <w:tblPr>
      <w:tblInd w:w="0" w:type="dxa"/>
      <w:tblBorders>
        <w:top w:val="single" w:sz="18" w:space="0" w:color="2B5A85"/>
        <w:bottom w:val="single" w:sz="18" w:space="0" w:color="2B5A85"/>
        <w:insideH w:val="single" w:sz="4" w:space="0" w:color="2B5A85"/>
        <w:insideV w:val="single" w:sz="4" w:space="0" w:color="2B5A85"/>
      </w:tblBorders>
      <w:tblCellMar>
        <w:top w:w="43" w:type="dxa"/>
        <w:left w:w="115" w:type="dxa"/>
        <w:bottom w:w="43" w:type="dxa"/>
        <w:right w:w="115" w:type="dxa"/>
      </w:tblCellMar>
    </w:tblPr>
    <w:trPr>
      <w:cantSplit/>
    </w:trPr>
    <w:tblStylePr w:type="firstRow">
      <w:pPr>
        <w:keepNext/>
        <w:keepLines/>
        <w:pageBreakBefore w:val="0"/>
        <w:widowControl/>
        <w:suppressLineNumbers w:val="0"/>
        <w:suppressAutoHyphens w:val="0"/>
        <w:wordWrap/>
        <w:spacing w:beforeLines="0" w:before="40" w:beforeAutospacing="0" w:afterLines="0" w:after="40" w:afterAutospacing="0" w:line="240" w:lineRule="auto"/>
        <w:contextualSpacing w:val="0"/>
        <w:jc w:val="left"/>
      </w:pPr>
      <w:rPr>
        <w:rFonts w:ascii="HelveticaNeueLT Std" w:hAnsi="HelveticaNeueLT Std"/>
        <w:b/>
        <w:color w:val="FFFFFF" w:themeColor="background1"/>
        <w:spacing w:val="0"/>
        <w:w w:val="100"/>
        <w:position w:val="0"/>
        <w:sz w:val="20"/>
        <w:u w:val="none"/>
      </w:rPr>
      <w:tblPr/>
      <w:tcPr>
        <w:tcBorders>
          <w:top w:val="nil"/>
          <w:left w:val="nil"/>
          <w:bottom w:val="nil"/>
          <w:right w:val="nil"/>
          <w:insideH w:val="nil"/>
          <w:insideV w:val="nil"/>
          <w:tl2br w:val="nil"/>
          <w:tr2bl w:val="nil"/>
        </w:tcBorders>
        <w:shd w:val="clear" w:color="auto" w:fill="2B5A85"/>
      </w:tcPr>
    </w:tblStylePr>
  </w:style>
  <w:style w:type="character" w:customStyle="1" w:styleId="TableTitleChar">
    <w:name w:val="Table Title Char"/>
    <w:link w:val="TableTitle"/>
    <w:rsid w:val="003E28E2"/>
    <w:rPr>
      <w:rFonts w:ascii="HelveticaNeueLT Std" w:hAnsi="HelveticaNeueLT Std"/>
      <w:b/>
      <w:caps/>
      <w:color w:val="2B5A85"/>
      <w:sz w:val="18"/>
      <w:szCs w:val="18"/>
      <w:lang w:val="en-US" w:eastAsia="en-US"/>
    </w:rPr>
  </w:style>
  <w:style w:type="paragraph" w:customStyle="1" w:styleId="FooterPageNumber">
    <w:name w:val="Footer Page Number"/>
    <w:basedOn w:val="Footer"/>
    <w:link w:val="FooterPageNumberChar"/>
    <w:rsid w:val="0071086B"/>
    <w:rPr>
      <w:sz w:val="24"/>
      <w:szCs w:val="24"/>
    </w:rPr>
  </w:style>
  <w:style w:type="character" w:customStyle="1" w:styleId="FooterChar">
    <w:name w:val="Footer Char"/>
    <w:link w:val="Footer"/>
    <w:rsid w:val="003C310E"/>
    <w:rPr>
      <w:rFonts w:ascii="HelveticaNeueLT Std" w:hAnsi="HelveticaNeueLT Std"/>
      <w:color w:val="2B5A85"/>
      <w:spacing w:val="9"/>
      <w:sz w:val="16"/>
      <w:szCs w:val="16"/>
      <w:lang w:val="en-US" w:eastAsia="en-US"/>
    </w:rPr>
  </w:style>
  <w:style w:type="character" w:customStyle="1" w:styleId="FooterPageNumberChar">
    <w:name w:val="Footer Page Number Char"/>
    <w:link w:val="FooterPageNumber"/>
    <w:rsid w:val="003C310E"/>
    <w:rPr>
      <w:rFonts w:ascii="HelveticaNeueLT Std" w:hAnsi="HelveticaNeueLT Std"/>
      <w:color w:val="2B5A85"/>
      <w:spacing w:val="9"/>
      <w:sz w:val="24"/>
      <w:szCs w:val="24"/>
      <w:lang w:val="en-US" w:eastAsia="en-US"/>
    </w:rPr>
  </w:style>
  <w:style w:type="paragraph" w:customStyle="1" w:styleId="Contents">
    <w:name w:val="Contents"/>
    <w:basedOn w:val="Heading1"/>
    <w:rsid w:val="0071086B"/>
  </w:style>
  <w:style w:type="paragraph" w:customStyle="1" w:styleId="TablesandFigures">
    <w:name w:val="Tables and Figures"/>
    <w:basedOn w:val="Heading1"/>
    <w:rsid w:val="0071086B"/>
  </w:style>
  <w:style w:type="paragraph" w:styleId="Subtitle">
    <w:name w:val="Subtitle"/>
    <w:basedOn w:val="Normal"/>
    <w:next w:val="Normal"/>
    <w:link w:val="SubtitleChar"/>
    <w:qFormat/>
    <w:rsid w:val="003E23B7"/>
    <w:pPr>
      <w:spacing w:after="60"/>
      <w:jc w:val="center"/>
      <w:outlineLvl w:val="1"/>
    </w:pPr>
    <w:rPr>
      <w:szCs w:val="24"/>
    </w:rPr>
  </w:style>
  <w:style w:type="character" w:customStyle="1" w:styleId="SubtitleChar">
    <w:name w:val="Subtitle Char"/>
    <w:link w:val="Subtitle"/>
    <w:rsid w:val="003E23B7"/>
    <w:rPr>
      <w:rFonts w:ascii="Arial" w:eastAsia="Times New Roman" w:hAnsi="Arial" w:cs="Times New Roman"/>
      <w:sz w:val="24"/>
      <w:szCs w:val="24"/>
      <w:lang w:val="en-US" w:eastAsia="en-US"/>
    </w:rPr>
  </w:style>
  <w:style w:type="character" w:styleId="BookTitle">
    <w:name w:val="Book Title"/>
    <w:uiPriority w:val="33"/>
    <w:qFormat/>
    <w:rsid w:val="003E23B7"/>
    <w:rPr>
      <w:rFonts w:ascii="Arial" w:hAnsi="Arial"/>
      <w:b/>
      <w:bCs/>
      <w:smallCaps/>
      <w:spacing w:val="5"/>
    </w:rPr>
  </w:style>
  <w:style w:type="paragraph" w:styleId="ListParagraph">
    <w:name w:val="List Paragraph"/>
    <w:basedOn w:val="Normal"/>
    <w:uiPriority w:val="34"/>
    <w:qFormat/>
    <w:rsid w:val="003E23B7"/>
    <w:pPr>
      <w:ind w:left="708"/>
    </w:pPr>
  </w:style>
  <w:style w:type="character" w:styleId="Emphasis">
    <w:name w:val="Emphasis"/>
    <w:qFormat/>
    <w:rsid w:val="003E23B7"/>
    <w:rPr>
      <w:rFonts w:ascii="Arial" w:hAnsi="Arial"/>
      <w:i/>
      <w:iCs/>
    </w:rPr>
  </w:style>
  <w:style w:type="paragraph" w:styleId="Caption">
    <w:name w:val="caption"/>
    <w:basedOn w:val="Normal"/>
    <w:next w:val="Normal"/>
    <w:unhideWhenUsed/>
    <w:qFormat/>
    <w:rsid w:val="005A59FA"/>
    <w:pPr>
      <w:keepNext/>
    </w:pPr>
    <w:rPr>
      <w:rFonts w:ascii="Arial" w:hAnsi="Arial"/>
      <w:b/>
      <w:bCs/>
      <w:color w:val="1F497D" w:themeColor="text2"/>
      <w:sz w:val="18"/>
    </w:rPr>
  </w:style>
  <w:style w:type="paragraph" w:customStyle="1" w:styleId="StyleTextBoxLeft0Firstline0">
    <w:name w:val="Style Text Box + Left:  0&quot; First line:  0&quot;"/>
    <w:basedOn w:val="TextBox"/>
    <w:rsid w:val="0071086B"/>
    <w:pPr>
      <w:framePr w:wrap="around"/>
      <w:numPr>
        <w:numId w:val="0"/>
      </w:numPr>
      <w:shd w:val="clear" w:color="auto" w:fill="DBE5F1"/>
    </w:pPr>
    <w:rPr>
      <w:szCs w:val="20"/>
    </w:rPr>
  </w:style>
  <w:style w:type="paragraph" w:customStyle="1" w:styleId="Normaldespusdettulo">
    <w:name w:val="Normal después de título"/>
    <w:basedOn w:val="Normal"/>
    <w:next w:val="Normal"/>
    <w:link w:val="NormaldespusdettuloCar"/>
    <w:qFormat/>
    <w:rsid w:val="0014605F"/>
    <w:pPr>
      <w:keepNext/>
      <w:keepLines/>
    </w:pPr>
    <w:rPr>
      <w:rFonts w:cs="Arial"/>
      <w:lang w:val="es-MX"/>
    </w:rPr>
  </w:style>
  <w:style w:type="paragraph" w:customStyle="1" w:styleId="Textboxbody">
    <w:name w:val="Textbox body"/>
    <w:basedOn w:val="TextBox"/>
    <w:link w:val="TextboxbodyCar"/>
    <w:qFormat/>
    <w:rsid w:val="0014605F"/>
    <w:pPr>
      <w:framePr w:wrap="around"/>
      <w:numPr>
        <w:numId w:val="0"/>
      </w:numPr>
    </w:pPr>
    <w:rPr>
      <w:rFonts w:ascii="Arial" w:hAnsi="Arial" w:cs="Arial"/>
      <w:lang w:val="es-MX"/>
    </w:rPr>
  </w:style>
  <w:style w:type="character" w:customStyle="1" w:styleId="NormaldespusdettuloCar">
    <w:name w:val="Normal después de título Car"/>
    <w:basedOn w:val="DefaultParagraphFont"/>
    <w:link w:val="Normaldespusdettulo"/>
    <w:rsid w:val="0014605F"/>
    <w:rPr>
      <w:rFonts w:cs="Arial"/>
      <w:sz w:val="24"/>
      <w:lang w:eastAsia="en-US"/>
    </w:rPr>
  </w:style>
  <w:style w:type="paragraph" w:customStyle="1" w:styleId="Textboxheading">
    <w:name w:val="Textbox heading"/>
    <w:basedOn w:val="TextBox"/>
    <w:link w:val="TextboxheadingCar"/>
    <w:qFormat/>
    <w:rsid w:val="0014605F"/>
    <w:pPr>
      <w:framePr w:wrap="around"/>
      <w:numPr>
        <w:numId w:val="0"/>
      </w:numPr>
    </w:pPr>
    <w:rPr>
      <w:rFonts w:ascii="Arial" w:hAnsi="Arial" w:cs="Arial"/>
      <w:b/>
      <w:lang w:val="es-MX"/>
    </w:rPr>
  </w:style>
  <w:style w:type="character" w:customStyle="1" w:styleId="TextBoxCar">
    <w:name w:val="Text Box Car"/>
    <w:basedOn w:val="DefaultParagraphFont"/>
    <w:link w:val="TextBox"/>
    <w:rsid w:val="0014605F"/>
    <w:rPr>
      <w:rFonts w:ascii="HelveticaNeueLT Std" w:hAnsi="HelveticaNeueLT Std"/>
      <w:color w:val="2B5A85"/>
      <w:sz w:val="18"/>
      <w:szCs w:val="18"/>
      <w:shd w:val="clear" w:color="auto" w:fill="EEF3F8"/>
      <w:lang w:val="en-US" w:eastAsia="en-US"/>
    </w:rPr>
  </w:style>
  <w:style w:type="character" w:customStyle="1" w:styleId="TextboxbodyCar">
    <w:name w:val="Textbox body Car"/>
    <w:basedOn w:val="TextBoxCar"/>
    <w:link w:val="Textboxbody"/>
    <w:rsid w:val="0014605F"/>
    <w:rPr>
      <w:rFonts w:ascii="HelveticaNeueLT Std" w:hAnsi="HelveticaNeueLT Std"/>
      <w:color w:val="2B5A85"/>
      <w:sz w:val="18"/>
      <w:szCs w:val="18"/>
      <w:shd w:val="clear" w:color="auto" w:fill="EEF3F8"/>
      <w:lang w:val="en-US" w:eastAsia="en-US"/>
    </w:rPr>
  </w:style>
  <w:style w:type="paragraph" w:customStyle="1" w:styleId="Ttulodetrabla">
    <w:name w:val="Título de trabla"/>
    <w:basedOn w:val="TableTitle"/>
    <w:link w:val="TtulodetrablaCar"/>
    <w:qFormat/>
    <w:rsid w:val="0014605F"/>
    <w:pPr>
      <w:keepNext/>
      <w:keepLines/>
    </w:pPr>
    <w:rPr>
      <w:rFonts w:ascii="Arial" w:hAnsi="Arial" w:cs="Arial"/>
      <w:lang w:val="es-MX"/>
    </w:rPr>
  </w:style>
  <w:style w:type="character" w:customStyle="1" w:styleId="TextboxheadingCar">
    <w:name w:val="Textbox heading Car"/>
    <w:basedOn w:val="TextBoxCar"/>
    <w:link w:val="Textboxheading"/>
    <w:rsid w:val="0014605F"/>
    <w:rPr>
      <w:rFonts w:ascii="Arial" w:hAnsi="Arial" w:cs="Arial"/>
      <w:b/>
      <w:color w:val="2B5A85"/>
      <w:sz w:val="18"/>
      <w:szCs w:val="18"/>
      <w:shd w:val="clear" w:color="auto" w:fill="EEF3F8"/>
      <w:lang w:val="en-US" w:eastAsia="en-US"/>
    </w:rPr>
  </w:style>
  <w:style w:type="character" w:customStyle="1" w:styleId="TtulodetrablaCar">
    <w:name w:val="Título de trabla Car"/>
    <w:basedOn w:val="TableTitleChar"/>
    <w:link w:val="Ttulodetrabla"/>
    <w:rsid w:val="0014605F"/>
    <w:rPr>
      <w:rFonts w:ascii="Arial" w:hAnsi="Arial" w:cs="Arial"/>
      <w:b/>
      <w:caps/>
      <w:color w:val="2B5A85"/>
      <w:sz w:val="18"/>
      <w:szCs w:val="18"/>
      <w:lang w:val="en-US" w:eastAsia="en-US"/>
    </w:rPr>
  </w:style>
  <w:style w:type="paragraph" w:customStyle="1" w:styleId="Letterhead">
    <w:name w:val="Letterhead"/>
    <w:basedOn w:val="Normal"/>
    <w:qFormat/>
    <w:rsid w:val="000135F9"/>
    <w:pPr>
      <w:spacing w:after="0" w:line="200" w:lineRule="exact"/>
    </w:pPr>
    <w:rPr>
      <w:rFonts w:ascii="HelveticaNeueLT Std" w:hAnsi="HelveticaNeueLT Std"/>
      <w:color w:val="6C4713"/>
      <w:sz w:val="14"/>
    </w:rPr>
  </w:style>
  <w:style w:type="paragraph" w:customStyle="1" w:styleId="Tableheader">
    <w:name w:val="Table header"/>
    <w:basedOn w:val="TableHeading"/>
    <w:link w:val="TableheaderChar"/>
    <w:qFormat/>
    <w:rsid w:val="00522E86"/>
    <w:rPr>
      <w:b/>
      <w:szCs w:val="18"/>
    </w:rPr>
  </w:style>
  <w:style w:type="character" w:customStyle="1" w:styleId="TableheaderChar">
    <w:name w:val="Table header Char"/>
    <w:basedOn w:val="DefaultParagraphFont"/>
    <w:link w:val="Tableheader"/>
    <w:rsid w:val="00522E86"/>
    <w:rPr>
      <w:rFonts w:ascii="HelveticaNeueLT Std" w:eastAsia="MinioMM_485 SB 585 NO 11 OP" w:hAnsi="HelveticaNeueLT Std"/>
      <w:b/>
      <w:color w:val="FFFFFF"/>
      <w:szCs w:val="18"/>
      <w:shd w:val="clear" w:color="auto" w:fill="2B5A85"/>
      <w:lang w:val="en-US" w:eastAsia="en-US"/>
    </w:rPr>
  </w:style>
  <w:style w:type="paragraph" w:customStyle="1" w:styleId="Tabletext0">
    <w:name w:val="Table text"/>
    <w:basedOn w:val="TableText"/>
    <w:link w:val="TabletextChar"/>
    <w:qFormat/>
    <w:rsid w:val="00522E86"/>
  </w:style>
  <w:style w:type="character" w:customStyle="1" w:styleId="TabletextChar">
    <w:name w:val="Table text Char"/>
    <w:basedOn w:val="DefaultParagraphFont"/>
    <w:link w:val="Tabletext0"/>
    <w:rsid w:val="00522E86"/>
    <w:rPr>
      <w:rFonts w:ascii="HelveticaNeueLT Std" w:eastAsia="MinioMM_485 SB 585 NO 11 OP" w:hAnsi="HelveticaNeueLT Std"/>
      <w:color w:val="2B5A85"/>
      <w:sz w:val="18"/>
      <w:szCs w:val="18"/>
      <w:lang w:val="en-US" w:eastAsia="en-US"/>
    </w:rPr>
  </w:style>
  <w:style w:type="character" w:customStyle="1" w:styleId="Heading7Char">
    <w:name w:val="Heading 7 Char"/>
    <w:basedOn w:val="DefaultParagraphFont"/>
    <w:link w:val="Heading7"/>
    <w:semiHidden/>
    <w:rsid w:val="008371DD"/>
    <w:rPr>
      <w:rFonts w:asciiTheme="majorHAnsi" w:eastAsiaTheme="majorEastAsia" w:hAnsiTheme="majorHAnsi" w:cstheme="majorBidi"/>
      <w:i/>
      <w:iCs/>
      <w:color w:val="404040" w:themeColor="text1" w:themeTint="BF"/>
      <w:sz w:val="24"/>
      <w:lang w:val="en-US" w:eastAsia="en-US"/>
    </w:rPr>
  </w:style>
  <w:style w:type="character" w:customStyle="1" w:styleId="Heading5Char">
    <w:name w:val="Heading 5 Char"/>
    <w:basedOn w:val="DefaultParagraphFont"/>
    <w:link w:val="Heading5"/>
    <w:semiHidden/>
    <w:rsid w:val="00543062"/>
    <w:rPr>
      <w:rFonts w:asciiTheme="majorHAnsi" w:eastAsiaTheme="majorEastAsia" w:hAnsiTheme="majorHAnsi" w:cstheme="majorBidi"/>
      <w:color w:val="243F60" w:themeColor="accent1" w:themeShade="7F"/>
      <w:sz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qFormat="1"/>
    <w:lsdException w:name="caption" w:semiHidden="1" w:unhideWhenUsed="1" w:qFormat="1"/>
    <w:lsdException w:name="table of figures" w:uiPriority="99"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1086B"/>
    <w:pPr>
      <w:spacing w:after="160"/>
    </w:pPr>
    <w:rPr>
      <w:sz w:val="24"/>
      <w:lang w:val="en-US" w:eastAsia="en-US"/>
    </w:rPr>
  </w:style>
  <w:style w:type="paragraph" w:styleId="Heading1">
    <w:name w:val="heading 1"/>
    <w:basedOn w:val="Normal"/>
    <w:next w:val="Normaldespusdettulo"/>
    <w:qFormat/>
    <w:rsid w:val="0071086B"/>
    <w:pPr>
      <w:keepNext/>
      <w:spacing w:after="240"/>
      <w:outlineLvl w:val="0"/>
    </w:pPr>
    <w:rPr>
      <w:rFonts w:ascii="HelveticaNeueLT Std" w:hAnsi="HelveticaNeueLT Std"/>
      <w:color w:val="2B5085"/>
      <w:kern w:val="28"/>
      <w:sz w:val="40"/>
      <w:szCs w:val="40"/>
    </w:rPr>
  </w:style>
  <w:style w:type="paragraph" w:styleId="Heading2">
    <w:name w:val="heading 2"/>
    <w:basedOn w:val="Normal"/>
    <w:next w:val="Normaldespusdettulo"/>
    <w:qFormat/>
    <w:rsid w:val="0071086B"/>
    <w:pPr>
      <w:keepNext/>
      <w:spacing w:before="240" w:after="240"/>
      <w:outlineLvl w:val="1"/>
    </w:pPr>
    <w:rPr>
      <w:rFonts w:ascii="HelveticaNeueLT Std" w:hAnsi="HelveticaNeueLT Std"/>
      <w:caps/>
      <w:color w:val="2B5A85"/>
      <w:sz w:val="26"/>
      <w:szCs w:val="26"/>
    </w:rPr>
  </w:style>
  <w:style w:type="paragraph" w:styleId="Heading3">
    <w:name w:val="heading 3"/>
    <w:basedOn w:val="Normal"/>
    <w:next w:val="Normaldespusdettulo"/>
    <w:qFormat/>
    <w:rsid w:val="0071086B"/>
    <w:pPr>
      <w:keepNext/>
      <w:spacing w:before="80"/>
      <w:outlineLvl w:val="2"/>
    </w:pPr>
    <w:rPr>
      <w:rFonts w:ascii="HelveticaNeueLT Std" w:hAnsi="HelveticaNeueLT Std"/>
      <w:smallCaps/>
      <w:color w:val="2B5A85"/>
      <w:szCs w:val="24"/>
    </w:rPr>
  </w:style>
  <w:style w:type="paragraph" w:styleId="Heading4">
    <w:name w:val="heading 4"/>
    <w:basedOn w:val="Heading3"/>
    <w:next w:val="Normaldespusdettulo"/>
    <w:qFormat/>
    <w:rsid w:val="0071086B"/>
    <w:pPr>
      <w:spacing w:after="120"/>
      <w:outlineLvl w:val="3"/>
    </w:pPr>
    <w:rPr>
      <w:i/>
      <w:sz w:val="22"/>
    </w:rPr>
  </w:style>
  <w:style w:type="paragraph" w:styleId="Heading5">
    <w:name w:val="heading 5"/>
    <w:basedOn w:val="Normal"/>
    <w:next w:val="Normal"/>
    <w:link w:val="Heading5Char"/>
    <w:semiHidden/>
    <w:unhideWhenUsed/>
    <w:qFormat/>
    <w:rsid w:val="0054306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8371D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1086B"/>
    <w:pPr>
      <w:tabs>
        <w:tab w:val="right" w:pos="9270"/>
      </w:tabs>
      <w:spacing w:before="60" w:after="0"/>
      <w:ind w:left="86"/>
    </w:pPr>
    <w:rPr>
      <w:rFonts w:ascii="HelveticaNeueLT Std" w:hAnsi="HelveticaNeueLT Std"/>
      <w:color w:val="2B5A85"/>
      <w:spacing w:val="9"/>
      <w:sz w:val="16"/>
      <w:szCs w:val="16"/>
    </w:rPr>
  </w:style>
  <w:style w:type="paragraph" w:styleId="FootnoteText">
    <w:name w:val="footnote text"/>
    <w:basedOn w:val="Normal"/>
    <w:qFormat/>
    <w:rsid w:val="0071086B"/>
    <w:pPr>
      <w:spacing w:after="80"/>
      <w:ind w:left="216" w:hanging="216"/>
    </w:pPr>
    <w:rPr>
      <w:rFonts w:ascii="HelveticaNeueLT Std" w:hAnsi="HelveticaNeueLT Std"/>
      <w:sz w:val="16"/>
    </w:rPr>
  </w:style>
  <w:style w:type="paragraph" w:customStyle="1" w:styleId="CoverTitle">
    <w:name w:val="Cover Title"/>
    <w:basedOn w:val="Normal"/>
    <w:rsid w:val="0071086B"/>
    <w:pPr>
      <w:spacing w:after="600" w:line="720" w:lineRule="exact"/>
    </w:pPr>
    <w:rPr>
      <w:rFonts w:ascii="HelveticaNeueLT Std" w:hAnsi="HelveticaNeueLT Std" w:cs="Arial"/>
      <w:color w:val="2B5A85"/>
      <w:sz w:val="60"/>
      <w:szCs w:val="60"/>
    </w:rPr>
  </w:style>
  <w:style w:type="paragraph" w:styleId="TableofFigures">
    <w:name w:val="table of figures"/>
    <w:aliases w:val="Table"/>
    <w:basedOn w:val="Normal"/>
    <w:next w:val="Normal"/>
    <w:uiPriority w:val="99"/>
    <w:qFormat/>
    <w:rsid w:val="00C70DA1"/>
    <w:rPr>
      <w:rFonts w:ascii="HelveticaNeueLT Std" w:hAnsi="HelveticaNeueLT Std"/>
      <w:color w:val="2B5085"/>
      <w:sz w:val="20"/>
    </w:rPr>
  </w:style>
  <w:style w:type="paragraph" w:styleId="TOC1">
    <w:name w:val="toc 1"/>
    <w:basedOn w:val="Heading1"/>
    <w:next w:val="Normal"/>
    <w:uiPriority w:val="39"/>
    <w:rsid w:val="0071086B"/>
    <w:pPr>
      <w:tabs>
        <w:tab w:val="right" w:pos="9360"/>
      </w:tabs>
      <w:spacing w:before="240" w:after="60"/>
    </w:pPr>
    <w:rPr>
      <w:sz w:val="28"/>
    </w:rPr>
  </w:style>
  <w:style w:type="paragraph" w:styleId="TOC2">
    <w:name w:val="toc 2"/>
    <w:basedOn w:val="Heading2"/>
    <w:next w:val="Normal"/>
    <w:uiPriority w:val="39"/>
    <w:rsid w:val="0071086B"/>
    <w:pPr>
      <w:tabs>
        <w:tab w:val="right" w:leader="dot" w:pos="9360"/>
      </w:tabs>
      <w:spacing w:before="60" w:after="60"/>
    </w:pPr>
    <w:rPr>
      <w:sz w:val="20"/>
    </w:rPr>
  </w:style>
  <w:style w:type="paragraph" w:styleId="TOC3">
    <w:name w:val="toc 3"/>
    <w:basedOn w:val="Heading3"/>
    <w:next w:val="Normal"/>
    <w:uiPriority w:val="39"/>
    <w:rsid w:val="0071086B"/>
    <w:pPr>
      <w:tabs>
        <w:tab w:val="right" w:leader="dot" w:pos="9360"/>
      </w:tabs>
      <w:spacing w:before="60" w:after="60"/>
      <w:ind w:left="475"/>
    </w:pPr>
    <w:rPr>
      <w:smallCaps w:val="0"/>
      <w:sz w:val="20"/>
      <w:szCs w:val="22"/>
    </w:rPr>
  </w:style>
  <w:style w:type="paragraph" w:customStyle="1" w:styleId="TableHeading">
    <w:name w:val="Table Heading"/>
    <w:basedOn w:val="Normal"/>
    <w:rsid w:val="0071086B"/>
    <w:pPr>
      <w:pBdr>
        <w:top w:val="single" w:sz="18" w:space="0" w:color="2B5A85"/>
        <w:left w:val="single" w:sz="18" w:space="0" w:color="2B5A85"/>
        <w:bottom w:val="single" w:sz="18" w:space="0" w:color="2B5A85"/>
        <w:right w:val="single" w:sz="18" w:space="0" w:color="2B5A85"/>
      </w:pBdr>
      <w:shd w:val="clear" w:color="auto" w:fill="2B5A85"/>
      <w:spacing w:after="0"/>
    </w:pPr>
    <w:rPr>
      <w:rFonts w:ascii="HelveticaNeueLT Std" w:eastAsia="MinioMM_485 SB 585 NO 11 OP" w:hAnsi="HelveticaNeueLT Std"/>
      <w:color w:val="FFFFFF"/>
      <w:sz w:val="20"/>
    </w:rPr>
  </w:style>
  <w:style w:type="paragraph" w:customStyle="1" w:styleId="TableText">
    <w:name w:val="Table Text"/>
    <w:basedOn w:val="Normal"/>
    <w:rsid w:val="0071086B"/>
    <w:pPr>
      <w:spacing w:after="0"/>
    </w:pPr>
    <w:rPr>
      <w:rFonts w:ascii="HelveticaNeueLT Std" w:eastAsia="MinioMM_485 SB 585 NO 11 OP" w:hAnsi="HelveticaNeueLT Std"/>
      <w:color w:val="2B5A85"/>
      <w:sz w:val="18"/>
      <w:szCs w:val="18"/>
    </w:rPr>
  </w:style>
  <w:style w:type="paragraph" w:customStyle="1" w:styleId="TableTitle">
    <w:name w:val="Table Title"/>
    <w:basedOn w:val="Normal"/>
    <w:link w:val="TableTitleChar"/>
    <w:rsid w:val="0071086B"/>
    <w:pPr>
      <w:spacing w:before="160"/>
    </w:pPr>
    <w:rPr>
      <w:rFonts w:ascii="HelveticaNeueLT Std" w:hAnsi="HelveticaNeueLT Std"/>
      <w:b/>
      <w:caps/>
      <w:color w:val="2B5A85"/>
      <w:sz w:val="18"/>
      <w:szCs w:val="18"/>
    </w:rPr>
  </w:style>
  <w:style w:type="paragraph" w:customStyle="1" w:styleId="FigureTitle">
    <w:name w:val="Figure Title"/>
    <w:basedOn w:val="TableTitle"/>
    <w:rsid w:val="0071086B"/>
  </w:style>
  <w:style w:type="paragraph" w:styleId="Header">
    <w:name w:val="header"/>
    <w:basedOn w:val="Normal"/>
    <w:rsid w:val="0071086B"/>
    <w:pPr>
      <w:tabs>
        <w:tab w:val="center" w:pos="4320"/>
        <w:tab w:val="right" w:pos="8640"/>
      </w:tabs>
    </w:pPr>
  </w:style>
  <w:style w:type="paragraph" w:customStyle="1" w:styleId="TextBox">
    <w:name w:val="Text Box"/>
    <w:basedOn w:val="Normal"/>
    <w:link w:val="TextBoxCar"/>
    <w:rsid w:val="0071086B"/>
    <w:pPr>
      <w:framePr w:w="3600" w:hSpace="720" w:vSpace="346" w:wrap="around" w:vAnchor="text" w:hAnchor="text" w:xAlign="right" w:y="1"/>
      <w:numPr>
        <w:numId w:val="8"/>
      </w:numPr>
      <w:shd w:val="clear" w:color="auto" w:fill="EEF3F8"/>
      <w:spacing w:before="120" w:after="0"/>
    </w:pPr>
    <w:rPr>
      <w:rFonts w:ascii="HelveticaNeueLT Std" w:hAnsi="HelveticaNeueLT Std"/>
      <w:color w:val="2B5A85"/>
      <w:sz w:val="18"/>
      <w:szCs w:val="18"/>
    </w:rPr>
  </w:style>
  <w:style w:type="paragraph" w:customStyle="1" w:styleId="CoverText2">
    <w:name w:val="Cover Text 2"/>
    <w:basedOn w:val="Normal"/>
    <w:rsid w:val="0071086B"/>
    <w:pPr>
      <w:spacing w:after="400" w:line="320" w:lineRule="exact"/>
    </w:pPr>
    <w:rPr>
      <w:rFonts w:ascii="HelveticaNeueLT Std" w:hAnsi="HelveticaNeueLT Std" w:cs="Arial"/>
      <w:color w:val="2B5A85"/>
      <w:sz w:val="28"/>
      <w:szCs w:val="28"/>
    </w:rPr>
  </w:style>
  <w:style w:type="paragraph" w:customStyle="1" w:styleId="CoverText1">
    <w:name w:val="Cover Text 1"/>
    <w:basedOn w:val="Normal"/>
    <w:rsid w:val="0071086B"/>
    <w:pPr>
      <w:spacing w:after="0"/>
    </w:pPr>
    <w:rPr>
      <w:rFonts w:ascii="HelveticaNeueLT Std" w:hAnsi="HelveticaNeueLT Std" w:cs="Arial"/>
      <w:color w:val="2B5A85"/>
      <w:sz w:val="40"/>
      <w:szCs w:val="40"/>
    </w:rPr>
  </w:style>
  <w:style w:type="character" w:styleId="FollowedHyperlink">
    <w:name w:val="FollowedHyperlink"/>
    <w:basedOn w:val="DefaultParagraphFont"/>
    <w:rsid w:val="0071086B"/>
    <w:rPr>
      <w:color w:val="800080"/>
      <w:u w:val="single"/>
    </w:rPr>
  </w:style>
  <w:style w:type="paragraph" w:styleId="BalloonText">
    <w:name w:val="Balloon Text"/>
    <w:basedOn w:val="Normal"/>
    <w:semiHidden/>
    <w:rsid w:val="0071086B"/>
    <w:rPr>
      <w:rFonts w:ascii="Tahoma" w:hAnsi="Tahoma" w:cs="Tahoma"/>
      <w:sz w:val="16"/>
      <w:szCs w:val="16"/>
    </w:rPr>
  </w:style>
  <w:style w:type="paragraph" w:customStyle="1" w:styleId="AdvancingHumanProsperity">
    <w:name w:val="Advancing Human Prosperity"/>
    <w:basedOn w:val="Normal"/>
    <w:rsid w:val="0071086B"/>
    <w:pPr>
      <w:tabs>
        <w:tab w:val="left" w:pos="6000"/>
        <w:tab w:val="right" w:pos="8640"/>
      </w:tabs>
      <w:spacing w:before="40" w:after="0"/>
      <w:ind w:left="6005" w:hanging="2405"/>
    </w:pPr>
    <w:rPr>
      <w:rFonts w:ascii="HelveticaNeueLT Std" w:hAnsi="HelveticaNeueLT Std" w:cs="Arial"/>
      <w:color w:val="6C4713"/>
      <w:sz w:val="16"/>
      <w:szCs w:val="14"/>
    </w:rPr>
  </w:style>
  <w:style w:type="paragraph" w:customStyle="1" w:styleId="SquareBullets">
    <w:name w:val="Square Bullets"/>
    <w:basedOn w:val="Normal"/>
    <w:rsid w:val="0071086B"/>
    <w:pPr>
      <w:numPr>
        <w:numId w:val="6"/>
      </w:numPr>
    </w:pPr>
    <w:rPr>
      <w:rFonts w:eastAsia="MinioMM_485 SB 585 NO 11 OP"/>
    </w:rPr>
  </w:style>
  <w:style w:type="character" w:styleId="FootnoteReference">
    <w:name w:val="footnote reference"/>
    <w:basedOn w:val="DefaultParagraphFont"/>
    <w:semiHidden/>
    <w:rsid w:val="0071086B"/>
    <w:rPr>
      <w:vertAlign w:val="superscript"/>
    </w:rPr>
  </w:style>
  <w:style w:type="character" w:styleId="CommentReference">
    <w:name w:val="annotation reference"/>
    <w:basedOn w:val="DefaultParagraphFont"/>
    <w:semiHidden/>
    <w:rsid w:val="0071086B"/>
    <w:rPr>
      <w:sz w:val="16"/>
      <w:szCs w:val="16"/>
    </w:rPr>
  </w:style>
  <w:style w:type="paragraph" w:styleId="CommentText">
    <w:name w:val="annotation text"/>
    <w:basedOn w:val="Normal"/>
    <w:semiHidden/>
    <w:rsid w:val="0071086B"/>
    <w:rPr>
      <w:sz w:val="20"/>
    </w:rPr>
  </w:style>
  <w:style w:type="paragraph" w:styleId="CommentSubject">
    <w:name w:val="annotation subject"/>
    <w:basedOn w:val="CommentText"/>
    <w:next w:val="CommentText"/>
    <w:semiHidden/>
    <w:rsid w:val="0071086B"/>
    <w:rPr>
      <w:b/>
      <w:bCs/>
    </w:rPr>
  </w:style>
  <w:style w:type="paragraph" w:customStyle="1" w:styleId="CoverText3">
    <w:name w:val="Cover Text 3"/>
    <w:basedOn w:val="Normal"/>
    <w:rsid w:val="0071086B"/>
    <w:rPr>
      <w:rFonts w:ascii="HelveticaNeueLT Std" w:hAnsi="HelveticaNeueLT Std"/>
      <w:color w:val="2B5A85"/>
      <w:szCs w:val="24"/>
    </w:rPr>
  </w:style>
  <w:style w:type="character" w:styleId="Hyperlink">
    <w:name w:val="Hyperlink"/>
    <w:basedOn w:val="DefaultParagraphFont"/>
    <w:uiPriority w:val="99"/>
    <w:rsid w:val="0071086B"/>
    <w:rPr>
      <w:color w:val="0000FF"/>
      <w:u w:val="single"/>
    </w:rPr>
  </w:style>
  <w:style w:type="table" w:styleId="TableGrid">
    <w:name w:val="Table Grid"/>
    <w:aliases w:val="Tabla con cuadrícula DAI"/>
    <w:basedOn w:val="TableNormal"/>
    <w:rsid w:val="00697027"/>
    <w:pPr>
      <w:spacing w:before="40" w:after="40"/>
    </w:pPr>
    <w:rPr>
      <w:rFonts w:ascii="HelveticaNeueLT Std" w:hAnsi="HelveticaNeueLT Std"/>
      <w:color w:val="2B5A85"/>
      <w:sz w:val="18"/>
      <w:szCs w:val="18"/>
      <w:lang w:val="en-US" w:eastAsia="en-US"/>
    </w:rPr>
    <w:tblPr>
      <w:tblInd w:w="0" w:type="dxa"/>
      <w:tblBorders>
        <w:top w:val="single" w:sz="18" w:space="0" w:color="2B5A85"/>
        <w:bottom w:val="single" w:sz="18" w:space="0" w:color="2B5A85"/>
        <w:insideH w:val="single" w:sz="4" w:space="0" w:color="2B5A85"/>
        <w:insideV w:val="single" w:sz="4" w:space="0" w:color="2B5A85"/>
      </w:tblBorders>
      <w:tblCellMar>
        <w:top w:w="43" w:type="dxa"/>
        <w:left w:w="115" w:type="dxa"/>
        <w:bottom w:w="43" w:type="dxa"/>
        <w:right w:w="115" w:type="dxa"/>
      </w:tblCellMar>
    </w:tblPr>
    <w:trPr>
      <w:cantSplit/>
    </w:trPr>
    <w:tblStylePr w:type="firstRow">
      <w:pPr>
        <w:keepNext/>
        <w:keepLines/>
        <w:pageBreakBefore w:val="0"/>
        <w:widowControl/>
        <w:suppressLineNumbers w:val="0"/>
        <w:suppressAutoHyphens w:val="0"/>
        <w:wordWrap/>
        <w:spacing w:beforeLines="0" w:before="40" w:beforeAutospacing="0" w:afterLines="0" w:after="40" w:afterAutospacing="0" w:line="240" w:lineRule="auto"/>
        <w:contextualSpacing w:val="0"/>
        <w:jc w:val="left"/>
      </w:pPr>
      <w:rPr>
        <w:rFonts w:ascii="HelveticaNeueLT Std" w:hAnsi="HelveticaNeueLT Std"/>
        <w:b/>
        <w:color w:val="FFFFFF" w:themeColor="background1"/>
        <w:spacing w:val="0"/>
        <w:w w:val="100"/>
        <w:position w:val="0"/>
        <w:sz w:val="20"/>
        <w:u w:val="none"/>
      </w:rPr>
      <w:tblPr/>
      <w:tcPr>
        <w:tcBorders>
          <w:top w:val="nil"/>
          <w:left w:val="nil"/>
          <w:bottom w:val="nil"/>
          <w:right w:val="nil"/>
          <w:insideH w:val="nil"/>
          <w:insideV w:val="nil"/>
          <w:tl2br w:val="nil"/>
          <w:tr2bl w:val="nil"/>
        </w:tcBorders>
        <w:shd w:val="clear" w:color="auto" w:fill="2B5A85"/>
      </w:tcPr>
    </w:tblStylePr>
  </w:style>
  <w:style w:type="character" w:customStyle="1" w:styleId="TableTitleChar">
    <w:name w:val="Table Title Char"/>
    <w:link w:val="TableTitle"/>
    <w:rsid w:val="003E28E2"/>
    <w:rPr>
      <w:rFonts w:ascii="HelveticaNeueLT Std" w:hAnsi="HelveticaNeueLT Std"/>
      <w:b/>
      <w:caps/>
      <w:color w:val="2B5A85"/>
      <w:sz w:val="18"/>
      <w:szCs w:val="18"/>
      <w:lang w:val="en-US" w:eastAsia="en-US"/>
    </w:rPr>
  </w:style>
  <w:style w:type="paragraph" w:customStyle="1" w:styleId="FooterPageNumber">
    <w:name w:val="Footer Page Number"/>
    <w:basedOn w:val="Footer"/>
    <w:link w:val="FooterPageNumberChar"/>
    <w:rsid w:val="0071086B"/>
    <w:rPr>
      <w:sz w:val="24"/>
      <w:szCs w:val="24"/>
    </w:rPr>
  </w:style>
  <w:style w:type="character" w:customStyle="1" w:styleId="FooterChar">
    <w:name w:val="Footer Char"/>
    <w:link w:val="Footer"/>
    <w:rsid w:val="003C310E"/>
    <w:rPr>
      <w:rFonts w:ascii="HelveticaNeueLT Std" w:hAnsi="HelveticaNeueLT Std"/>
      <w:color w:val="2B5A85"/>
      <w:spacing w:val="9"/>
      <w:sz w:val="16"/>
      <w:szCs w:val="16"/>
      <w:lang w:val="en-US" w:eastAsia="en-US"/>
    </w:rPr>
  </w:style>
  <w:style w:type="character" w:customStyle="1" w:styleId="FooterPageNumberChar">
    <w:name w:val="Footer Page Number Char"/>
    <w:link w:val="FooterPageNumber"/>
    <w:rsid w:val="003C310E"/>
    <w:rPr>
      <w:rFonts w:ascii="HelveticaNeueLT Std" w:hAnsi="HelveticaNeueLT Std"/>
      <w:color w:val="2B5A85"/>
      <w:spacing w:val="9"/>
      <w:sz w:val="24"/>
      <w:szCs w:val="24"/>
      <w:lang w:val="en-US" w:eastAsia="en-US"/>
    </w:rPr>
  </w:style>
  <w:style w:type="paragraph" w:customStyle="1" w:styleId="Contents">
    <w:name w:val="Contents"/>
    <w:basedOn w:val="Heading1"/>
    <w:rsid w:val="0071086B"/>
  </w:style>
  <w:style w:type="paragraph" w:customStyle="1" w:styleId="TablesandFigures">
    <w:name w:val="Tables and Figures"/>
    <w:basedOn w:val="Heading1"/>
    <w:rsid w:val="0071086B"/>
  </w:style>
  <w:style w:type="paragraph" w:styleId="Subtitle">
    <w:name w:val="Subtitle"/>
    <w:basedOn w:val="Normal"/>
    <w:next w:val="Normal"/>
    <w:link w:val="SubtitleChar"/>
    <w:qFormat/>
    <w:rsid w:val="003E23B7"/>
    <w:pPr>
      <w:spacing w:after="60"/>
      <w:jc w:val="center"/>
      <w:outlineLvl w:val="1"/>
    </w:pPr>
    <w:rPr>
      <w:szCs w:val="24"/>
    </w:rPr>
  </w:style>
  <w:style w:type="character" w:customStyle="1" w:styleId="SubtitleChar">
    <w:name w:val="Subtitle Char"/>
    <w:link w:val="Subtitle"/>
    <w:rsid w:val="003E23B7"/>
    <w:rPr>
      <w:rFonts w:ascii="Arial" w:eastAsia="Times New Roman" w:hAnsi="Arial" w:cs="Times New Roman"/>
      <w:sz w:val="24"/>
      <w:szCs w:val="24"/>
      <w:lang w:val="en-US" w:eastAsia="en-US"/>
    </w:rPr>
  </w:style>
  <w:style w:type="character" w:styleId="BookTitle">
    <w:name w:val="Book Title"/>
    <w:uiPriority w:val="33"/>
    <w:qFormat/>
    <w:rsid w:val="003E23B7"/>
    <w:rPr>
      <w:rFonts w:ascii="Arial" w:hAnsi="Arial"/>
      <w:b/>
      <w:bCs/>
      <w:smallCaps/>
      <w:spacing w:val="5"/>
    </w:rPr>
  </w:style>
  <w:style w:type="paragraph" w:styleId="ListParagraph">
    <w:name w:val="List Paragraph"/>
    <w:basedOn w:val="Normal"/>
    <w:uiPriority w:val="34"/>
    <w:qFormat/>
    <w:rsid w:val="003E23B7"/>
    <w:pPr>
      <w:ind w:left="708"/>
    </w:pPr>
  </w:style>
  <w:style w:type="character" w:styleId="Emphasis">
    <w:name w:val="Emphasis"/>
    <w:qFormat/>
    <w:rsid w:val="003E23B7"/>
    <w:rPr>
      <w:rFonts w:ascii="Arial" w:hAnsi="Arial"/>
      <w:i/>
      <w:iCs/>
    </w:rPr>
  </w:style>
  <w:style w:type="paragraph" w:styleId="Caption">
    <w:name w:val="caption"/>
    <w:basedOn w:val="Normal"/>
    <w:next w:val="Normal"/>
    <w:unhideWhenUsed/>
    <w:qFormat/>
    <w:rsid w:val="005A59FA"/>
    <w:pPr>
      <w:keepNext/>
    </w:pPr>
    <w:rPr>
      <w:rFonts w:ascii="Arial" w:hAnsi="Arial"/>
      <w:b/>
      <w:bCs/>
      <w:color w:val="1F497D" w:themeColor="text2"/>
      <w:sz w:val="18"/>
    </w:rPr>
  </w:style>
  <w:style w:type="paragraph" w:customStyle="1" w:styleId="StyleTextBoxLeft0Firstline0">
    <w:name w:val="Style Text Box + Left:  0&quot; First line:  0&quot;"/>
    <w:basedOn w:val="TextBox"/>
    <w:rsid w:val="0071086B"/>
    <w:pPr>
      <w:framePr w:wrap="around"/>
      <w:numPr>
        <w:numId w:val="0"/>
      </w:numPr>
      <w:shd w:val="clear" w:color="auto" w:fill="DBE5F1"/>
    </w:pPr>
    <w:rPr>
      <w:szCs w:val="20"/>
    </w:rPr>
  </w:style>
  <w:style w:type="paragraph" w:customStyle="1" w:styleId="Normaldespusdettulo">
    <w:name w:val="Normal después de título"/>
    <w:basedOn w:val="Normal"/>
    <w:next w:val="Normal"/>
    <w:link w:val="NormaldespusdettuloCar"/>
    <w:qFormat/>
    <w:rsid w:val="0014605F"/>
    <w:pPr>
      <w:keepNext/>
      <w:keepLines/>
    </w:pPr>
    <w:rPr>
      <w:rFonts w:cs="Arial"/>
      <w:lang w:val="es-MX"/>
    </w:rPr>
  </w:style>
  <w:style w:type="paragraph" w:customStyle="1" w:styleId="Textboxbody">
    <w:name w:val="Textbox body"/>
    <w:basedOn w:val="TextBox"/>
    <w:link w:val="TextboxbodyCar"/>
    <w:qFormat/>
    <w:rsid w:val="0014605F"/>
    <w:pPr>
      <w:framePr w:wrap="around"/>
      <w:numPr>
        <w:numId w:val="0"/>
      </w:numPr>
    </w:pPr>
    <w:rPr>
      <w:rFonts w:ascii="Arial" w:hAnsi="Arial" w:cs="Arial"/>
      <w:lang w:val="es-MX"/>
    </w:rPr>
  </w:style>
  <w:style w:type="character" w:customStyle="1" w:styleId="NormaldespusdettuloCar">
    <w:name w:val="Normal después de título Car"/>
    <w:basedOn w:val="DefaultParagraphFont"/>
    <w:link w:val="Normaldespusdettulo"/>
    <w:rsid w:val="0014605F"/>
    <w:rPr>
      <w:rFonts w:cs="Arial"/>
      <w:sz w:val="24"/>
      <w:lang w:eastAsia="en-US"/>
    </w:rPr>
  </w:style>
  <w:style w:type="paragraph" w:customStyle="1" w:styleId="Textboxheading">
    <w:name w:val="Textbox heading"/>
    <w:basedOn w:val="TextBox"/>
    <w:link w:val="TextboxheadingCar"/>
    <w:qFormat/>
    <w:rsid w:val="0014605F"/>
    <w:pPr>
      <w:framePr w:wrap="around"/>
      <w:numPr>
        <w:numId w:val="0"/>
      </w:numPr>
    </w:pPr>
    <w:rPr>
      <w:rFonts w:ascii="Arial" w:hAnsi="Arial" w:cs="Arial"/>
      <w:b/>
      <w:lang w:val="es-MX"/>
    </w:rPr>
  </w:style>
  <w:style w:type="character" w:customStyle="1" w:styleId="TextBoxCar">
    <w:name w:val="Text Box Car"/>
    <w:basedOn w:val="DefaultParagraphFont"/>
    <w:link w:val="TextBox"/>
    <w:rsid w:val="0014605F"/>
    <w:rPr>
      <w:rFonts w:ascii="HelveticaNeueLT Std" w:hAnsi="HelveticaNeueLT Std"/>
      <w:color w:val="2B5A85"/>
      <w:sz w:val="18"/>
      <w:szCs w:val="18"/>
      <w:shd w:val="clear" w:color="auto" w:fill="EEF3F8"/>
      <w:lang w:val="en-US" w:eastAsia="en-US"/>
    </w:rPr>
  </w:style>
  <w:style w:type="character" w:customStyle="1" w:styleId="TextboxbodyCar">
    <w:name w:val="Textbox body Car"/>
    <w:basedOn w:val="TextBoxCar"/>
    <w:link w:val="Textboxbody"/>
    <w:rsid w:val="0014605F"/>
    <w:rPr>
      <w:rFonts w:ascii="HelveticaNeueLT Std" w:hAnsi="HelveticaNeueLT Std"/>
      <w:color w:val="2B5A85"/>
      <w:sz w:val="18"/>
      <w:szCs w:val="18"/>
      <w:shd w:val="clear" w:color="auto" w:fill="EEF3F8"/>
      <w:lang w:val="en-US" w:eastAsia="en-US"/>
    </w:rPr>
  </w:style>
  <w:style w:type="paragraph" w:customStyle="1" w:styleId="Ttulodetrabla">
    <w:name w:val="Título de trabla"/>
    <w:basedOn w:val="TableTitle"/>
    <w:link w:val="TtulodetrablaCar"/>
    <w:qFormat/>
    <w:rsid w:val="0014605F"/>
    <w:pPr>
      <w:keepNext/>
      <w:keepLines/>
    </w:pPr>
    <w:rPr>
      <w:rFonts w:ascii="Arial" w:hAnsi="Arial" w:cs="Arial"/>
      <w:lang w:val="es-MX"/>
    </w:rPr>
  </w:style>
  <w:style w:type="character" w:customStyle="1" w:styleId="TextboxheadingCar">
    <w:name w:val="Textbox heading Car"/>
    <w:basedOn w:val="TextBoxCar"/>
    <w:link w:val="Textboxheading"/>
    <w:rsid w:val="0014605F"/>
    <w:rPr>
      <w:rFonts w:ascii="Arial" w:hAnsi="Arial" w:cs="Arial"/>
      <w:b/>
      <w:color w:val="2B5A85"/>
      <w:sz w:val="18"/>
      <w:szCs w:val="18"/>
      <w:shd w:val="clear" w:color="auto" w:fill="EEF3F8"/>
      <w:lang w:val="en-US" w:eastAsia="en-US"/>
    </w:rPr>
  </w:style>
  <w:style w:type="character" w:customStyle="1" w:styleId="TtulodetrablaCar">
    <w:name w:val="Título de trabla Car"/>
    <w:basedOn w:val="TableTitleChar"/>
    <w:link w:val="Ttulodetrabla"/>
    <w:rsid w:val="0014605F"/>
    <w:rPr>
      <w:rFonts w:ascii="Arial" w:hAnsi="Arial" w:cs="Arial"/>
      <w:b/>
      <w:caps/>
      <w:color w:val="2B5A85"/>
      <w:sz w:val="18"/>
      <w:szCs w:val="18"/>
      <w:lang w:val="en-US" w:eastAsia="en-US"/>
    </w:rPr>
  </w:style>
  <w:style w:type="paragraph" w:customStyle="1" w:styleId="Letterhead">
    <w:name w:val="Letterhead"/>
    <w:basedOn w:val="Normal"/>
    <w:qFormat/>
    <w:rsid w:val="000135F9"/>
    <w:pPr>
      <w:spacing w:after="0" w:line="200" w:lineRule="exact"/>
    </w:pPr>
    <w:rPr>
      <w:rFonts w:ascii="HelveticaNeueLT Std" w:hAnsi="HelveticaNeueLT Std"/>
      <w:color w:val="6C4713"/>
      <w:sz w:val="14"/>
    </w:rPr>
  </w:style>
  <w:style w:type="paragraph" w:customStyle="1" w:styleId="Tableheader">
    <w:name w:val="Table header"/>
    <w:basedOn w:val="TableHeading"/>
    <w:link w:val="TableheaderChar"/>
    <w:qFormat/>
    <w:rsid w:val="00522E86"/>
    <w:rPr>
      <w:b/>
      <w:szCs w:val="18"/>
    </w:rPr>
  </w:style>
  <w:style w:type="character" w:customStyle="1" w:styleId="TableheaderChar">
    <w:name w:val="Table header Char"/>
    <w:basedOn w:val="DefaultParagraphFont"/>
    <w:link w:val="Tableheader"/>
    <w:rsid w:val="00522E86"/>
    <w:rPr>
      <w:rFonts w:ascii="HelveticaNeueLT Std" w:eastAsia="MinioMM_485 SB 585 NO 11 OP" w:hAnsi="HelveticaNeueLT Std"/>
      <w:b/>
      <w:color w:val="FFFFFF"/>
      <w:szCs w:val="18"/>
      <w:shd w:val="clear" w:color="auto" w:fill="2B5A85"/>
      <w:lang w:val="en-US" w:eastAsia="en-US"/>
    </w:rPr>
  </w:style>
  <w:style w:type="paragraph" w:customStyle="1" w:styleId="Tabletext0">
    <w:name w:val="Table text"/>
    <w:basedOn w:val="TableText"/>
    <w:link w:val="TabletextChar"/>
    <w:qFormat/>
    <w:rsid w:val="00522E86"/>
  </w:style>
  <w:style w:type="character" w:customStyle="1" w:styleId="TabletextChar">
    <w:name w:val="Table text Char"/>
    <w:basedOn w:val="DefaultParagraphFont"/>
    <w:link w:val="Tabletext0"/>
    <w:rsid w:val="00522E86"/>
    <w:rPr>
      <w:rFonts w:ascii="HelveticaNeueLT Std" w:eastAsia="MinioMM_485 SB 585 NO 11 OP" w:hAnsi="HelveticaNeueLT Std"/>
      <w:color w:val="2B5A85"/>
      <w:sz w:val="18"/>
      <w:szCs w:val="18"/>
      <w:lang w:val="en-US" w:eastAsia="en-US"/>
    </w:rPr>
  </w:style>
  <w:style w:type="character" w:customStyle="1" w:styleId="Heading7Char">
    <w:name w:val="Heading 7 Char"/>
    <w:basedOn w:val="DefaultParagraphFont"/>
    <w:link w:val="Heading7"/>
    <w:semiHidden/>
    <w:rsid w:val="008371DD"/>
    <w:rPr>
      <w:rFonts w:asciiTheme="majorHAnsi" w:eastAsiaTheme="majorEastAsia" w:hAnsiTheme="majorHAnsi" w:cstheme="majorBidi"/>
      <w:i/>
      <w:iCs/>
      <w:color w:val="404040" w:themeColor="text1" w:themeTint="BF"/>
      <w:sz w:val="24"/>
      <w:lang w:val="en-US" w:eastAsia="en-US"/>
    </w:rPr>
  </w:style>
  <w:style w:type="character" w:customStyle="1" w:styleId="Heading5Char">
    <w:name w:val="Heading 5 Char"/>
    <w:basedOn w:val="DefaultParagraphFont"/>
    <w:link w:val="Heading5"/>
    <w:semiHidden/>
    <w:rsid w:val="00543062"/>
    <w:rPr>
      <w:rFonts w:asciiTheme="majorHAnsi" w:eastAsiaTheme="majorEastAsia" w:hAnsiTheme="majorHAnsi" w:cstheme="majorBidi"/>
      <w:color w:val="243F60" w:themeColor="accent1" w:themeShade="7F"/>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Godinez\Documents\DAI_Template_December.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8CE028-E1EA-4576-82FA-D1A068CCE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DAI_Template_December</Template>
  <TotalTime>388</TotalTime>
  <Pages>9</Pages>
  <Words>1533</Words>
  <Characters>8437</Characters>
  <Application>Microsoft Office Word</Application>
  <DocSecurity>0</DocSecurity>
  <Lines>70</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9951</CharactersWithSpaces>
  <SharedDoc>false</SharedDoc>
  <HLinks>
    <vt:vector size="6" baseType="variant">
      <vt:variant>
        <vt:i4>1376316</vt:i4>
      </vt:variant>
      <vt:variant>
        <vt:i4>17</vt:i4>
      </vt:variant>
      <vt:variant>
        <vt:i4>0</vt:i4>
      </vt:variant>
      <vt:variant>
        <vt:i4>5</vt:i4>
      </vt:variant>
      <vt:variant>
        <vt:lpwstr/>
      </vt:variant>
      <vt:variant>
        <vt:lpwstr>_Toc237501957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Gloria Godinez</dc:creator>
  <cp:lastModifiedBy>Gloria Godinez</cp:lastModifiedBy>
  <cp:revision>186</cp:revision>
  <cp:lastPrinted>2007-02-23T16:53:00Z</cp:lastPrinted>
  <dcterms:created xsi:type="dcterms:W3CDTF">2012-07-17T16:38:00Z</dcterms:created>
  <dcterms:modified xsi:type="dcterms:W3CDTF">2012-07-18T23:19:00Z</dcterms:modified>
</cp:coreProperties>
</file>