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8"/>
        </w:rPr>
        <w:t>Manual de Uso — Skynet (Guía Rápida)</w:t>
      </w:r>
    </w:p>
    <w:p/>
    <w:p>
      <w:r>
        <w:t>Sistema de gestión interna del Terminal de Transportes de Neiva (ERP: mantenimiento, operación, daños, requerimientos, ausencias, notificaciones, copiloto IA).</w:t>
      </w:r>
    </w:p>
    <w:p>
      <w:pPr>
        <w:pStyle w:val="Heading2"/>
      </w:pPr>
      <w:r>
        <w:t>1. Acceso al sistema</w:t>
      </w:r>
    </w:p>
    <w:p>
      <w:pPr>
        <w:pStyle w:val="ListNumber"/>
      </w:pPr>
      <w:r>
        <w:t xml:space="preserve">Abre la URL del sistema en tu navegador (ej. </w:t>
      </w:r>
      <w:r>
        <w:rPr>
          <w:rFonts w:ascii="Consolas" w:hAnsi="Consolas"/>
        </w:rPr>
        <w:t>https://skynetttn.online</w:t>
      </w:r>
      <w:r>
        <w:t>).</w:t>
      </w:r>
    </w:p>
    <w:p>
      <w:pPr>
        <w:pStyle w:val="ListNumber"/>
      </w:pPr>
      <w:r>
        <w:t xml:space="preserve">Ingresa tu </w:t>
      </w:r>
      <w:r>
        <w:rPr>
          <w:b/>
        </w:rPr>
        <w:t>correo</w:t>
      </w:r>
      <w:r>
        <w:t xml:space="preserve"> y </w:t>
      </w:r>
      <w:r>
        <w:rPr>
          <w:b/>
        </w:rPr>
        <w:t>contraseña</w:t>
      </w:r>
      <w:r>
        <w:t xml:space="preserve"> en la pantalla de login.</w:t>
      </w:r>
    </w:p>
    <w:p>
      <w:pPr>
        <w:pStyle w:val="ListNumber"/>
      </w:pPr>
      <w:r>
        <w:t>Si olvidaste tu contraseña, usa "¿Olvidaste tu contraseña?": llega un correo con enlace de recuperación.</w:t>
      </w:r>
    </w:p>
    <w:p>
      <w:pPr>
        <w:pStyle w:val="ListNumber"/>
      </w:pPr>
      <w:r>
        <w:t xml:space="preserve">Al iniciar sesión por primera vez es posible que se te muestre el módulo de </w:t>
      </w:r>
      <w:r>
        <w:rPr>
          <w:b/>
        </w:rPr>
        <w:t>Inducción</w:t>
      </w:r>
      <w:r>
        <w:t>.</w:t>
      </w:r>
    </w:p>
    <w:p>
      <w:pPr>
        <w:pStyle w:val="Heading2"/>
      </w:pPr>
      <w:r>
        <w:t>2. Navegación general</w:t>
      </w:r>
    </w:p>
    <w:p>
      <w:pPr>
        <w:pStyle w:val="ListBullet"/>
      </w:pPr>
      <w:r>
        <w:t xml:space="preserve">El menú lateral muestra los módulos según tu </w:t>
      </w:r>
      <w:r>
        <w:rPr>
          <w:b/>
        </w:rPr>
        <w:t>rol y permisos</w:t>
      </w:r>
      <w:r>
        <w:t xml:space="preserve"> asignados (no todos los usuarios ven todo).</w:t>
      </w:r>
    </w:p>
    <w:p>
      <w:pPr>
        <w:pStyle w:val="ListBullet"/>
      </w:pPr>
      <w:r>
        <w:t>La barra superior tiene: notificaciones (campana), perfil de usuario y cierre de sesión.</w:t>
      </w:r>
    </w:p>
    <w:p>
      <w:pPr>
        <w:pStyle w:val="ListBullet"/>
      </w:pPr>
      <w:r>
        <w:t xml:space="preserve">Las notificaciones llegan por </w:t>
      </w:r>
      <w:r>
        <w:rPr>
          <w:b/>
        </w:rPr>
        <w:t>email</w:t>
      </w:r>
      <w:r>
        <w:t xml:space="preserve"> y </w:t>
      </w:r>
      <w:r>
        <w:rPr>
          <w:b/>
        </w:rPr>
        <w:t>push</w:t>
      </w:r>
      <w:r>
        <w:t xml:space="preserve"> (si aceptaste el permiso del navegador).</w:t>
      </w:r>
    </w:p>
    <w:p>
      <w:pPr>
        <w:pStyle w:val="Heading2"/>
      </w:pPr>
      <w:r>
        <w:t>3. Flujos rápidos por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Qué hacer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Dónde</w:t>
            </w:r>
          </w:p>
        </w:tc>
      </w:tr>
      <w:tr>
        <w:tc>
          <w:tcPr>
            <w:tcW w:type="dxa" w:w="2880"/>
          </w:tcPr>
          <w:p>
            <w:r/>
            <w:r>
              <w:t>Mantenimiento</w:t>
            </w:r>
          </w:p>
        </w:tc>
        <w:tc>
          <w:tcPr>
            <w:tcW w:type="dxa" w:w="2880"/>
          </w:tcPr>
          <w:p>
            <w:r/>
            <w:r>
              <w:t>Crear una Orden de Trabajo (OT), asignar técnico, registrar avance con geolocalización de llegada, cerrar OT</w:t>
            </w:r>
          </w:p>
        </w:tc>
        <w:tc>
          <w:tcPr>
            <w:tcW w:type="dxa" w:w="2880"/>
          </w:tcPr>
          <w:p>
            <w:r/>
            <w:r>
              <w:t>Menú "Mantenimiento"</w:t>
            </w:r>
          </w:p>
        </w:tc>
      </w:tr>
      <w:tr>
        <w:tc>
          <w:tcPr>
            <w:tcW w:type="dxa" w:w="2880"/>
          </w:tcPr>
          <w:p>
            <w:r/>
            <w:r>
              <w:t>Operación</w:t>
            </w:r>
          </w:p>
        </w:tc>
        <w:tc>
          <w:tcPr>
            <w:tcW w:type="dxa" w:w="2880"/>
          </w:tcPr>
          <w:p>
            <w:r/>
            <w:r>
              <w:t>Registrar y consultar eventos de operación diaria</w:t>
            </w:r>
          </w:p>
        </w:tc>
        <w:tc>
          <w:tcPr>
            <w:tcW w:type="dxa" w:w="2880"/>
          </w:tcPr>
          <w:p>
            <w:r/>
            <w:r>
              <w:t>Menú "Operación"</w:t>
            </w:r>
          </w:p>
        </w:tc>
      </w:tr>
      <w:tr>
        <w:tc>
          <w:tcPr>
            <w:tcW w:type="dxa" w:w="2880"/>
          </w:tcPr>
          <w:p>
            <w:r/>
            <w:r>
              <w:t>Daños</w:t>
            </w:r>
          </w:p>
        </w:tc>
        <w:tc>
          <w:tcPr>
            <w:tcW w:type="dxa" w:w="2880"/>
          </w:tcPr>
          <w:p>
            <w:r/>
            <w:r>
              <w:t>Reportar un daño con evidencia fotográfica, hacer seguimiento hasta cierre</w:t>
            </w:r>
          </w:p>
        </w:tc>
        <w:tc>
          <w:tcPr>
            <w:tcW w:type="dxa" w:w="2880"/>
          </w:tcPr>
          <w:p>
            <w:r/>
            <w:r>
              <w:t>Menú "Daños"</w:t>
            </w:r>
          </w:p>
        </w:tc>
      </w:tr>
      <w:tr>
        <w:tc>
          <w:tcPr>
            <w:tcW w:type="dxa" w:w="2880"/>
          </w:tcPr>
          <w:p>
            <w:r/>
            <w:r>
              <w:t>Requerimientos</w:t>
            </w:r>
          </w:p>
        </w:tc>
        <w:tc>
          <w:tcPr>
            <w:tcW w:type="dxa" w:w="2880"/>
          </w:tcPr>
          <w:p>
            <w:r/>
            <w:r>
              <w:t>Levantar una solicitud/requerimiento y seguir su estado</w:t>
            </w:r>
          </w:p>
        </w:tc>
        <w:tc>
          <w:tcPr>
            <w:tcW w:type="dxa" w:w="2880"/>
          </w:tcPr>
          <w:p>
            <w:r/>
            <w:r>
              <w:t>Menú "Requerimientos"</w:t>
            </w:r>
          </w:p>
        </w:tc>
      </w:tr>
      <w:tr>
        <w:tc>
          <w:tcPr>
            <w:tcW w:type="dxa" w:w="2880"/>
          </w:tcPr>
          <w:p>
            <w:r/>
            <w:r>
              <w:t>Ausencias</w:t>
            </w:r>
          </w:p>
        </w:tc>
        <w:tc>
          <w:tcPr>
            <w:tcW w:type="dxa" w:w="2880"/>
          </w:tcPr>
          <w:p>
            <w:r/>
            <w:r>
              <w:t>Registrar o consultar ausencias de personal</w:t>
            </w:r>
          </w:p>
        </w:tc>
        <w:tc>
          <w:tcPr>
            <w:tcW w:type="dxa" w:w="2880"/>
          </w:tcPr>
          <w:p>
            <w:r/>
            <w:r>
              <w:t>Menú "Ausencias"</w:t>
            </w:r>
          </w:p>
        </w:tc>
      </w:tr>
      <w:tr>
        <w:tc>
          <w:tcPr>
            <w:tcW w:type="dxa" w:w="2880"/>
          </w:tcPr>
          <w:p>
            <w:r/>
            <w:r>
              <w:t>Usuarios / Roles / Permisos</w:t>
            </w:r>
          </w:p>
        </w:tc>
        <w:tc>
          <w:tcPr>
            <w:tcW w:type="dxa" w:w="2880"/>
          </w:tcPr>
          <w:p>
            <w:r/>
            <w:r>
              <w:t>Administrar cuentas y qué puede ver cada rol (solo administradores)</w:t>
            </w:r>
          </w:p>
        </w:tc>
        <w:tc>
          <w:tcPr>
            <w:tcW w:type="dxa" w:w="2880"/>
          </w:tcPr>
          <w:p>
            <w:r/>
            <w:r>
              <w:t>Menú "Sistema" → "Usuarios"</w:t>
            </w:r>
          </w:p>
        </w:tc>
      </w:tr>
      <w:tr>
        <w:tc>
          <w:tcPr>
            <w:tcW w:type="dxa" w:w="2880"/>
          </w:tcPr>
          <w:p>
            <w:r/>
            <w:r>
              <w:t>Copiloto</w:t>
            </w:r>
          </w:p>
        </w:tc>
        <w:tc>
          <w:tcPr>
            <w:tcW w:type="dxa" w:w="2880"/>
          </w:tcPr>
          <w:p>
            <w:r/>
            <w:r>
              <w:t>Chat con IA (Gemini) para consultas del sistema, con opción de búsqueda web</w:t>
            </w:r>
          </w:p>
        </w:tc>
        <w:tc>
          <w:tcPr>
            <w:tcW w:type="dxa" w:w="2880"/>
          </w:tcPr>
          <w:p>
            <w:r/>
            <w:r>
              <w:t>Ícono "Copiloto"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Conectar tu cuenta Gmail (OAuth) para enviar/recibir desde el sistema</w:t>
            </w:r>
          </w:p>
        </w:tc>
        <w:tc>
          <w:tcPr>
            <w:tcW w:type="dxa" w:w="2880"/>
          </w:tcPr>
          <w:p>
            <w:r/>
            <w:r>
              <w:t>Menú "Email"</w:t>
            </w:r>
          </w:p>
        </w:tc>
      </w:tr>
      <w:tr>
        <w:tc>
          <w:tcPr>
            <w:tcW w:type="dxa" w:w="2880"/>
          </w:tcPr>
          <w:p>
            <w:r/>
            <w:r>
              <w:t>Auditoría</w:t>
            </w:r>
          </w:p>
        </w:tc>
        <w:tc>
          <w:tcPr>
            <w:tcW w:type="dxa" w:w="2880"/>
          </w:tcPr>
          <w:p>
            <w:r/>
            <w:r>
              <w:t>Ver el historial de acciones (solo administradores)</w:t>
            </w:r>
          </w:p>
        </w:tc>
        <w:tc>
          <w:tcPr>
            <w:tcW w:type="dxa" w:w="2880"/>
          </w:tcPr>
          <w:p>
            <w:r/>
            <w:r>
              <w:t>Menú "Sistema" → "Auditoría"</w:t>
            </w:r>
          </w:p>
        </w:tc>
      </w:tr>
      <w:tr>
        <w:tc>
          <w:tcPr>
            <w:tcW w:type="dxa" w:w="2880"/>
          </w:tcPr>
          <w:p>
            <w:r/>
            <w:r>
              <w:t>PDF</w:t>
            </w:r>
          </w:p>
        </w:tc>
        <w:tc>
          <w:tcPr>
            <w:tcW w:type="dxa" w:w="2880"/>
          </w:tcPr>
          <w:p>
            <w:r/>
            <w:r>
              <w:t>Generar/descargar documentos (ej. políticas, reportes) en PDF</w:t>
            </w:r>
          </w:p>
        </w:tc>
        <w:tc>
          <w:tcPr>
            <w:tcW w:type="dxa" w:w="2880"/>
          </w:tcPr>
          <w:p>
            <w:r/>
            <w:r>
              <w:t>Botón "Exportar PDF" en cada módulo aplicable</w:t>
            </w:r>
          </w:p>
        </w:tc>
      </w:tr>
    </w:tbl>
    <w:p/>
    <w:p>
      <w:pPr>
        <w:pStyle w:val="Heading2"/>
      </w:pPr>
      <w:r>
        <w:t>4. Acciones comunes</w:t>
      </w:r>
    </w:p>
    <w:p>
      <w:pPr>
        <w:pStyle w:val="ListBullet"/>
      </w:pPr>
      <w:r>
        <w:rPr>
          <w:b/>
        </w:rPr>
        <w:t>Crear un registro:</w:t>
      </w:r>
      <w:r>
        <w:t xml:space="preserve"> botón "+ Nuevo" en la parte superior de cada tabla.</w:t>
      </w:r>
    </w:p>
    <w:p>
      <w:pPr>
        <w:pStyle w:val="ListBullet"/>
      </w:pPr>
      <w:r>
        <w:rPr>
          <w:b/>
        </w:rPr>
        <w:t>Filtrar/buscar:</w:t>
      </w:r>
      <w:r>
        <w:t xml:space="preserve"> usa la barra de búsqueda y filtros de columna en las tablas.</w:t>
      </w:r>
    </w:p>
    <w:p>
      <w:pPr>
        <w:pStyle w:val="ListBullet"/>
      </w:pPr>
      <w:r>
        <w:rPr>
          <w:b/>
        </w:rPr>
        <w:t>Exportar:</w:t>
      </w:r>
      <w:r>
        <w:t xml:space="preserve"> botón de exportar (PDF/Excel) en los módulos que lo permiten.</w:t>
      </w:r>
    </w:p>
    <w:p>
      <w:pPr>
        <w:pStyle w:val="ListBullet"/>
      </w:pPr>
      <w:r>
        <w:rPr>
          <w:b/>
        </w:rPr>
        <w:t>Adjuntar evidencia:</w:t>
      </w:r>
      <w:r>
        <w:t xml:space="preserve"> arrastra o selecciona la imagen/archivo (se comprime automáticamente antes de subir).</w:t>
      </w:r>
    </w:p>
    <w:p>
      <w:pPr>
        <w:pStyle w:val="Heading2"/>
      </w:pPr>
      <w:r>
        <w:t>5. Buenas prácticas</w:t>
      </w:r>
    </w:p>
    <w:p>
      <w:pPr>
        <w:pStyle w:val="ListBullet"/>
      </w:pPr>
      <w:r>
        <w:t>Cierra sesión al terminar, especialmente en equipos compartidos.</w:t>
      </w:r>
    </w:p>
    <w:p>
      <w:pPr>
        <w:pStyle w:val="ListBullet"/>
      </w:pPr>
      <w:r>
        <w:t>No compartas tu contraseña; usa el módulo de administración de usuarios para dar acceso a otras personas.</w:t>
      </w:r>
    </w:p>
    <w:p>
      <w:pPr>
        <w:pStyle w:val="ListBullet"/>
      </w:pPr>
      <w:r>
        <w:t>Reporta cualquier comportamiento extraño al administrador del sistema.</w:t>
      </w:r>
    </w:p>
    <w:p>
      <w:pPr>
        <w:pStyle w:val="IntenseQuote"/>
      </w:pPr>
      <w:r>
        <w:t xml:space="preserve">Para una guía detallada paso a paso con roles y permisos, consulta el </w:t>
      </w:r>
      <w:r>
        <w:rPr>
          <w:b/>
        </w:rPr>
        <w:t>Manual de Usuario</w:t>
      </w:r>
      <w:r>
        <w:t xml:space="preserve">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