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Matriz de riesgos — Skynet</w:t>
      </w:r>
    </w:p>
    <w:p/>
    <w:p>
      <w:pPr>
        <w:pStyle w:val="Heading1"/>
      </w:pPr>
      <w:r>
        <w:rPr>
          <w:sz w:val="36"/>
        </w:rPr>
        <w:t>Matriz de riesgos — Skynet</w:t>
      </w:r>
    </w:p>
    <w:p>
      <w:r>
        <w:t>Escala simple: Probabilidad/Impacto en Bajo/Medio/Alto. Riesgo = combinación cualitativa.</w:t>
      </w:r>
    </w:p>
    <w:p>
      <w:r>
        <w:t>| Riesgo | Probabilidad | Impacto | Riesgo resultante | Mitigación | Estado |</w:t>
      </w:r>
    </w:p>
    <w:p>
      <w:r>
        <w:t>|---|---|---|---|---|---|</w:t>
      </w:r>
    </w:p>
    <w:p>
      <w:r>
        <w:rPr>
          <w:b/>
        </w:rPr>
        <w:t>| Credenciales de Atlas comprometidas reutilizadas por un tercero | Media (ya hubo una exposición reconocida por el equipo) | Alto (acceso total a la BD) | **Alto** | Archivo local eliminado; rotación real en Atlas pendiente | Mitigación parcial — acción pendiente del usuario |</w:t>
      </w:r>
    </w:p>
    <w:p>
      <w:r>
        <w:rPr>
          <w:b/>
        </w:rPr>
        <w:t>| Cuenta con contraseña de seed/asignada nunca cambiada | Media | Alto | **Alto** | Cambio obligatorio en primer login (nuevo) | Mitigado |</w:t>
      </w:r>
    </w:p>
    <w:p>
      <w:r>
        <w:t>| Documento interno descargado sin sesión (mantenimiento, evidencias) | Baja (requería conocer/adivinar la URL) | Medio | Medio | `/storage` ahora autenticado | Mitigado |</w:t>
      </w:r>
    </w:p>
    <w:p>
      <w:r>
        <w:t>| Ejecución de código vía PDF manipulado (jsPDF vulnerable) | Baja | Alto | Medio-Alto | jsPDF actualizado a v4 | Mitigado |</w:t>
      </w:r>
    </w:p>
    <w:p>
      <w:r>
        <w:t>| Filtración del soporte médico de una incapacidad vía backup sin enmascarar | Baja (solo Super Admin genera backups) | Alto (dato de salud) | Medio | Enmascaramiento pendiente de implementar | Pendiente |</w:t>
      </w:r>
    </w:p>
    <w:p>
      <w:r>
        <w:rPr>
          <w:b/>
        </w:rPr>
        <w:t>| Ambiente de desarrollo mutando datos de producción por error | Media (depende de disciplina del equipo) | Alto | **Alto** | Separar base de datos de desarrollo | Pendiente — requiere decisión institucional |</w:t>
      </w:r>
    </w:p>
    <w:p>
      <w:r>
        <w:t>| Prompt injection indirecto influyendo en una respuesta del copiloto | Baja | Bajo (no hay acciones automáticas en juego) | Bajo | Filtro explícito pendiente | Pendiente (próxima sesión) |</w:t>
      </w:r>
    </w:p>
    <w:p>
      <w:r>
        <w:t>| Compromiso del VPS compartido afectando la app de escritorio (instalador sin firmar) | Baja | Medio-Alto | Medio | Firma de código pendiente | Pendiente — requiere decisión institucional |</w:t>
      </w:r>
    </w:p>
    <w:p>
      <w:r>
        <w:rPr>
          <w:b/>
        </w:rPr>
        <w:t>| Falta de plan de continuidad / prueba de restauración de backup | Media | Alto (si ocurre un incidente real, no hay certeza de poder recuperar) | **Alto** | Ver `continuidad.md` | Pendiente |</w:t>
      </w:r>
    </w:p>
    <w:p>
      <w:r>
        <w:t>| Falta de MFA para roles administrativos | Media | Alto | Medio-Alto | Requiere decisión institucional (proveedor, alcance) | Pendiente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