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FORTALECIMIENTO DEL CULTIVO DE PAPA EN BOYACÁ A TRAVÉS DE UNA RED DE ARTICULACIÓN PRODUCTIVA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POTATONET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CATALINA GÓMEZ REYES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DANIELA SOFIA SEGURA TRUJILLO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QUINTERO BUITRAGO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SEMILLERO DE INVESTIGACIÓN SYNERGIA AGROTECH</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LYDA ALEJANDRA BARBOSA AMADO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CORPORACION UNIFICADA NACIONAL DE EDUCACIÓN SUPERIOR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INGENIERA DE SISTEMAS</w:t>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BOGOTA D.C</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Boyacá is an essential component of the regional economy and culture, thanks to its potato cultivation, which involves the majority of rural families. Consequently, it faces a crisis marked by overproduction, leading to a drop in prices, as well as a lack of cooperation among producers, rising input costs, and unfair competition due to imports.</w:t>
      </w:r>
    </w:p>
    <w:p w:rsidR="00000000" w:rsidDel="00000000" w:rsidP="00000000" w:rsidRDefault="00000000" w:rsidRPr="00000000" w14:paraId="000000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analyzes the factors contributing to the sector’s low profitability and instability, posing the research question of how agroecological practices impact the productivity and sustainability of potato farming. Methodologies such as SWOT analysis and case studies are employed to identify the causes and effects of the crisis.</w:t>
      </w:r>
    </w:p>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study proposes the adoption of technologies such as the Internet of Things (IoT) and artificial intelligence to improve crop management and profitability. It also suggests the creation of direct commercial platforms without intermediaries to ensure fair prices for farmers.</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actions represent the implementation of comprehensive solutions that will help strengthen the production chain, while also promoting environmental sustainability and food security in the region.</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cultivo de papa es una actividad agrícola fundamental en Boyacá, siendo este  departamento uno de los principales productores de papa en Colombia. Más de 30.000  familias dependen de este cultivo, que representa una fuente importante de empleo y  sustento económico para la región.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sector enfrenta varios retos actuales, como la caída de precios debido a  la sobreproducción, la competencia con papa importada, el aumento de costos de insumos  y la falta de organización entre los productores. Estos problemas afectan la rentabilidad y  sostenibilidad del cultivo, poniendo en riesgo el bienestar de las comunidades campesinas.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eso, es relevante investigar y analizar estas problemáticas para encontrar soluciones  que fortalezcan el cultivo de papa en Boyacá, mejoren la calidad de vida de los productores  y aseguren la continuidad de esta actividad agrícola tan importante para la región y el país.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cultivo de papa es considerado el principal motor económico y cultural de Boyacá,</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involucrando a miles de familias campesinas y representa una parte significativa de la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agrícola en Colombia. Este cultivo no solo es esencial para la subsistencia 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muchas comunidades rurales, sino que también tiene un impacto considerable en la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economía regional y nacional. Sin embargo, los productos derivados de este cultivo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enfrentan una serie de problemáticas sociales, económicas y ambientales que ponen 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tanto la sostenibilidad como la rentabilidad de esta actividad.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problemáticas podemos encontrar la sobreproducción, que ha conllevado 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caída drástica de los precios, afectando la capacidad de cubrir sus costos de producción.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falta de asociatividad y organización entre los productores limita su poder 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negociación en el mercado. Las enfermedades y plagas, como la punta morada y el tizón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tardío, afectan la productividad y la calidad del tubérculo.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aumento en los costos de insumos, como fertilizantes 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agroquímicos, ha reducido la rentabilidad de los cultivos, obligando a los campesinos 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abandonar sus actividades o a diversificar sus cultivos. La cadena comercial está dominada por numerosos intermediarios, lo que reduce el margen de ganancia para los productores 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 el precio final al consumidor.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competencia desleal provocada por las importaciones de papa procesada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extranjero ha desplazado la producción local, afectando aún más los precios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nacionales.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climático también ha tenido un impacto negativo en la producción de papa,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fenómenos como sequías y heladas que generan incertidumbre en los rendimientos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agrícolas, el uso inadecuado de agroquímicos ha generado efectos adversos en los recursos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naturales, lo que pone en riesgo la sostenibilidad ambiental de la actividad.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DE INVESTIGACIÓN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factores contribuyen a la baja rentabilidad y la inestabilidad del sector de la papa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Boyacá, y de qué manera los problemas sanitarios, económicos, técnicos y de mercado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afectan la sostenibilidad de este cultivo vital para la región?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6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Objetivo general</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digital integral basada en  Inteligencia Artificial,que permita a los campesinos de Boyacá gestionar sus cultivos de papa de manera inteligente,optimizando recursos, detectando plagas y enfermedades a tiempo, y facilitando la comercialización directa para mejorar su rentabilidad y sostenibilidad.</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Objetivos específicos</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w:t>
      </w:r>
      <w:r w:rsidDel="00000000" w:rsidR="00000000" w:rsidRPr="00000000">
        <w:rPr>
          <w:rFonts w:ascii="Times New Roman" w:cs="Times New Roman" w:eastAsia="Times New Roman" w:hAnsi="Times New Roman"/>
          <w:sz w:val="24"/>
          <w:szCs w:val="24"/>
          <w:rtl w:val="0"/>
        </w:rPr>
        <w:t xml:space="preserve"> entrevistas</w:t>
      </w:r>
      <w:r w:rsidDel="00000000" w:rsidR="00000000" w:rsidRPr="00000000">
        <w:rPr>
          <w:rFonts w:ascii="Times New Roman" w:cs="Times New Roman" w:eastAsia="Times New Roman" w:hAnsi="Times New Roman"/>
          <w:sz w:val="24"/>
          <w:szCs w:val="24"/>
          <w:rtl w:val="0"/>
        </w:rPr>
        <w:t xml:space="preserve"> y técnica cualitativas y cuantitativas permitiendo explorar a profundidad las experiencias, percepciones y necesidades de los agricultores frente al uso de tecnologías, identificando barreras culturales, educativas asimismo tecnológicas que podrían influir en la adopción de la plataforma.</w:t>
      </w:r>
    </w:p>
    <w:p w:rsidR="00000000" w:rsidDel="00000000" w:rsidP="00000000" w:rsidRDefault="00000000" w:rsidRPr="00000000" w14:paraId="0000006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canal digital que conecte directamente a los productores con los consumidores finales, eliminando intermediarios y asegurando precios justos y mayores ingresos para los campesinos, promoviendo así una agricultura más equitativa y sostenible.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herramientas de Inteligencia Artificial para la detección temprana de plagas, enfermedades y deficiencias nutricionales en los cultivos de papa, optimizando el uso de insumos agrícolas y mejorando la toma de decisiones.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que afecta a los campesinos paperos de Boyacá no es solo un asunto</w:t>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económico, es una crisis multifactorial con profundas implicaciones sociales, ambientales</w:t>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culturales que demanda una intervención urgente y estratégica. Resolver este problema</w:t>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solo una cuestión de apoyo al sector agrícola, sino una necesidad imperante para la</w:t>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sostenibilidad de la región y el bienestar de miles de familias.</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la papa es el motor económico y cultural de Boyacá. Este cultivo no</w:t>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genera ingresos para miles de hogares campesinos, sino que también es parte intrínseca</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su identidad y sus tradiciones. La continua pérdida de rentabilidad y la inestabilidad del</w:t>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amenazan con desmantelar este tejido social y cultural, forzando a los campesinos a</w:t>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abandonar sus tierras, migrar a las ciudades y, en última instancia, perder su sustento y su</w:t>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herencia. Abordar esta crisis es vital para preservar la forma de vida de estas comunidades.</w:t>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la resolución de esta problemática es crucial para la seguridad</w:t>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alimentaria del país. Boyacá es un pilar fundamental en la producción de papa en Colombia,</w:t>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el declive de su cultivo tendría repercusiones directas en la disponibilidad y el precio de</w:t>
      </w:r>
    </w:p>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alimento básico para millones de colombianos. Garantizar la viabilidad del sector</w:t>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papero en Boyacá es contribuir a la estabilidad del suministro de alimentos a nivel nacional.</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crisis de la papa tiene un impacto ambiental significativo. Las prácticas</w:t>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agrícolas insostenibles, impulsadas por la desesperación económica, pueden llevar al uso</w:t>
      </w:r>
    </w:p>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excesivo de agroquímicos y a la expansión del cultivo en ecosistemas frágiles, como el</w:t>
      </w:r>
    </w:p>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páramo. Al resolver la crisis económica y técnica, se puede fomentar la adopción de</w:t>
      </w:r>
    </w:p>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prácticas agroecológicas que no solo mejoren la rentabilidad, sino que también protejan los</w:t>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naturales y promuevan la sostenibilidad ambiental a largo plazo. Esto es esencial</w:t>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combatir el cambio climático y preservar la biodiversidad de la región.</w:t>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situación actual de los campesinos paperos es un reflejo de la necesidad</w:t>
      </w:r>
    </w:p>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políticas públicas más efectivas y equitativas. La falta de asociatividad, el exceso de</w:t>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intermediarios y la competencia desleal de las importaciones evidencian fallas estructurales</w:t>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requieren una acción coordinada del gobierno, la academia y la sociedad civil. Resolver</w:t>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de la papa en Boyacá sería un modelo de cómo se pueden abordar desafíos</w:t>
      </w:r>
    </w:p>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complejos en otros sectores agrícolas y, a su vez, fortalecer la confianza de las comunidades</w:t>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sus instituciones.</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En síntesis, la justificación para resolver la gran pérdida económica de los campesinos</w:t>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boyacenses no se limita a un análisis financiero; se extiende a la protección del patrimonio</w:t>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la garantía de la seguridad alimentaria, la promoción de la sostenibilidad ambiental</w:t>
      </w:r>
    </w:p>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el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fortalecimiento de la gobernanza. Es una inversión en el futuro de Boyacá y de</w:t>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w:t>
      </w:r>
    </w:p>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limitaciones para el cultivo de papa en Boyacá son:</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Plagas y enfermedades: La polilla guatemalteca, gusano blanco, gota de papa, tizón tardío, y enfermedades recientes como punta morada y zebra chip afectan la producción, provocando pérdidas económicas significativas y riesgo para el cultivo.</w:t>
      </w:r>
    </w:p>
    <w:p w:rsidR="00000000" w:rsidDel="00000000" w:rsidP="00000000" w:rsidRDefault="00000000" w:rsidRPr="00000000" w14:paraId="000000A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Problemas climáticos: Las heladas son un factor negativo frecuente, que los agricultores tratan de mitigar con medidas como quemar tamo o usar sustancias caseras. Además, las sequías y las caídas de granizo constituyen riesgos climáticos difíciles de controlar.</w:t>
      </w:r>
    </w:p>
    <w:p w:rsidR="00000000" w:rsidDel="00000000" w:rsidP="00000000" w:rsidRDefault="00000000" w:rsidRPr="00000000" w14:paraId="000000A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Limitaciones en riego: La producción generalmente se realiza sin riego artificial debido a la falta de disponibilidad de agua y el costo, por lo que dependen de los periodos de lluvia.</w:t>
      </w:r>
    </w:p>
    <w:p w:rsidR="00000000" w:rsidDel="00000000" w:rsidP="00000000" w:rsidRDefault="00000000" w:rsidRPr="00000000" w14:paraId="000000A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Suelos y medio ambiente: La producción ha afectado ecosistemas como los páramos, con degradación de suelos causada por monocultivo y uso excesivo de agroquímicos. Esto reduce la capacidad productiva del suelo y representa un riesgo ambiental.</w:t>
      </w:r>
    </w:p>
    <w:p w:rsidR="00000000" w:rsidDel="00000000" w:rsidP="00000000" w:rsidRDefault="00000000" w:rsidRPr="00000000" w14:paraId="000000AF">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 de insumos y crisis de precios: Los altos costos de agroquímicos y bajos precios de mercado han llevado a una reducción en la siembra y desánimo en los productores.</w:t>
      </w:r>
    </w:p>
    <w:p w:rsidR="00000000" w:rsidDel="00000000" w:rsidP="00000000" w:rsidRDefault="00000000" w:rsidRPr="00000000" w14:paraId="000000B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Tamaño de las unidades productivas: La mayoría son pequeños productores con menos de 1 hectárea, complicando la capacidad de inversión y tecnificación.</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cultivo de papa en Boyacá enfrenta limitaciones técnicas, ambientales, climáticas, económicas y sociales que afectan su sostenibilidad y productividad. Se desarrollan esfuerzos para prevenir enfermedades y mejorar la cadena productiva, pero persisten riesgos y desafíos importantes.</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TEÓRICO</w:t>
      </w:r>
    </w:p>
    <w:p w:rsidR="00000000" w:rsidDel="00000000" w:rsidP="00000000" w:rsidRDefault="00000000" w:rsidRPr="00000000" w14:paraId="000000C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w:t>
      </w:r>
      <w:r w:rsidDel="00000000" w:rsidR="00000000" w:rsidRPr="00000000">
        <w:rPr>
          <w:rFonts w:ascii="Times New Roman" w:cs="Times New Roman" w:eastAsia="Times New Roman" w:hAnsi="Times New Roman"/>
          <w:sz w:val="24"/>
          <w:szCs w:val="24"/>
          <w:rtl w:val="0"/>
        </w:rPr>
        <w:t xml:space="preserve">CONCEPTOS CLAVES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  La papa requiere temperaturas medias entre 20°C y 25°C para un desarrollo óptimo, con condiciones ideales durante cada etapa de crecimiento. Se adapta bien a climas templados, aunque puede crecer en climas subtropicales y tropicales si se manejan adecuadamente las condiciones. Se necesitan al menos 6 horas de luz solar diaria (BASF Colombia, s.f.; EOS, s.f.; Intagri, s.f.).</w:t>
      </w:r>
    </w:p>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Suelo:Prefiere suelos sueltos, bien drenados, ricos en nutrientes, con un pH ideal entre 5.0 y 7.0. Los suelos franco arenosos y franco limosos son recomendados. Una buena profundidad del suelo (más de 50 cm) es necesaria para el desarrollo de tubérculos. La pendiente del terreno debe ser suave para conservar agua y facilitar la maquinaria. Suelos compactados, salinos o alcalinos afectan negativamente el cultivo (EOS, s.f.; Intagri, s.f.; Yara Colombia, s.f.).</w:t>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Agua:La papa es un cultivo exigente en agua y necesita humedad constante para asegurar rendimiento. Los requerimientos hídricos varían entre 600 y 1000 mm por ciclo según clima y suelo. Es importante contar con riego en las etapas críticas, especialmente en germinación y crecimiento de tubérculos, para evitar pérdidas de hasta un 25% de la producción por falta de agua (BASF Colombia, s.f.; Intagri, s.f.; Proain, s.f.).</w:t>
      </w:r>
    </w:p>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y preparación de semillas: Se utilizan tubérculos seleccionados como semillas, que se pueden cortar en tamaños uniformes para asegurar una siembra homogénea y un crecimiento parejo. Esta preparación es crucial para evitar enfermedades y garantizar buenos rendimientos (EOS, s.f.; Contexto Ganadero, s.f.).</w:t>
      </w:r>
    </w:p>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agronómico:  Incluye control integrado de plagas y enfermedades, manejo de malezas, fertilización adecuada y construcción de aporques para favorecer el desarrollo de tubérculos y facilitar la cosecha. También implica evitar aplicaciones de insecticidas y fungicidas el mes previo a la cosecha (Contexto Ganadero, s.f.).</w:t>
      </w:r>
    </w:p>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Variedades: Existen múltiples variedades de papa adaptadas a diferentes momentos de cosecha, condiciones climáticas y tipos de suelo, lo que permite seleccionar la más apta para cada región y temporada (EOS, s.f.).</w:t>
      </w:r>
    </w:p>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BASF Colombia. (s.f.). </w:t>
      </w:r>
      <w:r w:rsidDel="00000000" w:rsidR="00000000" w:rsidRPr="00000000">
        <w:rPr>
          <w:rFonts w:ascii="Times New Roman" w:cs="Times New Roman" w:eastAsia="Times New Roman" w:hAnsi="Times New Roman"/>
          <w:sz w:val="24"/>
          <w:szCs w:val="24"/>
          <w:rtl w:val="0"/>
        </w:rPr>
        <w:t xml:space="preserve">Soluciones BASF para el Cultivo de Papa</w:t>
      </w:r>
      <w:r w:rsidDel="00000000" w:rsidR="00000000" w:rsidRPr="00000000">
        <w:rPr>
          <w:rFonts w:ascii="Times New Roman" w:cs="Times New Roman" w:eastAsia="Times New Roman" w:hAnsi="Times New Roman"/>
          <w:sz w:val="24"/>
          <w:szCs w:val="24"/>
          <w:rtl w:val="0"/>
        </w:rPr>
        <w:t xml:space="preserve">. BASF. Recuperado de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https://agriculture.basf.com/co/es/proteccion-de-cultivos-y-semillas/cultivo-de-papa</w:t>
        </w:r>
      </w:hyperlink>
      <w:r w:rsidDel="00000000" w:rsidR="00000000" w:rsidRPr="00000000">
        <w:rPr>
          <w:rtl w:val="0"/>
        </w:rPr>
      </w:r>
    </w:p>
    <w:p w:rsidR="00000000" w:rsidDel="00000000" w:rsidP="00000000" w:rsidRDefault="00000000" w:rsidRPr="00000000" w14:paraId="000000D7">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Contexto Ganadero. (s.f.). </w:t>
      </w:r>
      <w:r w:rsidDel="00000000" w:rsidR="00000000" w:rsidRPr="00000000">
        <w:rPr>
          <w:rFonts w:ascii="Times New Roman" w:cs="Times New Roman" w:eastAsia="Times New Roman" w:hAnsi="Times New Roman"/>
          <w:sz w:val="24"/>
          <w:szCs w:val="24"/>
          <w:rtl w:val="0"/>
        </w:rPr>
        <w:t xml:space="preserve">Principios básicos del manejo integral del cultivo de papa</w:t>
      </w:r>
      <w:r w:rsidDel="00000000" w:rsidR="00000000" w:rsidRPr="00000000">
        <w:rPr>
          <w:rFonts w:ascii="Times New Roman" w:cs="Times New Roman" w:eastAsia="Times New Roman" w:hAnsi="Times New Roman"/>
          <w:sz w:val="24"/>
          <w:szCs w:val="24"/>
          <w:rtl w:val="0"/>
        </w:rPr>
        <w:t xml:space="preserve">. Recuperado de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https://www.contextoganadero.com/agricultura/principios-basicos-del-manejo-integral-del-cultivo-de-papa</w:t>
        </w:r>
      </w:hyperlink>
      <w:r w:rsidDel="00000000" w:rsidR="00000000" w:rsidRPr="00000000">
        <w:rPr>
          <w:rtl w:val="0"/>
        </w:rPr>
      </w:r>
    </w:p>
    <w:p w:rsidR="00000000" w:rsidDel="00000000" w:rsidP="00000000" w:rsidRDefault="00000000" w:rsidRPr="00000000" w14:paraId="000000D8">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EOS. (s.f.). </w:t>
      </w:r>
      <w:r w:rsidDel="00000000" w:rsidR="00000000" w:rsidRPr="00000000">
        <w:rPr>
          <w:rFonts w:ascii="Times New Roman" w:cs="Times New Roman" w:eastAsia="Times New Roman" w:hAnsi="Times New Roman"/>
          <w:sz w:val="24"/>
          <w:szCs w:val="24"/>
          <w:rtl w:val="0"/>
        </w:rPr>
        <w:t xml:space="preserve">Cultivo De Papa: Requisitos Y Mejores Técnicas</w:t>
      </w:r>
      <w:r w:rsidDel="00000000" w:rsidR="00000000" w:rsidRPr="00000000">
        <w:rPr>
          <w:rFonts w:ascii="Times New Roman" w:cs="Times New Roman" w:eastAsia="Times New Roman" w:hAnsi="Times New Roman"/>
          <w:sz w:val="24"/>
          <w:szCs w:val="24"/>
          <w:rtl w:val="0"/>
        </w:rPr>
        <w:t xml:space="preserve">. Recuperado de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https://eos.com/es/blog/cultivo-de-papa/</w:t>
        </w:r>
      </w:hyperlink>
      <w:r w:rsidDel="00000000" w:rsidR="00000000" w:rsidRPr="00000000">
        <w:rPr>
          <w:rtl w:val="0"/>
        </w:rPr>
      </w:r>
    </w:p>
    <w:p w:rsidR="00000000" w:rsidDel="00000000" w:rsidP="00000000" w:rsidRDefault="00000000" w:rsidRPr="00000000" w14:paraId="000000D9">
      <w:pPr>
        <w:widowControl w:val="0"/>
        <w:spacing w:after="240" w:before="240" w:line="240" w:lineRule="auto"/>
        <w:jc w:val="left"/>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Intagri. (s.f.). </w:t>
      </w:r>
      <w:r w:rsidDel="00000000" w:rsidR="00000000" w:rsidRPr="00000000">
        <w:rPr>
          <w:rFonts w:ascii="Times New Roman" w:cs="Times New Roman" w:eastAsia="Times New Roman" w:hAnsi="Times New Roman"/>
          <w:sz w:val="24"/>
          <w:szCs w:val="24"/>
          <w:rtl w:val="0"/>
        </w:rPr>
        <w:t xml:space="preserve">Requerimientos de Clima y Suelo para el Cultivo de la Papa</w:t>
      </w:r>
      <w:r w:rsidDel="00000000" w:rsidR="00000000" w:rsidRPr="00000000">
        <w:rPr>
          <w:rFonts w:ascii="Times New Roman" w:cs="Times New Roman" w:eastAsia="Times New Roman" w:hAnsi="Times New Roman"/>
          <w:sz w:val="24"/>
          <w:szCs w:val="24"/>
          <w:rtl w:val="0"/>
        </w:rPr>
        <w:t xml:space="preserve">. Recuperado de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https://www.intagri.com/articulos/hortalizas/requerimientos-de-clima-y-suelo-para-el-cultivo-de-la-papa</w:t>
        </w:r>
      </w:hyperlink>
      <w:r w:rsidDel="00000000" w:rsidR="00000000" w:rsidRPr="00000000">
        <w:rPr>
          <w:rtl w:val="0"/>
        </w:rPr>
      </w:r>
    </w:p>
    <w:p w:rsidR="00000000" w:rsidDel="00000000" w:rsidP="00000000" w:rsidRDefault="00000000" w:rsidRPr="00000000" w14:paraId="000000DA">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Proain. (s.f.). </w:t>
      </w:r>
      <w:r w:rsidDel="00000000" w:rsidR="00000000" w:rsidRPr="00000000">
        <w:rPr>
          <w:rFonts w:ascii="Times New Roman" w:cs="Times New Roman" w:eastAsia="Times New Roman" w:hAnsi="Times New Roman"/>
          <w:sz w:val="24"/>
          <w:szCs w:val="24"/>
          <w:rtl w:val="0"/>
        </w:rPr>
        <w:t xml:space="preserve">El cultivo de la papa y la importancia del agua</w:t>
      </w:r>
      <w:r w:rsidDel="00000000" w:rsidR="00000000" w:rsidRPr="00000000">
        <w:rPr>
          <w:rFonts w:ascii="Times New Roman" w:cs="Times New Roman" w:eastAsia="Times New Roman" w:hAnsi="Times New Roman"/>
          <w:sz w:val="24"/>
          <w:szCs w:val="24"/>
          <w:rtl w:val="0"/>
        </w:rPr>
        <w:t xml:space="preserve">. Recuperado de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https://proain.com/blogs/notas-tecnicas/el-cultivo-de-la-papa-y-la-importancia-del-agua</w:t>
        </w:r>
      </w:hyperlink>
      <w:r w:rsidDel="00000000" w:rsidR="00000000" w:rsidRPr="00000000">
        <w:rPr>
          <w:rtl w:val="0"/>
        </w:rPr>
      </w:r>
    </w:p>
    <w:p w:rsidR="00000000" w:rsidDel="00000000" w:rsidP="00000000" w:rsidRDefault="00000000" w:rsidRPr="00000000" w14:paraId="000000DB">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Yara Colombia. (s.f.). </w:t>
      </w:r>
      <w:r w:rsidDel="00000000" w:rsidR="00000000" w:rsidRPr="00000000">
        <w:rPr>
          <w:rFonts w:ascii="Times New Roman" w:cs="Times New Roman" w:eastAsia="Times New Roman" w:hAnsi="Times New Roman"/>
          <w:sz w:val="24"/>
          <w:szCs w:val="24"/>
          <w:rtl w:val="0"/>
        </w:rPr>
        <w:t xml:space="preserve">Principios agronómicos en el cultivo de la papa</w:t>
      </w:r>
      <w:r w:rsidDel="00000000" w:rsidR="00000000" w:rsidRPr="00000000">
        <w:rPr>
          <w:rFonts w:ascii="Times New Roman" w:cs="Times New Roman" w:eastAsia="Times New Roman" w:hAnsi="Times New Roman"/>
          <w:sz w:val="24"/>
          <w:szCs w:val="24"/>
          <w:rtl w:val="0"/>
        </w:rPr>
        <w:t xml:space="preserve">. Recuperado de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https://www.yara.com.co/nutricion-vegetal/papa/principios-agronomicos-en-el-cultivo-de-la-papa/</w:t>
        </w:r>
      </w:hyperlink>
      <w:r w:rsidDel="00000000" w:rsidR="00000000" w:rsidRPr="00000000">
        <w:rPr>
          <w:rtl w:val="0"/>
        </w:rPr>
      </w:r>
    </w:p>
    <w:p w:rsidR="00000000" w:rsidDel="00000000" w:rsidP="00000000" w:rsidRDefault="00000000" w:rsidRPr="00000000" w14:paraId="000000DC">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TEORÍAS RELEVANTES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 Teoría y práctica de la producción masiva de semilla de papa:</w:t>
      </w:r>
    </w:p>
    <w:p w:rsidR="00000000" w:rsidDel="00000000" w:rsidP="00000000" w:rsidRDefault="00000000" w:rsidRPr="00000000" w14:paraId="000000E1">
      <w:pPr>
        <w:widowControl w:val="0"/>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Incluye técnicas avanzadas como la micropropagación combinada con sistemas autotróficos hidropónicos (SAH) y aeroponía para producir plántulas rustificadas y semilla de alta calidad fitosanitaria.</w:t>
      </w:r>
    </w:p>
    <w:p w:rsidR="00000000" w:rsidDel="00000000" w:rsidP="00000000" w:rsidRDefault="00000000" w:rsidRPr="00000000" w14:paraId="000000E2">
      <w:pPr>
        <w:widowControl w:val="0"/>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Estas técnicas favorecen el crecimiento y reducen pérdidas por contaminación y estrés al trasplante.</w:t>
      </w:r>
    </w:p>
    <w:p w:rsidR="00000000" w:rsidDel="00000000" w:rsidP="00000000" w:rsidRDefault="00000000" w:rsidRPr="00000000" w14:paraId="000000E3">
      <w:pPr>
        <w:widowControl w:val="0"/>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aeroponía, en particular, permite la producción eficiente de semilla usando espacio vertical y balance humedad-aire optimizados, ya implementada en zonas andinas de Sudamérica.</w:t>
      </w:r>
    </w:p>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 Teorías sobre la clasificación taxonómica y origen genético de la papa:</w:t>
      </w:r>
    </w:p>
    <w:p w:rsidR="00000000" w:rsidDel="00000000" w:rsidP="00000000" w:rsidRDefault="00000000" w:rsidRPr="00000000" w14:paraId="000000E6">
      <w:pPr>
        <w:widowControl w:val="0"/>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papa tiene diversidad genética importante con teorías que explican su evolución por poliploidización sexual múltiple y hibridación interespecífica e intervarietal.</w:t>
      </w:r>
    </w:p>
    <w:p w:rsidR="00000000" w:rsidDel="00000000" w:rsidP="00000000" w:rsidRDefault="00000000" w:rsidRPr="00000000" w14:paraId="000000E7">
      <w:pPr>
        <w:widowControl w:val="0"/>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Estas teorías ayudan a predecir y organizar la variabilidad genética para programas de fitomejoramiento y selección de variedades.</w:t>
      </w:r>
    </w:p>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8.2.3.Teorías del manejo agronómico y fisiológico del cultivo:</w:t>
      </w:r>
    </w:p>
    <w:p w:rsidR="00000000" w:rsidDel="00000000" w:rsidP="00000000" w:rsidRDefault="00000000" w:rsidRPr="00000000" w14:paraId="000000EA">
      <w:pPr>
        <w:widowControl w:val="0"/>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manejo adecuado de riego es crucial dado el desarrollo radicular escaso de la papa; tanto déficit como exceso hídrico afectan negativamente la producción y calidad de los tubérculos.</w:t>
      </w:r>
    </w:p>
    <w:p w:rsidR="00000000" w:rsidDel="00000000" w:rsidP="00000000" w:rsidRDefault="00000000" w:rsidRPr="00000000" w14:paraId="000000EB">
      <w:pPr>
        <w:widowControl w:val="0"/>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 manejo del nitrógeno influye en el ciclo vegetativo y rendimiento; un exceso de nitrógeno al final del ciclo puede extender el crecimiento vegetativo en detrimento del llenado de tubérculos.</w:t>
      </w:r>
    </w:p>
    <w:p w:rsidR="00000000" w:rsidDel="00000000" w:rsidP="00000000" w:rsidRDefault="00000000" w:rsidRPr="00000000" w14:paraId="000000EC">
      <w:pPr>
        <w:widowControl w:val="0"/>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Importancia de controlar factores ambientales y aplicando prácticas como aporques regulares, manejo integrado de plagas y uso de maquinaria precisa para optimizar rendimiento.</w:t>
      </w:r>
    </w:p>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w:t>
      </w:r>
      <w:r w:rsidDel="00000000" w:rsidR="00000000" w:rsidRPr="00000000">
        <w:rPr>
          <w:rFonts w:ascii="Times New Roman" w:cs="Times New Roman" w:eastAsia="Times New Roman" w:hAnsi="Times New Roman"/>
          <w:sz w:val="24"/>
          <w:szCs w:val="24"/>
          <w:rtl w:val="0"/>
        </w:rPr>
        <w:t xml:space="preserve">MARCO LEGAL </w:t>
      </w: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legal del cultivo de papa en Boyacá se enmarca principalmente en el </w:t>
      </w:r>
      <w:r w:rsidDel="00000000" w:rsidR="00000000" w:rsidRPr="00000000">
        <w:rPr>
          <w:rFonts w:ascii="Times New Roman" w:cs="Times New Roman" w:eastAsia="Times New Roman" w:hAnsi="Times New Roman"/>
          <w:sz w:val="24"/>
          <w:szCs w:val="24"/>
          <w:rtl w:val="0"/>
        </w:rPr>
        <w:t xml:space="preserve">Plan de Ordenamiento Productivo para la Cadena de la Papa en Colombia</w:t>
      </w:r>
      <w:r w:rsidDel="00000000" w:rsidR="00000000" w:rsidRPr="00000000">
        <w:rPr>
          <w:rFonts w:ascii="Times New Roman" w:cs="Times New Roman" w:eastAsia="Times New Roman" w:hAnsi="Times New Roman"/>
          <w:sz w:val="24"/>
          <w:szCs w:val="24"/>
          <w:rtl w:val="0"/>
        </w:rPr>
        <w:t xml:space="preserve">, adoptado en 2023 como política pública con vigencia para los próximos 20 años. Este plan busca fortalecer la producción sostenible, mejorar la productividad agropecuaria, la seguridad alimentaria, la competitividad y la seguridad jurídica sobre la propiedad de la tierra, protegiendo a los agricultores del sector (Ministerio de Agricultura y Desarrollo Rural, 2023).</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Boyacá es el segundo departamento con mayor extensión de tierras dedicadas al cultivo de papa en Colombia, con aproximadamente 33,000 a 35,000 hectáreas sembradas por año (Fedepapa, 2024; UPRA, s.f.). Este departamento destaca por su vocación agrícola para la papa, especialmente en municipios como Paipa, Chiquinquirá y Sotaquirá, y es clave en la economía regional como centro de producción y certificación de semilla de alta calidad (Fedepapa, 2024; Gobernación de Boyacá, s.f.; ICA, s.f.).</w:t>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legal también incluye regulaciones relacionadas con el uso sostenible del suelo, protección ambiental y gestión agrícola, con especial atención a ecosistemas vulnerables como los páramos, que limitan o excluyen áreas para el cultivo (Justicia Ambiental Colombia, 2012). Documentos técnicos como la "Guía Ambiental para el Cultivo de la Papa" establecen lineamientos técnicos y procedimientos para minimizar impactos ambientales y promover prácticas amigables en la cadena productiva (Justicia Ambiental Colombia, 2012).</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en Boyacá se articula un </w:t>
      </w:r>
      <w:r w:rsidDel="00000000" w:rsidR="00000000" w:rsidRPr="00000000">
        <w:rPr>
          <w:rFonts w:ascii="Times New Roman" w:cs="Times New Roman" w:eastAsia="Times New Roman" w:hAnsi="Times New Roman"/>
          <w:sz w:val="24"/>
          <w:szCs w:val="24"/>
          <w:rtl w:val="0"/>
        </w:rPr>
        <w:t xml:space="preserve">acuerdo de competitividad</w:t>
      </w:r>
      <w:r w:rsidDel="00000000" w:rsidR="00000000" w:rsidRPr="00000000">
        <w:rPr>
          <w:rFonts w:ascii="Times New Roman" w:cs="Times New Roman" w:eastAsia="Times New Roman" w:hAnsi="Times New Roman"/>
          <w:sz w:val="24"/>
          <w:szCs w:val="24"/>
          <w:rtl w:val="0"/>
        </w:rPr>
        <w:t xml:space="preserve"> de la cadena de la papa, vigente desde 2004, que reúne actores públicos y privados para dinamizar el sector con bases legales, técnicas y socioeconómicas (Gobernación de Boyacá, s.f.).</w:t>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marco legal del cultivo de papa en Boyacá combina:</w:t>
      </w:r>
    </w:p>
    <w:p w:rsidR="00000000" w:rsidDel="00000000" w:rsidP="00000000" w:rsidRDefault="00000000" w:rsidRPr="00000000" w14:paraId="000000F6">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Ordenamiento Productivo de la cadena de papa, que orienta la política pública (Ministerio de Agricultura y Desarrollo Rural, 2023).</w:t>
      </w:r>
    </w:p>
    <w:p w:rsidR="00000000" w:rsidDel="00000000" w:rsidP="00000000" w:rsidRDefault="00000000" w:rsidRPr="00000000" w14:paraId="000000F7">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Reglamentos para la certificación de semilla y producción agrícola sostenible (Gobernación de Boyacá, s.f.; ICA, s.f.).</w:t>
      </w:r>
    </w:p>
    <w:p w:rsidR="00000000" w:rsidDel="00000000" w:rsidP="00000000" w:rsidRDefault="00000000" w:rsidRPr="00000000" w14:paraId="000000F8">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Legislación ambiental para proteger ecosistemas sensibles (Justicia Ambiental Colombia, 2012).</w:t>
      </w:r>
    </w:p>
    <w:p w:rsidR="00000000" w:rsidDel="00000000" w:rsidP="00000000" w:rsidRDefault="00000000" w:rsidRPr="00000000" w14:paraId="000000F9">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Acuerdos de competitividad y desarrollo territorial para sostener el cultivo en municipios clave (Gobernación de Boyacá, s.f.).</w:t>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conjunto de normas y estrategias orienta la producción, regulación, comercialización y sostenibilidad del cultivo de papa, asegurando un soporte integral a los agricultores y al desarrollo económico regional en Boyacá (Fedepapa, 2024; Gobernación de Boyacá, s.f.; ICA, s.f.; Justicia Ambiental Colombia, 2012; Ministerio de Agricultura y Desarrollo Rural, 2023; UPRA, s.f.).</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FD">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Fedepapa. (2024). </w:t>
      </w:r>
      <w:r w:rsidDel="00000000" w:rsidR="00000000" w:rsidRPr="00000000">
        <w:rPr>
          <w:rFonts w:ascii="Times New Roman" w:cs="Times New Roman" w:eastAsia="Times New Roman" w:hAnsi="Times New Roman"/>
          <w:i w:val="1"/>
          <w:iCs w:val="1"/>
          <w:sz w:val="24"/>
          <w:szCs w:val="24"/>
          <w:rtl w:val="0"/>
        </w:rPr>
        <w:t xml:space="preserve">Boletín Regional: Boyacá</w:t>
      </w:r>
      <w:r w:rsidDel="00000000" w:rsidR="00000000" w:rsidRPr="00000000">
        <w:rPr>
          <w:rFonts w:ascii="Times New Roman" w:cs="Times New Roman" w:eastAsia="Times New Roman" w:hAnsi="Times New Roman"/>
          <w:sz w:val="24"/>
          <w:szCs w:val="24"/>
          <w:rtl w:val="0"/>
        </w:rPr>
        <w:t xml:space="preserve">. Recuperado de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https://fedepapa.com/home/wp-content/uploads/2024/10/Regional-Boyaca.pdf</w:t>
        </w:r>
      </w:hyperlink>
      <w:r w:rsidDel="00000000" w:rsidR="00000000" w:rsidRPr="00000000">
        <w:rPr>
          <w:rtl w:val="0"/>
        </w:rPr>
      </w:r>
    </w:p>
    <w:p w:rsidR="00000000" w:rsidDel="00000000" w:rsidP="00000000" w:rsidRDefault="00000000" w:rsidRPr="00000000" w14:paraId="000000FE">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Gobernación de Boyacá. (s.f.). </w:t>
      </w:r>
      <w:r w:rsidDel="00000000" w:rsidR="00000000" w:rsidRPr="00000000">
        <w:rPr>
          <w:rFonts w:ascii="Times New Roman" w:cs="Times New Roman" w:eastAsia="Times New Roman" w:hAnsi="Times New Roman"/>
          <w:i w:val="1"/>
          <w:iCs w:val="1"/>
          <w:sz w:val="24"/>
          <w:szCs w:val="24"/>
          <w:rtl w:val="0"/>
        </w:rPr>
        <w:t xml:space="preserve">Encadenamiento Productivo de la Papa</w:t>
      </w:r>
      <w:r w:rsidDel="00000000" w:rsidR="00000000" w:rsidRPr="00000000">
        <w:rPr>
          <w:rFonts w:ascii="Times New Roman" w:cs="Times New Roman" w:eastAsia="Times New Roman" w:hAnsi="Times New Roman"/>
          <w:sz w:val="24"/>
          <w:szCs w:val="24"/>
          <w:rtl w:val="0"/>
        </w:rPr>
        <w:t xml:space="preserve">. Recuperado de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https://www.boyaca.gov.co/secretariaagricultura/encadenamiento-productivo-de-la-papa/</w:t>
        </w:r>
      </w:hyperlink>
      <w:r w:rsidDel="00000000" w:rsidR="00000000" w:rsidRPr="00000000">
        <w:rPr>
          <w:rtl w:val="0"/>
        </w:rPr>
      </w:r>
    </w:p>
    <w:p w:rsidR="00000000" w:rsidDel="00000000" w:rsidP="00000000" w:rsidRDefault="00000000" w:rsidRPr="00000000" w14:paraId="000000FF">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ICA. (s.f.). </w:t>
      </w:r>
      <w:r w:rsidDel="00000000" w:rsidR="00000000" w:rsidRPr="00000000">
        <w:rPr>
          <w:rFonts w:ascii="Times New Roman" w:cs="Times New Roman" w:eastAsia="Times New Roman" w:hAnsi="Times New Roman"/>
          <w:i w:val="1"/>
          <w:iCs w:val="1"/>
          <w:sz w:val="24"/>
          <w:szCs w:val="24"/>
          <w:rtl w:val="0"/>
        </w:rPr>
        <w:t xml:space="preserve">Día Departamental de la Papa</w:t>
      </w:r>
      <w:r w:rsidDel="00000000" w:rsidR="00000000" w:rsidRPr="00000000">
        <w:rPr>
          <w:rFonts w:ascii="Times New Roman" w:cs="Times New Roman" w:eastAsia="Times New Roman" w:hAnsi="Times New Roman"/>
          <w:sz w:val="24"/>
          <w:szCs w:val="24"/>
          <w:rtl w:val="0"/>
        </w:rPr>
        <w:t xml:space="preserve">. Recuperado de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https://www.ica.gov.co/noticias/boyaca-refuerza-compromiso-produccion-papa</w:t>
        </w:r>
      </w:hyperlink>
      <w:r w:rsidDel="00000000" w:rsidR="00000000" w:rsidRPr="00000000">
        <w:rPr>
          <w:rtl w:val="0"/>
        </w:rPr>
      </w:r>
    </w:p>
    <w:p w:rsidR="00000000" w:rsidDel="00000000" w:rsidP="00000000" w:rsidRDefault="00000000" w:rsidRPr="00000000" w14:paraId="00000100">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Justicia Ambiental Colombia. (2012). </w:t>
      </w:r>
      <w:r w:rsidDel="00000000" w:rsidR="00000000" w:rsidRPr="00000000">
        <w:rPr>
          <w:rFonts w:ascii="Times New Roman" w:cs="Times New Roman" w:eastAsia="Times New Roman" w:hAnsi="Times New Roman"/>
          <w:i w:val="1"/>
          <w:iCs w:val="1"/>
          <w:sz w:val="24"/>
          <w:szCs w:val="24"/>
          <w:rtl w:val="0"/>
        </w:rPr>
        <w:t xml:space="preserve">Guía Ambiental para el Cultivo de la Papa</w:t>
      </w:r>
      <w:r w:rsidDel="00000000" w:rsidR="00000000" w:rsidRPr="00000000">
        <w:rPr>
          <w:rFonts w:ascii="Times New Roman" w:cs="Times New Roman" w:eastAsia="Times New Roman" w:hAnsi="Times New Roman"/>
          <w:sz w:val="24"/>
          <w:szCs w:val="24"/>
          <w:rtl w:val="0"/>
        </w:rPr>
        <w:t xml:space="preserve">. Recuperado de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https://justiciaambientalcolombia.org/wp-content/uploads/2012/09/guia-ambiental-para-el-cultivo-de-la-papa.pdf</w:t>
        </w:r>
      </w:hyperlink>
      <w:r w:rsidDel="00000000" w:rsidR="00000000" w:rsidRPr="00000000">
        <w:rPr>
          <w:rtl w:val="0"/>
        </w:rPr>
      </w:r>
    </w:p>
    <w:p w:rsidR="00000000" w:rsidDel="00000000" w:rsidP="00000000" w:rsidRDefault="00000000" w:rsidRPr="00000000" w14:paraId="00000101">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Ministerio de Agricultura y Desarrollo Rural. (2023). </w:t>
      </w:r>
      <w:r w:rsidDel="00000000" w:rsidR="00000000" w:rsidRPr="00000000">
        <w:rPr>
          <w:rFonts w:ascii="Times New Roman" w:cs="Times New Roman" w:eastAsia="Times New Roman" w:hAnsi="Times New Roman"/>
          <w:i w:val="1"/>
          <w:iCs w:val="1"/>
          <w:sz w:val="24"/>
          <w:szCs w:val="24"/>
          <w:rtl w:val="0"/>
        </w:rPr>
        <w:t xml:space="preserve">Resolución N.º 000291 de 2023</w:t>
      </w:r>
      <w:r w:rsidDel="00000000" w:rsidR="00000000" w:rsidRPr="00000000">
        <w:rPr>
          <w:rFonts w:ascii="Times New Roman" w:cs="Times New Roman" w:eastAsia="Times New Roman" w:hAnsi="Times New Roman"/>
          <w:sz w:val="24"/>
          <w:szCs w:val="24"/>
          <w:rtl w:val="0"/>
        </w:rPr>
        <w:t xml:space="preserve">. Recuperado de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https://www.minagricultura.gov.co/Normatividad/Resoluciones/RESOLUCION%20NO.%20000291%20de%202023.pdf</w:t>
        </w:r>
      </w:hyperlink>
      <w:r w:rsidDel="00000000" w:rsidR="00000000" w:rsidRPr="00000000">
        <w:rPr>
          <w:rtl w:val="0"/>
        </w:rPr>
      </w:r>
    </w:p>
    <w:p w:rsidR="00000000" w:rsidDel="00000000" w:rsidP="00000000" w:rsidRDefault="00000000" w:rsidRPr="00000000" w14:paraId="00000102">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UPRA. (s.f.). </w:t>
      </w:r>
      <w:r w:rsidDel="00000000" w:rsidR="00000000" w:rsidRPr="00000000">
        <w:rPr>
          <w:rFonts w:ascii="Times New Roman" w:cs="Times New Roman" w:eastAsia="Times New Roman" w:hAnsi="Times New Roman"/>
          <w:i w:val="1"/>
          <w:iCs w:val="1"/>
          <w:sz w:val="24"/>
          <w:szCs w:val="24"/>
          <w:rtl w:val="0"/>
        </w:rPr>
        <w:t xml:space="preserve">Sala de Prensa ¡Nos ponemos de ruana la papa boyacense!</w:t>
      </w:r>
      <w:r w:rsidDel="00000000" w:rsidR="00000000" w:rsidRPr="00000000">
        <w:rPr>
          <w:rFonts w:ascii="Times New Roman" w:cs="Times New Roman" w:eastAsia="Times New Roman" w:hAnsi="Times New Roman"/>
          <w:sz w:val="24"/>
          <w:szCs w:val="24"/>
          <w:rtl w:val="0"/>
        </w:rPr>
        <w:t xml:space="preserve">. Recuperado de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https://upra.gov.co/es-co/saladeprensa/Paginas/%C2%A1Nos-ponemos-de-ruana-la-papa-boyacense!.aspx</w:t>
        </w:r>
      </w:hyperlink>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EST</w:t>
      </w:r>
      <w:r w:rsidDel="00000000" w:rsidR="00000000" w:rsidRPr="00000000">
        <w:rPr>
          <w:rFonts w:ascii="Times New Roman" w:cs="Times New Roman" w:eastAsia="Times New Roman" w:hAnsi="Times New Roman"/>
          <w:sz w:val="24"/>
          <w:szCs w:val="24"/>
          <w:rtl w:val="0"/>
        </w:rPr>
        <w:t xml:space="preserve">ADO DEL ARTE (REVISIÓN DE LA LITERATURA)</w:t>
      </w:r>
    </w:p>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revisión en la literatura sobre el cultivo de papa en la actualidad, hasta 2025, muestra que el enfoque está en la integración de la innovación tecnológica, sostenibilidad y manejo productivo basado en ciencia y agricultura de precisión (Gómez et al., 2023; Salazar et al., 2018; Fedepapa, 2024; UPRA, 2023). Algunas líneas importantes que emergen de los estudios y planes estratégicos recientes son:</w:t>
      </w:r>
    </w:p>
    <w:p w:rsidR="00000000" w:rsidDel="00000000" w:rsidP="00000000" w:rsidRDefault="00000000" w:rsidRPr="00000000" w14:paraId="00000108">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destacan avances en </w:t>
      </w:r>
      <w:r w:rsidDel="00000000" w:rsidR="00000000" w:rsidRPr="00000000">
        <w:rPr>
          <w:rFonts w:ascii="Times New Roman" w:cs="Times New Roman" w:eastAsia="Times New Roman" w:hAnsi="Times New Roman"/>
          <w:sz w:val="24"/>
          <w:szCs w:val="24"/>
          <w:rtl w:val="0"/>
        </w:rPr>
        <w:t xml:space="preserve">mejoramiento genético</w:t>
      </w:r>
      <w:r w:rsidDel="00000000" w:rsidR="00000000" w:rsidRPr="00000000">
        <w:rPr>
          <w:rFonts w:ascii="Times New Roman" w:cs="Times New Roman" w:eastAsia="Times New Roman" w:hAnsi="Times New Roman"/>
          <w:sz w:val="24"/>
          <w:szCs w:val="24"/>
          <w:rtl w:val="0"/>
        </w:rPr>
        <w:t xml:space="preserve"> para resistencia a enfermedades y adaptación al estrés ambiental, con énfasis en papa tetraploide y variedades resistentes como respuesta al cambio climático y plagas (Frusangar, 2025; Salazar et al., 2018).</w:t>
      </w:r>
    </w:p>
    <w:p w:rsidR="00000000" w:rsidDel="00000000" w:rsidP="00000000" w:rsidRDefault="00000000" w:rsidRPr="00000000" w14:paraId="00000109">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w:t>
      </w:r>
      <w:r w:rsidDel="00000000" w:rsidR="00000000" w:rsidRPr="00000000">
        <w:rPr>
          <w:rFonts w:ascii="Times New Roman" w:cs="Times New Roman" w:eastAsia="Times New Roman" w:hAnsi="Times New Roman"/>
          <w:sz w:val="24"/>
          <w:szCs w:val="24"/>
          <w:rtl w:val="0"/>
        </w:rPr>
        <w:t xml:space="preserve">tecnología en el manejo agronómico</w:t>
      </w:r>
      <w:r w:rsidDel="00000000" w:rsidR="00000000" w:rsidRPr="00000000">
        <w:rPr>
          <w:rFonts w:ascii="Times New Roman" w:cs="Times New Roman" w:eastAsia="Times New Roman" w:hAnsi="Times New Roman"/>
          <w:sz w:val="24"/>
          <w:szCs w:val="24"/>
          <w:rtl w:val="0"/>
        </w:rPr>
        <w:t xml:space="preserve">, incluyendo sensores multiespectrales, drones para monitoreo, sistemas de información agroclimática y riego de precisión, permite optimizar la fertilización, manejo de plagas y uso del agua, elevando notablemente los rendimientos y eficiencia productiva (Gómez et al., 2023; Agrosavia, 2022).</w:t>
      </w:r>
    </w:p>
    <w:p w:rsidR="00000000" w:rsidDel="00000000" w:rsidP="00000000" w:rsidRDefault="00000000" w:rsidRPr="00000000" w14:paraId="0000010A">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rtl w:val="0"/>
        </w:rPr>
        <w:t xml:space="preserve">producción sostenible</w:t>
      </w:r>
      <w:r w:rsidDel="00000000" w:rsidR="00000000" w:rsidRPr="00000000">
        <w:rPr>
          <w:rFonts w:ascii="Times New Roman" w:cs="Times New Roman" w:eastAsia="Times New Roman" w:hAnsi="Times New Roman"/>
          <w:sz w:val="24"/>
          <w:szCs w:val="24"/>
          <w:rtl w:val="0"/>
        </w:rPr>
        <w:t xml:space="preserve"> se impulsa con prácticas que reducen el uso de insumos químicos, apoyadas por biotecnología y manejo integrado de cultivos (Frusangar, 2025; UPRA, 2023).</w:t>
      </w:r>
    </w:p>
    <w:p w:rsidR="00000000" w:rsidDel="00000000" w:rsidP="00000000" w:rsidRDefault="00000000" w:rsidRPr="00000000" w14:paraId="0000010B">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fuerte componente institucional con planes estratégicos como el del Fondo Nacional de Fomento de la Papa en Colombia, que promueven la innovación, organización de productores, control fitosanitario, y sostenibilidad ambiental y social (Fedepapa, 2024).</w:t>
      </w:r>
    </w:p>
    <w:p w:rsidR="00000000" w:rsidDel="00000000" w:rsidP="00000000" w:rsidRDefault="00000000" w:rsidRPr="00000000" w14:paraId="0000010C">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recientes incluyen la modelación de la </w:t>
      </w:r>
      <w:r w:rsidDel="00000000" w:rsidR="00000000" w:rsidRPr="00000000">
        <w:rPr>
          <w:rFonts w:ascii="Times New Roman" w:cs="Times New Roman" w:eastAsia="Times New Roman" w:hAnsi="Times New Roman"/>
          <w:sz w:val="24"/>
          <w:szCs w:val="24"/>
          <w:rtl w:val="0"/>
        </w:rPr>
        <w:t xml:space="preserve">capacidad de captura de carbono</w:t>
      </w:r>
      <w:r w:rsidDel="00000000" w:rsidR="00000000" w:rsidRPr="00000000">
        <w:rPr>
          <w:rFonts w:ascii="Times New Roman" w:cs="Times New Roman" w:eastAsia="Times New Roman" w:hAnsi="Times New Roman"/>
          <w:sz w:val="24"/>
          <w:szCs w:val="24"/>
          <w:rtl w:val="0"/>
        </w:rPr>
        <w:t xml:space="preserve"> del cultivo de papa, aportando un enfoque de agricultura climáticamente inteligente (Agrosavia, 2022).</w:t>
      </w:r>
    </w:p>
    <w:p w:rsidR="00000000" w:rsidDel="00000000" w:rsidP="00000000" w:rsidRDefault="00000000" w:rsidRPr="00000000" w14:paraId="0000010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las revisiones recientes integran aspectos biotecnológicos, tecnológicos y sociales que llevan a un manejo más eficiente y sostenible del cultivo. Estos resultados están plasmados en documentos estratégicos nacionales y en investigaciones que usan imágenes satelitales, agroinformática y sensores para hacer preciso y efectivo el monitoreo y manejo del cultivo (Gómez et al., 2023; Agrosavia, 2022; Fedepapa, 2024).</w:t>
      </w:r>
    </w:p>
    <w:p w:rsidR="00000000" w:rsidDel="00000000" w:rsidP="00000000" w:rsidRDefault="00000000" w:rsidRPr="00000000" w14:paraId="0000010E">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Agrosavia. (2022). </w:t>
      </w:r>
      <w:r w:rsidDel="00000000" w:rsidR="00000000" w:rsidRPr="00000000">
        <w:rPr>
          <w:rFonts w:ascii="Times New Roman" w:cs="Times New Roman" w:eastAsia="Times New Roman" w:hAnsi="Times New Roman"/>
          <w:sz w:val="24"/>
          <w:szCs w:val="24"/>
          <w:rtl w:val="0"/>
        </w:rPr>
        <w:t xml:space="preserve">El cultivo de papa como herramienta de captura de carbono</w:t>
      </w:r>
      <w:r w:rsidDel="00000000" w:rsidR="00000000" w:rsidRPr="00000000">
        <w:rPr>
          <w:rFonts w:ascii="Times New Roman" w:cs="Times New Roman" w:eastAsia="Times New Roman" w:hAnsi="Times New Roman"/>
          <w:sz w:val="24"/>
          <w:szCs w:val="24"/>
          <w:rtl w:val="0"/>
        </w:rPr>
        <w:t xml:space="preserve">. Recuperado de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https://www.agrosavia.co/noticias/el-cultivo-de-papa-como-herramienta-de-captura-de-carbono</w:t>
        </w:r>
      </w:hyperlink>
      <w:r w:rsidDel="00000000" w:rsidR="00000000" w:rsidRPr="00000000">
        <w:rPr>
          <w:rtl w:val="0"/>
        </w:rPr>
      </w:r>
    </w:p>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Fedepapa. (2024). </w:t>
      </w:r>
      <w:r w:rsidDel="00000000" w:rsidR="00000000" w:rsidRPr="00000000">
        <w:rPr>
          <w:rFonts w:ascii="Times New Roman" w:cs="Times New Roman" w:eastAsia="Times New Roman" w:hAnsi="Times New Roman"/>
          <w:sz w:val="24"/>
          <w:szCs w:val="24"/>
          <w:rtl w:val="0"/>
        </w:rPr>
        <w:t xml:space="preserve">Plan Estratégico y Plan de Acción</w:t>
      </w:r>
      <w:r w:rsidDel="00000000" w:rsidR="00000000" w:rsidRPr="00000000">
        <w:rPr>
          <w:rFonts w:ascii="Times New Roman" w:cs="Times New Roman" w:eastAsia="Times New Roman" w:hAnsi="Times New Roman"/>
          <w:sz w:val="24"/>
          <w:szCs w:val="24"/>
          <w:rtl w:val="0"/>
        </w:rPr>
        <w:t xml:space="preserve">. Recuperado de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https://fedepapa.com/wp-content/uploads/2024/07/PLAN-ESTRATEGICO-2021-2025.pdf</w:t>
        </w:r>
      </w:hyperlink>
      <w:r w:rsidDel="00000000" w:rsidR="00000000" w:rsidRPr="00000000">
        <w:rPr>
          <w:rtl w:val="0"/>
        </w:rPr>
      </w:r>
    </w:p>
    <w:p w:rsidR="00000000" w:rsidDel="00000000" w:rsidP="00000000" w:rsidRDefault="00000000" w:rsidRPr="00000000" w14:paraId="00000111">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Frusangar. (2025). </w:t>
      </w:r>
      <w:r w:rsidDel="00000000" w:rsidR="00000000" w:rsidRPr="00000000">
        <w:rPr>
          <w:rFonts w:ascii="Times New Roman" w:cs="Times New Roman" w:eastAsia="Times New Roman" w:hAnsi="Times New Roman"/>
          <w:sz w:val="24"/>
          <w:szCs w:val="24"/>
          <w:rtl w:val="0"/>
        </w:rPr>
        <w:t xml:space="preserve">Perspectivas de la patata para el 2025</w:t>
      </w:r>
      <w:r w:rsidDel="00000000" w:rsidR="00000000" w:rsidRPr="00000000">
        <w:rPr>
          <w:rFonts w:ascii="Times New Roman" w:cs="Times New Roman" w:eastAsia="Times New Roman" w:hAnsi="Times New Roman"/>
          <w:sz w:val="24"/>
          <w:szCs w:val="24"/>
          <w:rtl w:val="0"/>
        </w:rPr>
        <w:t xml:space="preserve">. Recuperado de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https://frusangar.com/perspectivas-de-la-patata-de-siembra-para-el-2025/</w:t>
        </w:r>
      </w:hyperlink>
      <w:r w:rsidDel="00000000" w:rsidR="00000000" w:rsidRPr="00000000">
        <w:rPr>
          <w:rtl w:val="0"/>
        </w:rPr>
      </w:r>
    </w:p>
    <w:p w:rsidR="00000000" w:rsidDel="00000000" w:rsidP="00000000" w:rsidRDefault="00000000" w:rsidRPr="00000000" w14:paraId="00000112">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Gómez, J. M., Rincón, A., &amp; Ceballos, L. (2023). Evaluación fenológica de un cultivo de papa, mediante índices de vegetación con imágenes satelitales. </w:t>
      </w:r>
      <w:r w:rsidDel="00000000" w:rsidR="00000000" w:rsidRPr="00000000">
        <w:rPr>
          <w:rFonts w:ascii="Times New Roman" w:cs="Times New Roman" w:eastAsia="Times New Roman" w:hAnsi="Times New Roman"/>
          <w:sz w:val="24"/>
          <w:szCs w:val="24"/>
          <w:rtl w:val="0"/>
        </w:rPr>
        <w:t xml:space="preserve">SIRED Udenar</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https://sired.udenar.edu.co/12554/1/2023080.pdf</w:t>
        </w:r>
      </w:hyperlink>
      <w:r w:rsidDel="00000000" w:rsidR="00000000" w:rsidRPr="00000000">
        <w:rPr>
          <w:rtl w:val="0"/>
        </w:rPr>
      </w:r>
    </w:p>
    <w:p w:rsidR="00000000" w:rsidDel="00000000" w:rsidP="00000000" w:rsidRDefault="00000000" w:rsidRPr="00000000" w14:paraId="00000113">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Salazar, J., Restrepo, P., &amp; Morales, S. (2018). Respuesta de la papa (Solanum tuberosum L.) variedad R12-Diacol Capiro a la aplicación de ácido húmico en condiciones de estrés hídrico. </w:t>
      </w:r>
      <w:r w:rsidDel="00000000" w:rsidR="00000000" w:rsidRPr="00000000">
        <w:rPr>
          <w:rFonts w:ascii="Times New Roman" w:cs="Times New Roman" w:eastAsia="Times New Roman" w:hAnsi="Times New Roman"/>
          <w:sz w:val="24"/>
          <w:szCs w:val="24"/>
          <w:rtl w:val="0"/>
        </w:rPr>
        <w:t xml:space="preserve">Revista UDCA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(1).</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https://revistas.udca.edu.co/index.php/ruadc/article/view/164</w:t>
        </w:r>
      </w:hyperlink>
      <w:r w:rsidDel="00000000" w:rsidR="00000000" w:rsidRPr="00000000">
        <w:rPr>
          <w:rtl w:val="0"/>
        </w:rPr>
      </w:r>
    </w:p>
    <w:p w:rsidR="00000000" w:rsidDel="00000000" w:rsidP="00000000" w:rsidRDefault="00000000" w:rsidRPr="00000000" w14:paraId="00000114">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Universidad EIA &amp; UPB. (2016). </w:t>
      </w:r>
      <w:r w:rsidDel="00000000" w:rsidR="00000000" w:rsidRPr="00000000">
        <w:rPr>
          <w:rFonts w:ascii="Times New Roman" w:cs="Times New Roman" w:eastAsia="Times New Roman" w:hAnsi="Times New Roman"/>
          <w:sz w:val="24"/>
          <w:szCs w:val="24"/>
          <w:rtl w:val="0"/>
        </w:rPr>
        <w:t xml:space="preserve">Diagnóstico de las Condiciones del Cultivo de Papa en el Municipio de La Unión, Antioquia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Revista EIA</w:t>
      </w:r>
      <w:r w:rsidDel="00000000" w:rsidR="00000000" w:rsidRPr="00000000">
        <w:rPr>
          <w:rFonts w:ascii="Times New Roman" w:cs="Times New Roman" w:eastAsia="Times New Roman" w:hAnsi="Times New Roman"/>
          <w:sz w:val="24"/>
          <w:szCs w:val="24"/>
          <w:rtl w:val="0"/>
        </w:rPr>
        <w:t xml:space="preserve">, (26).</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https://revistas.eia.edu.co/index.php/reveia/article/view/1756</w:t>
        </w:r>
      </w:hyperlink>
      <w:r w:rsidDel="00000000" w:rsidR="00000000" w:rsidRPr="00000000">
        <w:rPr>
          <w:rtl w:val="0"/>
        </w:rPr>
      </w:r>
    </w:p>
    <w:p w:rsidR="00000000" w:rsidDel="00000000" w:rsidP="00000000" w:rsidRDefault="00000000" w:rsidRPr="00000000" w14:paraId="00000115">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UPRA. (2023). </w:t>
      </w:r>
      <w:r w:rsidDel="00000000" w:rsidR="00000000" w:rsidRPr="00000000">
        <w:rPr>
          <w:rFonts w:ascii="Times New Roman" w:cs="Times New Roman" w:eastAsia="Times New Roman" w:hAnsi="Times New Roman"/>
          <w:sz w:val="24"/>
          <w:szCs w:val="24"/>
          <w:rtl w:val="0"/>
        </w:rPr>
        <w:t xml:space="preserve">Estado del arte de la huella hídrica agrícola en Colombia</w:t>
      </w:r>
      <w:r w:rsidDel="00000000" w:rsidR="00000000" w:rsidRPr="00000000">
        <w:rPr>
          <w:rFonts w:ascii="Times New Roman" w:cs="Times New Roman" w:eastAsia="Times New Roman" w:hAnsi="Times New Roman"/>
          <w:sz w:val="24"/>
          <w:szCs w:val="24"/>
          <w:rtl w:val="0"/>
        </w:rPr>
        <w:t xml:space="preserve">. Recuperado de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https://revistaingenieria.univalle.edu.co/index.php/ingenieria_y_competitividad/article/view/14581</w:t>
        </w:r>
      </w:hyperlink>
      <w:r w:rsidDel="00000000" w:rsidR="00000000" w:rsidRPr="00000000">
        <w:rPr>
          <w:rtl w:val="0"/>
        </w:rPr>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w:t>
      </w:r>
      <w:r w:rsidDel="00000000" w:rsidR="00000000" w:rsidRPr="00000000">
        <w:rPr>
          <w:rFonts w:ascii="Times New Roman" w:cs="Times New Roman" w:eastAsia="Times New Roman" w:hAnsi="Times New Roman"/>
          <w:sz w:val="24"/>
          <w:szCs w:val="24"/>
          <w:rtl w:val="0"/>
        </w:rPr>
        <w:t xml:space="preserve">ANTECEDENTES DEL PROBLEMA</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antecedentes del problema del cultivo de papa en Boyacá pueden resumirse en varios puntos históricos, culturales y productivos que explican su importancia y los desafíos que enfrenta esta actividad agrícola:</w:t>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8.5.1 Contexto histórico y cultural</w:t>
      </w:r>
    </w:p>
    <w:p w:rsidR="00000000" w:rsidDel="00000000" w:rsidP="00000000" w:rsidRDefault="00000000" w:rsidRPr="00000000" w14:paraId="0000011D">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cultivo de papa en Boyacá tiene raíces prehispánicas con la cultura Muisca, que desarrolló técnicas agrícolas adaptadas a zonas frías de subpáramo y páramo, aprovechando recursos naturales como suelo, temperatura y agua. Estas comunidades agrícolas han pasado sus conocimientos manuales e intelectuales de generación en generación, incorporando tecnologías coloniales y modernas (JDC, 2017).</w:t>
      </w:r>
    </w:p>
    <w:p w:rsidR="00000000" w:rsidDel="00000000" w:rsidP="00000000" w:rsidRDefault="00000000" w:rsidRPr="00000000" w14:paraId="0000011E">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llegada de los españoles en el siglo XVI documentó la existencia del cultivo de papa en la región, con reportes de cronistas como Juan de Castellanos en 1587, evidenciando que la papa ya formaba parte fundamental de la economía y alimentación local desde mucho antes (JDC, 2017; UPRA, s.f.).</w:t>
      </w:r>
    </w:p>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 Situación actual y estructura productiva</w:t>
      </w:r>
    </w:p>
    <w:p w:rsidR="00000000" w:rsidDel="00000000" w:rsidP="00000000" w:rsidRDefault="00000000" w:rsidRPr="00000000" w14:paraId="00000122">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Boyacá es el segundo departamento con mayor área dedicada al cultivo de papa en Colombia, con aproximadamente 33,000 hectáreas sembradas anualmente, principalmente en pequeños y medianos productores familiares (Fedepapa, 2024).</w:t>
      </w:r>
    </w:p>
    <w:p w:rsidR="00000000" w:rsidDel="00000000" w:rsidP="00000000" w:rsidRDefault="00000000" w:rsidRPr="00000000" w14:paraId="00000123">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producción se desarrolla en unidades productivas que operan en minifundios y microfundios, ubicados en zonas de clima frío, que mantienen economía campesina con niveles de producción orientados casi exclusivamente al mercado.</w:t>
      </w:r>
    </w:p>
    <w:p w:rsidR="00000000" w:rsidDel="00000000" w:rsidP="00000000" w:rsidRDefault="00000000" w:rsidRPr="00000000" w14:paraId="00000124">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productores han incorporado tecnologías modernas sin perder sus conocimientos tradicionales, pero enfrentan retos para la sostenibilidad económica y ambiental (JDC, 2017; CREPIB, 2021).</w:t>
      </w:r>
    </w:p>
    <w:p w:rsidR="00000000" w:rsidDel="00000000" w:rsidP="00000000" w:rsidRDefault="00000000" w:rsidRPr="00000000" w14:paraId="00000125">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Aspectos problemáticos y retadores</w:t>
      </w:r>
    </w:p>
    <w:p w:rsidR="00000000" w:rsidDel="00000000" w:rsidP="00000000" w:rsidRDefault="00000000" w:rsidRPr="00000000" w14:paraId="00000128">
      <w:pPr>
        <w:widowControl w:val="0"/>
        <w:numPr>
          <w:ilvl w:val="0"/>
          <w:numId w:val="6"/>
        </w:numPr>
        <w:spacing w:after="0" w:afterAutospacing="0" w:before="240" w:line="240" w:lineRule="auto"/>
        <w:ind w:left="720" w:hanging="360"/>
      </w:pPr>
      <w:r w:rsidDel="00000000" w:rsidR="00000000" w:rsidRPr="00000000">
        <w:rPr>
          <w:rFonts w:ascii="Times New Roman" w:cs="Times New Roman" w:eastAsia="Times New Roman" w:hAnsi="Times New Roman"/>
          <w:sz w:val="24"/>
          <w:szCs w:val="24"/>
          <w:rtl w:val="0"/>
        </w:rPr>
        <w:t xml:space="preserve">A pesar de la importancia económica, la producción papera en Boyacá está marcada por condiciones que afectan la productividad y sostenibilidad: fragmentación de tierra (minifundios), limitaciones técnicas, variabilidad climática y presión sobre ecosistemas sensibles como páramos.</w:t>
      </w:r>
    </w:p>
    <w:p w:rsidR="00000000" w:rsidDel="00000000" w:rsidP="00000000" w:rsidRDefault="00000000" w:rsidRPr="00000000" w14:paraId="00000129">
      <w:pPr>
        <w:widowControl w:val="0"/>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La prevalencia de pequeños productores dificulta la adopción masiva de tecnologías y manejo integral, lo que limita la competitividad frente a mercados más tecnificados (JDC, 2017).</w:t>
      </w:r>
    </w:p>
    <w:p w:rsidR="00000000" w:rsidDel="00000000" w:rsidP="00000000" w:rsidRDefault="00000000" w:rsidRPr="00000000" w14:paraId="0000012A">
      <w:pPr>
        <w:widowControl w:val="0"/>
        <w:numPr>
          <w:ilvl w:val="0"/>
          <w:numId w:val="6"/>
        </w:numPr>
        <w:spacing w:after="24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Además, la papa nativa, que tiene valor cultural, sobresale poco frente a variedades comerciales, lo que implica también un reto en la conservación de la biodiversidad agraria y la diferenciación de producto (JDC, 2017; CREPIB, 2021).</w:t>
      </w:r>
    </w:p>
    <w:p w:rsidR="00000000" w:rsidDel="00000000" w:rsidP="00000000" w:rsidRDefault="00000000" w:rsidRPr="00000000" w14:paraId="0000012B">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6"/>
          <w:szCs w:val="26"/>
        </w:rPr>
      </w:pPr>
      <w:bookmarkStart w:colFirst="0" w:colLast="0" w:name="_jujtve4nm883" w:id="0"/>
      <w:bookmarkEnd w:id="0"/>
      <w:r w:rsidDel="00000000" w:rsidR="00000000" w:rsidRPr="00000000">
        <w:rPr>
          <w:rFonts w:ascii="Times New Roman" w:cs="Times New Roman" w:eastAsia="Times New Roman" w:hAnsi="Times New Roman"/>
          <w:b w:val="1"/>
          <w:bCs w:val="1"/>
          <w:color w:val="000000"/>
          <w:sz w:val="26"/>
          <w:szCs w:val="26"/>
          <w:rtl w:val="0"/>
        </w:rPr>
        <w:t xml:space="preserve">Referencias</w:t>
      </w:r>
    </w:p>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Agrosavia. (s.f.). </w:t>
      </w:r>
      <w:r w:rsidDel="00000000" w:rsidR="00000000" w:rsidRPr="00000000">
        <w:rPr>
          <w:rFonts w:ascii="Times New Roman" w:cs="Times New Roman" w:eastAsia="Times New Roman" w:hAnsi="Times New Roman"/>
          <w:sz w:val="24"/>
          <w:szCs w:val="24"/>
          <w:rtl w:val="0"/>
        </w:rPr>
        <w:t xml:space="preserve">Evolución del cultivo de la papa en Colombia</w:t>
      </w:r>
      <w:r w:rsidDel="00000000" w:rsidR="00000000" w:rsidRPr="00000000">
        <w:rPr>
          <w:rFonts w:ascii="Times New Roman" w:cs="Times New Roman" w:eastAsia="Times New Roman" w:hAnsi="Times New Roman"/>
          <w:sz w:val="24"/>
          <w:szCs w:val="24"/>
          <w:rtl w:val="0"/>
        </w:rPr>
        <w:t xml:space="preserve">. Repositorio Agrosavia. Recuperado de</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https://repository.agrosavia.co/bitstream/handle/20.500.12324/29197/26614_13335.pdf?sequence=1&amp;isAllowed=y</w:t>
        </w:r>
      </w:hyperlink>
      <w:r w:rsidDel="00000000" w:rsidR="00000000" w:rsidRPr="00000000">
        <w:rPr>
          <w:rtl w:val="0"/>
        </w:rPr>
      </w:r>
    </w:p>
    <w:p w:rsidR="00000000" w:rsidDel="00000000" w:rsidP="00000000" w:rsidRDefault="00000000" w:rsidRPr="00000000" w14:paraId="0000012D">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Boyacá Territorio de Sabores. (s.f.). </w:t>
      </w:r>
      <w:r w:rsidDel="00000000" w:rsidR="00000000" w:rsidRPr="00000000">
        <w:rPr>
          <w:rFonts w:ascii="Times New Roman" w:cs="Times New Roman" w:eastAsia="Times New Roman" w:hAnsi="Times New Roman"/>
          <w:sz w:val="24"/>
          <w:szCs w:val="24"/>
          <w:rtl w:val="0"/>
        </w:rPr>
        <w:t xml:space="preserve">La papa: un tubérculo que alimenta, une y transforma</w:t>
      </w:r>
      <w:r w:rsidDel="00000000" w:rsidR="00000000" w:rsidRPr="00000000">
        <w:rPr>
          <w:rFonts w:ascii="Times New Roman" w:cs="Times New Roman" w:eastAsia="Times New Roman" w:hAnsi="Times New Roman"/>
          <w:sz w:val="24"/>
          <w:szCs w:val="24"/>
          <w:rtl w:val="0"/>
        </w:rPr>
        <w:t xml:space="preserve">. Recuperado de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https://www.boyacaterritoriodesabores.com/noticias/la-papa-un-tuberculo-que-alimenta-une-y-transforma-122</w:t>
        </w:r>
      </w:hyperlink>
      <w:r w:rsidDel="00000000" w:rsidR="00000000" w:rsidRPr="00000000">
        <w:rPr>
          <w:rtl w:val="0"/>
        </w:rPr>
      </w:r>
    </w:p>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CREPIB. (2021). </w:t>
      </w:r>
      <w:r w:rsidDel="00000000" w:rsidR="00000000" w:rsidRPr="00000000">
        <w:rPr>
          <w:rFonts w:ascii="Times New Roman" w:cs="Times New Roman" w:eastAsia="Times New Roman" w:hAnsi="Times New Roman"/>
          <w:sz w:val="24"/>
          <w:szCs w:val="24"/>
          <w:rtl w:val="0"/>
        </w:rPr>
        <w:t xml:space="preserve">La papa nativa en Boyacá: Un esfuerzo de cohesión desde la cadena productiva</w:t>
      </w:r>
      <w:r w:rsidDel="00000000" w:rsidR="00000000" w:rsidRPr="00000000">
        <w:rPr>
          <w:rFonts w:ascii="Times New Roman" w:cs="Times New Roman" w:eastAsia="Times New Roman" w:hAnsi="Times New Roman"/>
          <w:sz w:val="24"/>
          <w:szCs w:val="24"/>
          <w:rtl w:val="0"/>
        </w:rPr>
        <w:t xml:space="preserve">. Recuperado de</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http://www.crepib.org.co/wp-content/uploads/2021/05/La-papa-nativa-en-Boyaca-Un-esfuerzo-de-cohesion-desde-la-cadena-productiva.pdf</w:t>
        </w:r>
      </w:hyperlink>
      <w:r w:rsidDel="00000000" w:rsidR="00000000" w:rsidRPr="00000000">
        <w:rPr>
          <w:rtl w:val="0"/>
        </w:rPr>
      </w:r>
    </w:p>
    <w:p w:rsidR="00000000" w:rsidDel="00000000" w:rsidP="00000000" w:rsidRDefault="00000000" w:rsidRPr="00000000" w14:paraId="0000012F">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Dialnet. (s.f.). </w:t>
      </w:r>
      <w:r w:rsidDel="00000000" w:rsidR="00000000" w:rsidRPr="00000000">
        <w:rPr>
          <w:rFonts w:ascii="Times New Roman" w:cs="Times New Roman" w:eastAsia="Times New Roman" w:hAnsi="Times New Roman"/>
          <w:sz w:val="24"/>
          <w:szCs w:val="24"/>
          <w:rtl w:val="0"/>
        </w:rPr>
        <w:t xml:space="preserve">Caso de la producción de papa en Boyacá</w:t>
      </w:r>
      <w:r w:rsidDel="00000000" w:rsidR="00000000" w:rsidRPr="00000000">
        <w:rPr>
          <w:rFonts w:ascii="Times New Roman" w:cs="Times New Roman" w:eastAsia="Times New Roman" w:hAnsi="Times New Roman"/>
          <w:sz w:val="24"/>
          <w:szCs w:val="24"/>
          <w:rtl w:val="0"/>
        </w:rPr>
        <w:t xml:space="preserve">. Recuperado de</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https://dialnet.unirioja.es/descarga/articulo/10042288.pdf</w:t>
        </w:r>
      </w:hyperlink>
      <w:r w:rsidDel="00000000" w:rsidR="00000000" w:rsidRPr="00000000">
        <w:rPr>
          <w:rtl w:val="0"/>
        </w:rPr>
      </w:r>
    </w:p>
    <w:p w:rsidR="00000000" w:rsidDel="00000000" w:rsidP="00000000" w:rsidRDefault="00000000" w:rsidRPr="00000000" w14:paraId="00000130">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Fedepapa. (2024). </w:t>
      </w:r>
      <w:r w:rsidDel="00000000" w:rsidR="00000000" w:rsidRPr="00000000">
        <w:rPr>
          <w:rFonts w:ascii="Times New Roman" w:cs="Times New Roman" w:eastAsia="Times New Roman" w:hAnsi="Times New Roman"/>
          <w:sz w:val="24"/>
          <w:szCs w:val="24"/>
          <w:rtl w:val="0"/>
        </w:rPr>
        <w:t xml:space="preserve">Boletín regional: Boyacá</w:t>
      </w:r>
      <w:r w:rsidDel="00000000" w:rsidR="00000000" w:rsidRPr="00000000">
        <w:rPr>
          <w:rFonts w:ascii="Times New Roman" w:cs="Times New Roman" w:eastAsia="Times New Roman" w:hAnsi="Times New Roman"/>
          <w:sz w:val="24"/>
          <w:szCs w:val="24"/>
          <w:rtl w:val="0"/>
        </w:rPr>
        <w:t xml:space="preserve">. Recuperado de</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https://fedepapa.com/home/wp-content/uploads/2024/10/Regional-Boyaca.pdf</w:t>
        </w:r>
      </w:hyperlink>
      <w:r w:rsidDel="00000000" w:rsidR="00000000" w:rsidRPr="00000000">
        <w:rPr>
          <w:rtl w:val="0"/>
        </w:rPr>
      </w:r>
    </w:p>
    <w:p w:rsidR="00000000" w:rsidDel="00000000" w:rsidP="00000000" w:rsidRDefault="00000000" w:rsidRPr="00000000" w14:paraId="00000131">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JDC. (2017). </w:t>
      </w:r>
      <w:r w:rsidDel="00000000" w:rsidR="00000000" w:rsidRPr="00000000">
        <w:rPr>
          <w:rFonts w:ascii="Times New Roman" w:cs="Times New Roman" w:eastAsia="Times New Roman" w:hAnsi="Times New Roman"/>
          <w:sz w:val="24"/>
          <w:szCs w:val="24"/>
          <w:rtl w:val="0"/>
        </w:rPr>
        <w:t xml:space="preserve">Papa en Boyacá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Revista Científica General José María Córdova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(21), 125-139. Recuperado de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https://revista.jdc.edu.co/Cult_cient/article/download/138/157/465</w:t>
        </w:r>
      </w:hyperlink>
      <w:r w:rsidDel="00000000" w:rsidR="00000000" w:rsidRPr="00000000">
        <w:rPr>
          <w:rtl w:val="0"/>
        </w:rPr>
      </w:r>
    </w:p>
    <w:p w:rsidR="00000000" w:rsidDel="00000000" w:rsidP="00000000" w:rsidRDefault="00000000" w:rsidRPr="00000000" w14:paraId="00000132">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Plaza Capital. (s.f.). </w:t>
      </w:r>
      <w:r w:rsidDel="00000000" w:rsidR="00000000" w:rsidRPr="00000000">
        <w:rPr>
          <w:rFonts w:ascii="Times New Roman" w:cs="Times New Roman" w:eastAsia="Times New Roman" w:hAnsi="Times New Roman"/>
          <w:sz w:val="24"/>
          <w:szCs w:val="24"/>
          <w:rtl w:val="0"/>
        </w:rPr>
        <w:t xml:space="preserve">De la tierra a la mesa: el renacimiento de la papa nativa</w:t>
      </w:r>
      <w:r w:rsidDel="00000000" w:rsidR="00000000" w:rsidRPr="00000000">
        <w:rPr>
          <w:rFonts w:ascii="Times New Roman" w:cs="Times New Roman" w:eastAsia="Times New Roman" w:hAnsi="Times New Roman"/>
          <w:sz w:val="24"/>
          <w:szCs w:val="24"/>
          <w:rtl w:val="0"/>
        </w:rPr>
        <w:t xml:space="preserve">. Recuperado de</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https://plazacapital.co/especiales/7559-boyaca-el-renacimiento-de-las-papas-nativas</w:t>
        </w:r>
      </w:hyperlink>
      <w:r w:rsidDel="00000000" w:rsidR="00000000" w:rsidRPr="00000000">
        <w:rPr>
          <w:rtl w:val="0"/>
        </w:rPr>
      </w:r>
    </w:p>
    <w:p w:rsidR="00000000" w:rsidDel="00000000" w:rsidP="00000000" w:rsidRDefault="00000000" w:rsidRPr="00000000" w14:paraId="00000133">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UPRA. (2024, agosto 9). </w:t>
      </w:r>
      <w:r w:rsidDel="00000000" w:rsidR="00000000" w:rsidRPr="00000000">
        <w:rPr>
          <w:rFonts w:ascii="Times New Roman" w:cs="Times New Roman" w:eastAsia="Times New Roman" w:hAnsi="Times New Roman"/>
          <w:sz w:val="24"/>
          <w:szCs w:val="24"/>
          <w:rtl w:val="0"/>
        </w:rPr>
        <w:t xml:space="preserve">#Historia En Boyacá hay Amor de </w:t>
      </w:r>
      <w:r w:rsidDel="00000000" w:rsidR="00000000" w:rsidRPr="00000000">
        <w:rPr>
          <w:rFonts w:ascii="Times New Roman" w:cs="Times New Roman" w:eastAsia="Times New Roman" w:hAnsi="Times New Roman"/>
          <w:sz w:val="24"/>
          <w:szCs w:val="24"/>
          <w:rtl w:val="0"/>
        </w:rPr>
        <w:t xml:space="preserve">papa</w:t>
      </w:r>
      <w:r w:rsidDel="00000000" w:rsidR="00000000" w:rsidRPr="00000000">
        <w:rPr>
          <w:rFonts w:ascii="Times New Roman" w:cs="Times New Roman" w:eastAsia="Times New Roman" w:hAnsi="Times New Roman"/>
          <w:sz w:val="24"/>
          <w:szCs w:val="24"/>
          <w:rtl w:val="0"/>
        </w:rPr>
        <w:t xml:space="preserve"> [Video]. YouTube.</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http://www.youtube.com/watch?v=HfDBFmpa0C4</w:t>
        </w:r>
      </w:hyperlink>
      <w:r w:rsidDel="00000000" w:rsidR="00000000" w:rsidRPr="00000000">
        <w:rPr>
          <w:rtl w:val="0"/>
        </w:rPr>
      </w:r>
    </w:p>
    <w:p w:rsidR="00000000" w:rsidDel="00000000" w:rsidP="00000000" w:rsidRDefault="00000000" w:rsidRPr="00000000" w14:paraId="00000134">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UPRA. (s.f.). </w:t>
      </w:r>
      <w:r w:rsidDel="00000000" w:rsidR="00000000" w:rsidRPr="00000000">
        <w:rPr>
          <w:rFonts w:ascii="Times New Roman" w:cs="Times New Roman" w:eastAsia="Times New Roman" w:hAnsi="Times New Roman"/>
          <w:sz w:val="24"/>
          <w:szCs w:val="24"/>
          <w:rtl w:val="0"/>
        </w:rPr>
        <w:t xml:space="preserve">Historia, variedades y propiedades de la papa en Colombia</w:t>
      </w:r>
      <w:r w:rsidDel="00000000" w:rsidR="00000000" w:rsidRPr="00000000">
        <w:rPr>
          <w:rFonts w:ascii="Times New Roman" w:cs="Times New Roman" w:eastAsia="Times New Roman" w:hAnsi="Times New Roman"/>
          <w:sz w:val="24"/>
          <w:szCs w:val="24"/>
          <w:rtl w:val="0"/>
        </w:rPr>
        <w:t xml:space="preserve">. Recuperado de</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https://upra.gov.co/es-co/Boletines_Reportes/01_BolPapaHist.pdf</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 HIPÓTESIS</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cultivo de papa en Boyacá, sustentado en una rica diversidad genética nativa y adaptado a las condiciones ambientales específicas de la región (altitud, clima y suelo), combinado con prácticas agrícolas tradicionales heredadas culturalmente y reguladas por un marco legal orientado a la sostenibilidad, presenta un sistema productivo resiliente que puede optimizarse mediante la aplicación de tecnologías modernas, mejorando la productividad y la conservación del patrimonio agrícola local.</w:t>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1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Conceptos claves:Se consideran factores ambientales (temperatura, suelo, altitud), diversidad genética de papas nativas y comerciales, técnicas culturales y productivas históricas y modernas, y la sostenibilidad del sistema productivo.</w:t>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Teorías relevantes:La adaptación agroecológica a nichos específicos de altitud y clima, manejo integrado de plagas y enfermedades, conservación genética como base para el mejoramiento genético, y teorías de sistemas productivos agrícolas tradicionales y modernos.</w:t>
      </w:r>
    </w:p>
    <w:p w:rsidR="00000000" w:rsidDel="00000000" w:rsidP="00000000" w:rsidRDefault="00000000" w:rsidRPr="00000000" w14:paraId="0000013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Marco legal:Leyes y planes nacionales (como el Plan de Ordenamiento Productivo de la papa 2019-2023) que condicionan la producción a prácticas sostenibles y regulación del uso del suelo, especialmente en áreas ecológicamente sensibles como páramos.</w:t>
      </w:r>
    </w:p>
    <w:p w:rsidR="00000000" w:rsidDel="00000000" w:rsidP="00000000" w:rsidRDefault="00000000" w:rsidRPr="00000000" w14:paraId="0000013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del arte:Estudios recientes documentan la combinación de técnicas ancestrales y tecnologías modernas, la caracterización y conservación de la papa nativa, y la implementación de mejoras genéticas y prácticas recomendadas en Boyacá, donde la papa es uno de los cultivos más representativos.</w:t>
      </w:r>
    </w:p>
    <w:p w:rsidR="00000000" w:rsidDel="00000000" w:rsidP="00000000" w:rsidRDefault="00000000" w:rsidRPr="00000000" w14:paraId="000001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1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Antecedentes:Se reconoce la larga historia del cultivo de papa en Boyacá desde tiempos prehispánicos con la cultura Muisca, la llegada de técnicas europeas en la colonia, hasta procesos de modernización y consolidación en el siglo XX y XXI, así como la importancia socioeconómica actual para miles de familias campesinas.</w:t>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0"/>
          <w:numId w:val="14"/>
        </w:numPr>
        <w:spacing w:after="24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METODOLOGÍA</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Enfoque: Mixto (Cuanti-Cualitativo)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adoptará un enfoque mixto que combine elementos cuantitativos y cualitativos. Este  enfoque permite abordar preguntas de investigación complejas desde múltiples  perspectivas, complementando las fortalezas de ambos métodos.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cuantitativo: Para medir variables como superficie cultivada, rendimientos,  costos de producción, ingr</w:t>
      </w:r>
      <w:commentRangeStart w:id="1"/>
      <w:r w:rsidDel="00000000" w:rsidR="00000000" w:rsidRPr="00000000">
        <w:rPr>
          <w:rFonts w:ascii="Times New Roman" w:cs="Times New Roman" w:eastAsia="Times New Roman" w:hAnsi="Times New Roman"/>
          <w:sz w:val="24"/>
          <w:szCs w:val="24"/>
          <w:rtl w:val="0"/>
        </w:rPr>
        <w:t xml:space="preserve">esos económicos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cualitativo: Para comprender tradiciones ancestrales, técnicas heredadas,  percepciones y experiencias de los productores </w:t>
      </w:r>
    </w:p>
    <w:p w:rsidR="00000000" w:rsidDel="00000000" w:rsidP="00000000" w:rsidRDefault="00000000" w:rsidRPr="00000000" w14:paraId="0000015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Diseño de la investigación</w:t>
      </w:r>
    </w:p>
    <w:p w:rsidR="00000000" w:rsidDel="00000000" w:rsidP="00000000" w:rsidRDefault="00000000" w:rsidRPr="00000000" w14:paraId="0000015A">
      <w:pPr>
        <w:widowControl w:val="0"/>
        <w:spacing w:before="140.321044921875" w:line="240" w:lineRule="auto"/>
        <w:ind w:left="305.403137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w:t>
      </w:r>
      <w:commentRangeStart w:id="2"/>
      <w:r w:rsidDel="00000000" w:rsidR="00000000" w:rsidRPr="00000000">
        <w:rPr>
          <w:rFonts w:ascii="Times New Roman" w:cs="Times New Roman" w:eastAsia="Times New Roman" w:hAnsi="Times New Roman"/>
          <w:sz w:val="24"/>
          <w:szCs w:val="24"/>
          <w:rtl w:val="0"/>
        </w:rPr>
        <w:t xml:space="preserve"> Diseño: No Experimental de Corte Transversal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B">
      <w:pPr>
        <w:widowControl w:val="0"/>
        <w:spacing w:before="133.1201171875" w:line="240" w:lineRule="auto"/>
        <w:ind w:left="0" w:right="10.59692382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un diseño no experimental donde el investigador observa el contexto en el  que se desarrolla el fenómeno y lo analiza para obtener información sin manipular variables.  Específicamente será: </w:t>
      </w:r>
    </w:p>
    <w:p w:rsidR="00000000" w:rsidDel="00000000" w:rsidP="00000000" w:rsidRDefault="00000000" w:rsidRPr="00000000" w14:paraId="0000015C">
      <w:pPr>
        <w:widowControl w:val="0"/>
        <w:numPr>
          <w:ilvl w:val="0"/>
          <w:numId w:val="9"/>
        </w:numPr>
        <w:spacing w:before="33.291015625" w:line="240" w:lineRule="auto"/>
        <w:ind w:left="720" w:right="2.792968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transversal descriptiva-causal: Para observar y analizar un momento  exacto de la investigación y explicar las razones y relación que existe entre las variables en  un tiempo determinado. </w:t>
      </w:r>
    </w:p>
    <w:p w:rsidR="00000000" w:rsidDel="00000000" w:rsidP="00000000" w:rsidRDefault="00000000" w:rsidRPr="00000000" w14:paraId="0000015D">
      <w:pPr>
        <w:widowControl w:val="0"/>
        <w:spacing w:before="33.291015625" w:line="240" w:lineRule="auto"/>
        <w:ind w:left="0" w:right="2.7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9.2.2 Este diseño es apropiado porque: </w:t>
      </w:r>
    </w:p>
    <w:p w:rsidR="00000000" w:rsidDel="00000000" w:rsidP="00000000" w:rsidRDefault="00000000" w:rsidRPr="00000000" w14:paraId="0000015E">
      <w:pPr>
        <w:widowControl w:val="0"/>
        <w:numPr>
          <w:ilvl w:val="0"/>
          <w:numId w:val="17"/>
        </w:numPr>
        <w:spacing w:after="0" w:afterAutospacing="0" w:before="133.5211181640625" w:line="240" w:lineRule="auto"/>
        <w:ind w:left="720" w:right="14.7131347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estudios se basan en sucesos que ocurrieron anteriormente No se crean muestras de estudio, al contrario, las muestras ya existen y se desenvuelven  en su medio. </w:t>
      </w:r>
    </w:p>
    <w:p w:rsidR="00000000" w:rsidDel="00000000" w:rsidP="00000000" w:rsidRDefault="00000000" w:rsidRPr="00000000" w14:paraId="0000015F">
      <w:pPr>
        <w:widowControl w:val="0"/>
        <w:numPr>
          <w:ilvl w:val="0"/>
          <w:numId w:val="17"/>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investigador no interviene directamente en el entorno de la muestra </w:t>
      </w:r>
    </w:p>
    <w:p w:rsidR="00000000" w:rsidDel="00000000" w:rsidP="00000000" w:rsidRDefault="00000000" w:rsidRPr="00000000" w14:paraId="0000016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Población y muestra</w:t>
      </w:r>
    </w:p>
    <w:p w:rsidR="00000000" w:rsidDel="00000000" w:rsidP="00000000" w:rsidRDefault="00000000" w:rsidRPr="00000000" w14:paraId="00000162">
      <w:pPr>
        <w:widowControl w:val="0"/>
        <w:spacing w:before="133.121337890625" w:line="240" w:lineRule="auto"/>
        <w:ind w:left="30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w:t>
      </w:r>
    </w:p>
    <w:p w:rsidR="00000000" w:rsidDel="00000000" w:rsidP="00000000" w:rsidRDefault="00000000" w:rsidRPr="00000000" w14:paraId="00000163">
      <w:pPr>
        <w:widowControl w:val="0"/>
        <w:numPr>
          <w:ilvl w:val="0"/>
          <w:numId w:val="5"/>
        </w:numPr>
        <w:spacing w:after="0" w:afterAutospacing="0" w:before="161.9207763671875" w:line="240" w:lineRule="auto"/>
        <w:ind w:left="720" w:right="13.0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objetivo: Productores de papa en el departamento de Boyacá</w:t>
      </w:r>
    </w:p>
    <w:p w:rsidR="00000000" w:rsidDel="00000000" w:rsidP="00000000" w:rsidRDefault="00000000" w:rsidRPr="00000000" w14:paraId="00000164">
      <w:pPr>
        <w:widowControl w:val="0"/>
        <w:numPr>
          <w:ilvl w:val="0"/>
          <w:numId w:val="5"/>
        </w:numPr>
        <w:spacing w:after="0" w:afterAutospacing="0" w:before="0" w:beforeAutospacing="0" w:line="240" w:lineRule="auto"/>
        <w:ind w:left="720" w:right="13.0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geográfica: Municipios productores de papa en Boyacá </w:t>
      </w:r>
    </w:p>
    <w:p w:rsidR="00000000" w:rsidDel="00000000" w:rsidP="00000000" w:rsidRDefault="00000000" w:rsidRPr="00000000" w14:paraId="00000165">
      <w:pPr>
        <w:widowControl w:val="0"/>
        <w:numPr>
          <w:ilvl w:val="0"/>
          <w:numId w:val="5"/>
        </w:numPr>
        <w:spacing w:after="0" w:afterAutospacing="0" w:before="0" w:beforeAutospacing="0" w:line="240" w:lineRule="auto"/>
        <w:ind w:left="720" w:right="13.0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temporal: Productores activos durante el período 2024-2025</w:t>
      </w:r>
    </w:p>
    <w:p w:rsidR="00000000" w:rsidDel="00000000" w:rsidP="00000000" w:rsidRDefault="00000000" w:rsidRPr="00000000" w14:paraId="00000166">
      <w:pPr>
        <w:widowControl w:val="0"/>
        <w:numPr>
          <w:ilvl w:val="0"/>
          <w:numId w:val="5"/>
        </w:numPr>
        <w:spacing w:before="0" w:beforeAutospacing="0" w:line="240" w:lineRule="auto"/>
        <w:ind w:left="720" w:right="13.0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Pequeños, medianos y grandes productores con diferentes  sistemas de producción. </w:t>
      </w:r>
    </w:p>
    <w:p w:rsidR="00000000" w:rsidDel="00000000" w:rsidP="00000000" w:rsidRDefault="00000000" w:rsidRPr="00000000" w14:paraId="00000167">
      <w:pPr>
        <w:widowControl w:val="0"/>
        <w:spacing w:before="24.25445556640625" w:line="240" w:lineRule="auto"/>
        <w:ind w:left="300.65124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w:t>
      </w:r>
    </w:p>
    <w:p w:rsidR="00000000" w:rsidDel="00000000" w:rsidP="00000000" w:rsidRDefault="00000000" w:rsidRPr="00000000" w14:paraId="00000168">
      <w:pPr>
        <w:widowControl w:val="0"/>
        <w:numPr>
          <w:ilvl w:val="0"/>
          <w:numId w:val="13"/>
        </w:numPr>
        <w:spacing w:before="154.720458984375" w:line="240" w:lineRule="auto"/>
        <w:ind w:left="720" w:right="0.172119140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muestra es una parte de la población que debe ser representativa y contener  todas las características de la población.</w:t>
      </w:r>
    </w:p>
    <w:p w:rsidR="00000000" w:rsidDel="00000000" w:rsidP="00000000" w:rsidRDefault="00000000" w:rsidRPr="00000000" w14:paraId="00000169">
      <w:pPr>
        <w:widowControl w:val="0"/>
        <w:spacing w:before="51.0583496093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inclusión: </w:t>
      </w:r>
    </w:p>
    <w:p w:rsidR="00000000" w:rsidDel="00000000" w:rsidP="00000000" w:rsidRDefault="00000000" w:rsidRPr="00000000" w14:paraId="0000016A">
      <w:pPr>
        <w:widowControl w:val="0"/>
        <w:numPr>
          <w:ilvl w:val="0"/>
          <w:numId w:val="13"/>
        </w:numPr>
        <w:spacing w:after="0" w:afterAutospacing="0" w:before="51.058349609375"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Productores activos con al menos 2 años de experiencia </w:t>
      </w:r>
    </w:p>
    <w:p w:rsidR="00000000" w:rsidDel="00000000" w:rsidP="00000000" w:rsidRDefault="00000000" w:rsidRPr="00000000" w14:paraId="0000016B">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Cultivo de papa como actividad principal </w:t>
      </w:r>
    </w:p>
    <w:p w:rsidR="00000000" w:rsidDel="00000000" w:rsidP="00000000" w:rsidRDefault="00000000" w:rsidRPr="00000000" w14:paraId="0000016C">
      <w:pPr>
        <w:widowControl w:val="0"/>
        <w:numPr>
          <w:ilvl w:val="0"/>
          <w:numId w:val="13"/>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Disposición a participar en el estudio </w:t>
      </w:r>
    </w:p>
    <w:p w:rsidR="00000000" w:rsidDel="00000000" w:rsidP="00000000" w:rsidRDefault="00000000" w:rsidRPr="00000000" w14:paraId="0000016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 e instrumentos de recolección de datos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Entrevista: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Puede ser estructurada, semiestructurada o no estructurada.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el cultivo de papa, la entrevista permite obtener información detallada y cualitativa directa de los productores, como su experiencia, técnicas que utilizan, problemas que enfrentan, y opiniones sobre el proceso de cultivo.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preguntas pueden estar orientadas a aspectos sociales, técnicos y económicos relacionados con el cultivo.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útil para explorar temas que una encuesta no puede cubrir en profundidad o para aclarar respuestas.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Encuesta: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puede basar en cuestionarios que recojan datos demográficos, de producción, fertilización, mano de obra, sanidad del cultivo, entre otros.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proyectos de cultivo de papa, las encuestas se aplican a los agricultores para recopilar datos cuantitativos y comparables, como años de experiencia, tipos y cantidad de fertilizantes usados, costos, y producción.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 prácticas para obtener datos de un número mayor de participantes y así tener una muestra representativa.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Pueden ser aplicadas de manera presencial o incluso digital, si es posible.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w:t>
      </w:r>
    </w:p>
    <w:p w:rsidR="00000000" w:rsidDel="00000000" w:rsidP="00000000" w:rsidRDefault="00000000" w:rsidRPr="00000000" w14:paraId="0000018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Consentimiento informado: Los participantes deben ser informados claramente sobre los objetivos, procedimientos, riesgos y beneficios del estudio, y deben aceptar voluntariamente participar.</w:t>
      </w:r>
    </w:p>
    <w:p w:rsidR="00000000" w:rsidDel="00000000" w:rsidP="00000000" w:rsidRDefault="00000000" w:rsidRPr="00000000" w14:paraId="00000183">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Protección de la privacidad y confidencialidad:Los datos personales deben ser manejados con estricta confidencialidad y utilizados sólo con fines científicos legítimos.</w:t>
      </w:r>
    </w:p>
    <w:p w:rsidR="00000000" w:rsidDel="00000000" w:rsidP="00000000" w:rsidRDefault="00000000" w:rsidRPr="00000000" w14:paraId="00000184">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Revisión y aprobación por un comité de ética: Antes de iniciar, el protocolo de investigación debe ser evaluado y aprobado por un comité ético para garantizar que cumple con las normas éticas y protege a los participantes.</w:t>
      </w:r>
    </w:p>
    <w:p w:rsidR="00000000" w:rsidDel="00000000" w:rsidP="00000000" w:rsidRDefault="00000000" w:rsidRPr="00000000" w14:paraId="00000185">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Diseño riguroso del estudio: Para asegurar la validez de los resultados y minimizar sesgos o errores.</w:t>
      </w:r>
    </w:p>
    <w:p w:rsidR="00000000" w:rsidDel="00000000" w:rsidP="00000000" w:rsidRDefault="00000000" w:rsidRPr="00000000" w14:paraId="00000186">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Monitoreo continuo:Durante la investigación se debe hacer seguimiento para garantizar que se cumplan las normas éticas y se puedan realizar modificaciones si aparece algún riesgo inesperado.</w:t>
      </w:r>
    </w:p>
    <w:p w:rsidR="00000000" w:rsidDel="00000000" w:rsidP="00000000" w:rsidRDefault="00000000" w:rsidRPr="00000000" w14:paraId="00000187">
      <w:pPr>
        <w:widowControl w:val="0"/>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Suspensión del estudio si hay riesgos:Si se detectan problemas éticos o técnicos serios, el estudio debe suspenderse para proteger a los participantes.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Consideraciones éticas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Respeto por las personas:Reconocer la autonomía de los individuos, proteger a personas vulnerables y obtener su consentimiento libre e informado.</w:t>
      </w:r>
    </w:p>
    <w:p w:rsidR="00000000" w:rsidDel="00000000" w:rsidP="00000000" w:rsidRDefault="00000000" w:rsidRPr="00000000" w14:paraId="0000018C">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Beneficencia y no maleficencia:Maximizar los beneficios y minimizar los riesgos o daños a los participantes.</w:t>
      </w:r>
    </w:p>
    <w:p w:rsidR="00000000" w:rsidDel="00000000" w:rsidP="00000000" w:rsidRDefault="00000000" w:rsidRPr="00000000" w14:paraId="0000018D">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Justicia: Asegurar una distribución equitativa de los beneficios y cargas de la investigación, evitando discriminación o explotación.</w:t>
      </w:r>
    </w:p>
    <w:p w:rsidR="00000000" w:rsidDel="00000000" w:rsidP="00000000" w:rsidRDefault="00000000" w:rsidRPr="00000000" w14:paraId="0000018E">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Honestidad e integridad: Presentar resultados veraces, evitar manipulación de datos y ser transparentes en el proceso de investigación.</w:t>
      </w:r>
    </w:p>
    <w:p w:rsidR="00000000" w:rsidDel="00000000" w:rsidP="00000000" w:rsidRDefault="00000000" w:rsidRPr="00000000" w14:paraId="0000018F">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Transparencia:Divulgar métodos, fuentes de financiamiento y posibles conflictos de interés.</w:t>
      </w:r>
    </w:p>
    <w:p w:rsidR="00000000" w:rsidDel="00000000" w:rsidP="00000000" w:rsidRDefault="00000000" w:rsidRPr="00000000" w14:paraId="00000190">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social y científico:La investigación debe tener una justificación clara para generar conocimiento útil y proteger la salud y derechos de las personas.</w:t>
      </w:r>
    </w:p>
    <w:p w:rsidR="00000000" w:rsidDel="00000000" w:rsidP="00000000" w:rsidRDefault="00000000" w:rsidRPr="00000000" w14:paraId="0000019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240" w:lineRule="auto"/>
        <w:jc w:val="both"/>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DE IMPLEMENTACIÓN DE PROYECTO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COMPRA Y VENTA: espacio donde los campesinos puedan vender directamente  su papa y otros productos,accediendo a nuevos mercados y compradores departamental,nacional e internacional.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COMPARADOR DE COSTOS E INSUMOS: herramienta para calcular costos de producción y comparar precios  de insumos agrícolas a nivel regional y nacional, lo que ayuda a optimizar la compra de fertilizantes, semillas, plaguicidas, y herramientas amigables con el medio ambiente , promoviendo prácticas agro ecológicas y sostenibles.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ESTUDIO DE MERCADEO: investigacion y analisis de los precios de los competidores a nivel departamental, regional y nacional; con el fin de que el campesino tenga en conocimiento en tiempo re</w:t>
      </w:r>
      <w:r w:rsidDel="00000000" w:rsidR="00000000" w:rsidRPr="00000000">
        <w:rPr>
          <w:rFonts w:ascii="Times New Roman" w:cs="Times New Roman" w:eastAsia="Times New Roman" w:hAnsi="Times New Roman"/>
          <w:sz w:val="24"/>
          <w:szCs w:val="24"/>
          <w:rtl w:val="0"/>
        </w:rPr>
        <w:t xml:space="preserve">al la </w:t>
      </w:r>
      <w:hyperlink r:id="rId63">
        <w:r w:rsidDel="00000000" w:rsidR="00000000" w:rsidRPr="00000000">
          <w:rPr>
            <w:rFonts w:ascii="Times New Roman" w:cs="Times New Roman" w:eastAsia="Times New Roman" w:hAnsi="Times New Roman"/>
            <w:sz w:val="24"/>
            <w:szCs w:val="24"/>
            <w:rtl w:val="0"/>
          </w:rPr>
          <w:t xml:space="preserve">fluctuación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 sus productos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BITÁCORA DIGITAL: Es un espacio donde el campesino lleve un registro de sus actividades diarias, logros, retos, reflexiones sobre sus cultivos donde pueda consultar información útil y novedosa para mejorar su trabajo.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CALENDARIO DE SIEMBRA Y COSECHA INTERACTIVO: un calendario que indique los mejores días para sembrar y cosechar según región, basado en recomendaciones técnicas y condiciones climáticas.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ALERTA Y NOTIFICACIONES: Notifica a los usuarios sobre cambios bruscos en los precios, alertas climáticas o nuevas regulaciones, esto ayuda a la toma de decisiones.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EDUCACIÓN Y CAPACITACIÓN: Invitaciones a talleres, cursos cortos o charlas virtuales sobre emprendimiento y mejora acerca del cultivo de papa.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Ofertas , Demandas y Reseñas: Un espacio donde los campesinos anuncian productos disponibles y compradores publican lo que buscan, agilizando la conexión campo-ciudad.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Intuitiva: Estética inspirada en los colores y paisajes del campo, transmitiendo frescura y cercanía. Se emplea un lenguaje sencillo, accesible y directo para que cualquier usuario pueda comprender y navegar sin dificultad. Adapta para todo tipo de dispositivos, Responsive.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Redes Sociales: Canales digitales que permiten a los campesinos y compradores conectarse, compartir información y promocionar productos de manera directa y rápida.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commentRangeStart w:id="3"/>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DA ALEJANDRA BARBOSA AMADO" w:id="0" w:date="2025-09-11T23:23:25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sustento teórico que respalde lo que ustedes comentan</w:t>
      </w:r>
    </w:p>
  </w:comment>
  <w:comment w:author="LYDA ALEJANDRA BARBOSA AMADO" w:id="2" w:date="2025-09-11T23:26:23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lo usan en la investigación</w:t>
      </w:r>
    </w:p>
  </w:comment>
  <w:comment w:author="LYDA ALEJANDRA BARBOSA AMADO" w:id="3" w:date="2025-09-11T23:27:25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r>
    </w:p>
  </w:comment>
  <w:comment w:author="LYDA ALEJANDRA BARBOSA AMADO" w:id="1" w:date="2025-09-11T23:25:37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expandir mas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vistas.udca.edu.co/index.php/ruadc/article/view/164" TargetMode="External"/><Relationship Id="rId42" Type="http://schemas.openxmlformats.org/officeDocument/2006/relationships/hyperlink" Target="https://revistas.eia.edu.co/index.php/reveia/article/view/1756" TargetMode="External"/><Relationship Id="rId41" Type="http://schemas.openxmlformats.org/officeDocument/2006/relationships/hyperlink" Target="https://revistas.eia.edu.co/index.php/reveia/article/view/1756" TargetMode="External"/><Relationship Id="rId44" Type="http://schemas.openxmlformats.org/officeDocument/2006/relationships/hyperlink" Target="https://revistaingenieria.univalle.edu.co/index.php/ingenieria_y_competitividad/article/view/14581" TargetMode="External"/><Relationship Id="rId43" Type="http://schemas.openxmlformats.org/officeDocument/2006/relationships/hyperlink" Target="https://revistaingenieria.univalle.edu.co/index.php/ingenieria_y_competitividad/article/view/14581" TargetMode="External"/><Relationship Id="rId46" Type="http://schemas.openxmlformats.org/officeDocument/2006/relationships/hyperlink" Target="https://repository.agrosavia.co/bitstream/handle/20.500.12324/29197/26614_13335.pdf?sequence=1&amp;isAllowed=y" TargetMode="External"/><Relationship Id="rId45" Type="http://schemas.openxmlformats.org/officeDocument/2006/relationships/hyperlink" Target="https://repository.agrosavia.co/bitstream/handle/20.500.12324/29197/26614_13335.pdf?sequence=1&amp;isAllowed=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ontextoganadero.com/agricultura/principios-basicos-del-manejo-integral-del-cultivo-de-papa" TargetMode="External"/><Relationship Id="rId48" Type="http://schemas.openxmlformats.org/officeDocument/2006/relationships/hyperlink" Target="https://www.boyacaterritoriodesabores.com/noticias/la-papa-un-tuberculo-que-alimenta-une-y-transforma-122" TargetMode="External"/><Relationship Id="rId47" Type="http://schemas.openxmlformats.org/officeDocument/2006/relationships/hyperlink" Target="https://www.boyacaterritoriodesabores.com/noticias/la-papa-un-tuberculo-que-alimenta-une-y-transforma-122" TargetMode="External"/><Relationship Id="rId49" Type="http://schemas.openxmlformats.org/officeDocument/2006/relationships/hyperlink" Target="http://www.crepib.org.co/wp-content/uploads/2021/05/La-papa-nativa-en-Boyaca-Un-esfuerzo-de-cohesion-desde-la-cadena-productiva.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griculture.basf.com/co/es/proteccion-de-cultivos-y-semillas/cultivo-de-papa" TargetMode="External"/><Relationship Id="rId8" Type="http://schemas.openxmlformats.org/officeDocument/2006/relationships/hyperlink" Target="https://agriculture.basf.com/co/es/proteccion-de-cultivos-y-semillas/cultivo-de-papa" TargetMode="External"/><Relationship Id="rId31" Type="http://schemas.openxmlformats.org/officeDocument/2006/relationships/hyperlink" Target="https://www.agrosavia.co/noticias/el-cultivo-de-papa-como-herramienta-de-captura-de-carbono" TargetMode="External"/><Relationship Id="rId30" Type="http://schemas.openxmlformats.org/officeDocument/2006/relationships/hyperlink" Target="https://upra.gov.co/es-co/saladeprensa/Paginas/%C2%A1Nos-ponemos-de-ruana-la-papa-boyacense!.aspx" TargetMode="External"/><Relationship Id="rId33" Type="http://schemas.openxmlformats.org/officeDocument/2006/relationships/hyperlink" Target="https://fedepapa.com/wp-content/uploads/2024/07/PLAN-ESTRATEGICO-2021-2025.pdf" TargetMode="External"/><Relationship Id="rId32" Type="http://schemas.openxmlformats.org/officeDocument/2006/relationships/hyperlink" Target="https://www.agrosavia.co/noticias/el-cultivo-de-papa-como-herramienta-de-captura-de-carbono" TargetMode="External"/><Relationship Id="rId35" Type="http://schemas.openxmlformats.org/officeDocument/2006/relationships/hyperlink" Target="https://frusangar.com/perspectivas-de-la-patata-de-siembra-para-el-2025/" TargetMode="External"/><Relationship Id="rId34" Type="http://schemas.openxmlformats.org/officeDocument/2006/relationships/hyperlink" Target="https://fedepapa.com/wp-content/uploads/2024/07/PLAN-ESTRATEGICO-2021-2025.pdf" TargetMode="External"/><Relationship Id="rId37" Type="http://schemas.openxmlformats.org/officeDocument/2006/relationships/hyperlink" Target="https://sired.udenar.edu.co/12554/1/2023080.pdf" TargetMode="External"/><Relationship Id="rId36" Type="http://schemas.openxmlformats.org/officeDocument/2006/relationships/hyperlink" Target="https://frusangar.com/perspectivas-de-la-patata-de-siembra-para-el-2025/" TargetMode="External"/><Relationship Id="rId39" Type="http://schemas.openxmlformats.org/officeDocument/2006/relationships/hyperlink" Target="https://revistas.udca.edu.co/index.php/ruadc/article/view/164" TargetMode="External"/><Relationship Id="rId38" Type="http://schemas.openxmlformats.org/officeDocument/2006/relationships/hyperlink" Target="https://sired.udenar.edu.co/12554/1/2023080.pdf" TargetMode="External"/><Relationship Id="rId62" Type="http://schemas.openxmlformats.org/officeDocument/2006/relationships/hyperlink" Target="https://upra.gov.co/es-co/Boletines_Reportes/01_BolPapaHist.pdf" TargetMode="External"/><Relationship Id="rId61" Type="http://schemas.openxmlformats.org/officeDocument/2006/relationships/hyperlink" Target="https://upra.gov.co/es-co/Boletines_Reportes/01_BolPapaHist.pdf" TargetMode="External"/><Relationship Id="rId20" Type="http://schemas.openxmlformats.org/officeDocument/2006/relationships/hyperlink" Target="https://fedepapa.com/home/wp-content/uploads/2024/10/Regional-Boyaca.pdf" TargetMode="External"/><Relationship Id="rId63" Type="http://schemas.openxmlformats.org/officeDocument/2006/relationships/hyperlink" Target="https://www.google.com/search?sca_esv=69b583eab287adc9&amp;cs=0&amp;q=fluctuaciones+de+precio&amp;sa=X&amp;ved=2ahUKEwiF8IOsw-OOAxVFEGIAHT90MWAQxccNegQIAhAB&amp;mstk=AUtExfDBpXCGKOcpM7uxSDrnx9LBPzZgwtPuyydijkf22i89GKd0PLq1wDjFF97A3aZAlPb6Xq05sObKvYACEq-1svor7L5e_Ag-em2AhsaNRoKVa5Bxn1rCMBEkQ8OgD3ejP7s&amp;csui=3" TargetMode="External"/><Relationship Id="rId22" Type="http://schemas.openxmlformats.org/officeDocument/2006/relationships/hyperlink" Target="https://www.boyaca.gov.co/secretariaagricultura/encadenamiento-productivo-de-la-papa/" TargetMode="External"/><Relationship Id="rId21" Type="http://schemas.openxmlformats.org/officeDocument/2006/relationships/hyperlink" Target="https://www.boyaca.gov.co/secretariaagricultura/encadenamiento-productivo-de-la-papa/" TargetMode="External"/><Relationship Id="rId24" Type="http://schemas.openxmlformats.org/officeDocument/2006/relationships/hyperlink" Target="https://www.ica.gov.co/noticias/boyaca-refuerza-compromiso-produccion-papa" TargetMode="External"/><Relationship Id="rId23" Type="http://schemas.openxmlformats.org/officeDocument/2006/relationships/hyperlink" Target="https://www.ica.gov.co/noticias/boyaca-refuerza-compromiso-produccion-papa" TargetMode="External"/><Relationship Id="rId60" Type="http://schemas.openxmlformats.org/officeDocument/2006/relationships/hyperlink" Target="https://www.google.com/search?q=http://www.youtube.com/watch%3Fv%3DHfDBFmpa0C4" TargetMode="External"/><Relationship Id="rId26" Type="http://schemas.openxmlformats.org/officeDocument/2006/relationships/hyperlink" Target="https://justiciaambientalcolombia.org/wp-content/uploads/2012/09/guia-ambiental-para-el-cultivo-de-la-papa.pdf" TargetMode="External"/><Relationship Id="rId25" Type="http://schemas.openxmlformats.org/officeDocument/2006/relationships/hyperlink" Target="https://justiciaambientalcolombia.org/wp-content/uploads/2012/09/guia-ambiental-para-el-cultivo-de-la-papa.pdf" TargetMode="External"/><Relationship Id="rId28" Type="http://schemas.openxmlformats.org/officeDocument/2006/relationships/hyperlink" Target="https://www.minagricultura.gov.co/Normatividad/Resoluciones/RESOLUCION%20NO.%20000291%20de%202023.pdf" TargetMode="External"/><Relationship Id="rId27" Type="http://schemas.openxmlformats.org/officeDocument/2006/relationships/hyperlink" Target="https://www.minagricultura.gov.co/Normatividad/Resoluciones/RESOLUCION%20NO.%20000291%20de%202023.pdf" TargetMode="External"/><Relationship Id="rId29" Type="http://schemas.openxmlformats.org/officeDocument/2006/relationships/hyperlink" Target="https://upra.gov.co/es-co/saladeprensa/Paginas/%C2%A1Nos-ponemos-de-ruana-la-papa-boyacense!.aspx" TargetMode="External"/><Relationship Id="rId51" Type="http://schemas.openxmlformats.org/officeDocument/2006/relationships/hyperlink" Target="https://dialnet.unirioja.es/descarga/articulo/10042288.pdf" TargetMode="External"/><Relationship Id="rId50" Type="http://schemas.openxmlformats.org/officeDocument/2006/relationships/hyperlink" Target="http://www.crepib.org.co/wp-content/uploads/2021/05/La-papa-nativa-en-Boyaca-Un-esfuerzo-de-cohesion-desde-la-cadena-productiva.pdf" TargetMode="External"/><Relationship Id="rId53" Type="http://schemas.openxmlformats.org/officeDocument/2006/relationships/hyperlink" Target="https://fedepapa.com/home/wp-content/uploads/2024/10/Regional-Boyaca.pdf" TargetMode="External"/><Relationship Id="rId52" Type="http://schemas.openxmlformats.org/officeDocument/2006/relationships/hyperlink" Target="https://dialnet.unirioja.es/descarga/articulo/10042288.pdf" TargetMode="External"/><Relationship Id="rId11" Type="http://schemas.openxmlformats.org/officeDocument/2006/relationships/hyperlink" Target="https://eos.com/es/blog/cultivo-de-papa/" TargetMode="External"/><Relationship Id="rId55" Type="http://schemas.openxmlformats.org/officeDocument/2006/relationships/hyperlink" Target="https://revista.jdc.edu.co/Cult_cient/article/download/138/157/465" TargetMode="External"/><Relationship Id="rId10" Type="http://schemas.openxmlformats.org/officeDocument/2006/relationships/hyperlink" Target="https://www.contextoganadero.com/agricultura/principios-basicos-del-manejo-integral-del-cultivo-de-papa" TargetMode="External"/><Relationship Id="rId54" Type="http://schemas.openxmlformats.org/officeDocument/2006/relationships/hyperlink" Target="https://fedepapa.com/home/wp-content/uploads/2024/10/Regional-Boyaca.pdf" TargetMode="External"/><Relationship Id="rId13" Type="http://schemas.openxmlformats.org/officeDocument/2006/relationships/hyperlink" Target="https://www.intagri.com/articulos/hortalizas/requerimientos-de-clima-y-suelo-para-el-cultivo-de-la-papa" TargetMode="External"/><Relationship Id="rId57" Type="http://schemas.openxmlformats.org/officeDocument/2006/relationships/hyperlink" Target="https://plazacapital.co/especiales/7559-boyaca-el-renacimiento-de-las-papas-nativas" TargetMode="External"/><Relationship Id="rId12" Type="http://schemas.openxmlformats.org/officeDocument/2006/relationships/hyperlink" Target="https://eos.com/es/blog/cultivo-de-papa/" TargetMode="External"/><Relationship Id="rId56" Type="http://schemas.openxmlformats.org/officeDocument/2006/relationships/hyperlink" Target="https://revista.jdc.edu.co/Cult_cient/article/download/138/157/465" TargetMode="External"/><Relationship Id="rId15" Type="http://schemas.openxmlformats.org/officeDocument/2006/relationships/hyperlink" Target="https://proain.com/blogs/notas-tecnicas/el-cultivo-de-la-papa-y-la-importancia-del-agua" TargetMode="External"/><Relationship Id="rId59" Type="http://schemas.openxmlformats.org/officeDocument/2006/relationships/hyperlink" Target="https://www.google.com/search?q=http://www.youtube.com/watch%3Fv%3DHfDBFmpa0C4" TargetMode="External"/><Relationship Id="rId14" Type="http://schemas.openxmlformats.org/officeDocument/2006/relationships/hyperlink" Target="https://www.intagri.com/articulos/hortalizas/requerimientos-de-clima-y-suelo-para-el-cultivo-de-la-papa" TargetMode="External"/><Relationship Id="rId58" Type="http://schemas.openxmlformats.org/officeDocument/2006/relationships/hyperlink" Target="https://plazacapital.co/especiales/7559-boyaca-el-renacimiento-de-las-papas-nativas" TargetMode="External"/><Relationship Id="rId17" Type="http://schemas.openxmlformats.org/officeDocument/2006/relationships/hyperlink" Target="https://www.yara.com.co/nutricion-vegetal/papa/principios-agronomicos-en-el-cultivo-de-la-papa/" TargetMode="External"/><Relationship Id="rId16" Type="http://schemas.openxmlformats.org/officeDocument/2006/relationships/hyperlink" Target="https://proain.com/blogs/notas-tecnicas/el-cultivo-de-la-papa-y-la-importancia-del-agua" TargetMode="External"/><Relationship Id="rId19" Type="http://schemas.openxmlformats.org/officeDocument/2006/relationships/hyperlink" Target="https://fedepapa.com/home/wp-content/uploads/2024/10/Regional-Boyaca.pdf" TargetMode="External"/><Relationship Id="rId18" Type="http://schemas.openxmlformats.org/officeDocument/2006/relationships/hyperlink" Target="https://www.yara.com.co/nutricion-vegetal/papa/principios-agronomicos-en-el-cultivo-de-la-pa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