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2DB536A4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02BA7AE5" w:rsidR="002A2F12" w:rsidRDefault="00000000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A6A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25584B93" w:rsidR="002A2F12" w:rsidRDefault="00000000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A6A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0D795A4E" w:rsidR="002A2F12" w:rsidRDefault="00000000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A6A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0219B8DA" w:rsidR="002A2F12" w:rsidRDefault="00000000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A6A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000000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6A92BF65" w:rsidR="002A2F12" w:rsidRDefault="00000000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74E12A9B" w:rsidR="00180C2A" w:rsidRDefault="00000000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Threat Modelling</w:t>
      </w:r>
    </w:p>
    <w:p w14:paraId="458851E4" w14:textId="00A9F86E" w:rsidR="002A2F12" w:rsidRDefault="00000000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>el OWASP Cheatsheet?</w:t>
      </w:r>
    </w:p>
    <w:p w14:paraId="5EFF0C49" w14:textId="0D7FE927" w:rsidR="00142C82" w:rsidRDefault="00000000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000000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4504A9C2" w:rsidR="003732BA" w:rsidRDefault="00000000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000000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Proactive controls</w:t>
      </w:r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Zap es un proyecto del OWASP que…</w:t>
      </w:r>
    </w:p>
    <w:p w14:paraId="629C2EB4" w14:textId="699B8FAD" w:rsidR="00142C82" w:rsidRDefault="00000000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Threat Modelling</w:t>
      </w:r>
    </w:p>
    <w:p w14:paraId="1C893453" w14:textId="0FE3C3F5" w:rsidR="00142C82" w:rsidRDefault="00000000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704703BA" w:rsidR="0022005C" w:rsidRDefault="00000000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05C2EB7E" w:rsidR="0022005C" w:rsidRDefault="00000000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r w:rsidR="00142C82" w:rsidRPr="008F3535">
        <w:rPr>
          <w:b/>
          <w:bCs/>
          <w:sz w:val="24"/>
          <w:szCs w:val="24"/>
        </w:rPr>
        <w:t>Threat Model</w:t>
      </w:r>
      <w:r w:rsidR="0009682A" w:rsidRPr="008F3535">
        <w:rPr>
          <w:b/>
          <w:bCs/>
          <w:sz w:val="24"/>
          <w:szCs w:val="24"/>
        </w:rPr>
        <w:t xml:space="preserve">ling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000000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000000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000000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000000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000000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000000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000000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000000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>tipo de Threat</w:t>
      </w:r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000000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r w:rsidR="00147E92" w:rsidRPr="001D62C8">
        <w:t>Juiceshop</w:t>
      </w:r>
    </w:p>
    <w:p w14:paraId="0B70956B" w14:textId="091B5037" w:rsidR="00147E92" w:rsidRDefault="00000000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WebGoat</w:t>
      </w:r>
    </w:p>
    <w:p w14:paraId="21F75E43" w14:textId="77E1166F" w:rsidR="00147E92" w:rsidRDefault="00000000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000000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000000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(asset)</w:t>
      </w:r>
    </w:p>
    <w:p w14:paraId="0726006F" w14:textId="74272D79" w:rsidR="006E1C11" w:rsidRDefault="00000000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(asset)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SQL in</w:t>
      </w:r>
      <w:r w:rsidR="00007D29" w:rsidRPr="00F92CAA">
        <w:rPr>
          <w:b/>
          <w:bCs/>
          <w:sz w:val="24"/>
          <w:szCs w:val="24"/>
        </w:rPr>
        <w:t>yection</w:t>
      </w:r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000000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000000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000000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>Se puede proteger parcialmente mediante el uso de parámetros en las queries</w:t>
      </w:r>
    </w:p>
    <w:p w14:paraId="0E4B79B8" w14:textId="13215C2B" w:rsidR="00821BA7" w:rsidRDefault="00000000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>en las queries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¿El tampering es?</w:t>
      </w:r>
    </w:p>
    <w:p w14:paraId="38781C72" w14:textId="3F19950B" w:rsidR="006E1C11" w:rsidRDefault="00000000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000000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000000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000000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50505">
    <w:abstractNumId w:val="6"/>
  </w:num>
  <w:num w:numId="2" w16cid:durableId="40400000">
    <w:abstractNumId w:val="5"/>
  </w:num>
  <w:num w:numId="3" w16cid:durableId="1408919197">
    <w:abstractNumId w:val="0"/>
  </w:num>
  <w:num w:numId="4" w16cid:durableId="1115825814">
    <w:abstractNumId w:val="9"/>
  </w:num>
  <w:num w:numId="5" w16cid:durableId="1684043219">
    <w:abstractNumId w:val="1"/>
  </w:num>
  <w:num w:numId="6" w16cid:durableId="594679878">
    <w:abstractNumId w:val="4"/>
  </w:num>
  <w:num w:numId="7" w16cid:durableId="430318705">
    <w:abstractNumId w:val="2"/>
  </w:num>
  <w:num w:numId="8" w16cid:durableId="99035553">
    <w:abstractNumId w:val="3"/>
  </w:num>
  <w:num w:numId="9" w16cid:durableId="1263103227">
    <w:abstractNumId w:val="8"/>
  </w:num>
  <w:num w:numId="10" w16cid:durableId="1584409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3E92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B0518"/>
    <w:rsid w:val="004E07FA"/>
    <w:rsid w:val="004E6AD7"/>
    <w:rsid w:val="00522EED"/>
    <w:rsid w:val="00570A6A"/>
    <w:rsid w:val="00571854"/>
    <w:rsid w:val="006B33AD"/>
    <w:rsid w:val="006C4E96"/>
    <w:rsid w:val="006D0DD4"/>
    <w:rsid w:val="006D55BC"/>
    <w:rsid w:val="006E1C11"/>
    <w:rsid w:val="0074250A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B172E5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5633D4"/>
    <w:rsid w:val="00B176E2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81</cp:revision>
  <cp:lastPrinted>2022-02-25T06:09:00Z</cp:lastPrinted>
  <dcterms:created xsi:type="dcterms:W3CDTF">2022-02-25T04:42:00Z</dcterms:created>
  <dcterms:modified xsi:type="dcterms:W3CDTF">2022-12-16T09:45:00Z</dcterms:modified>
</cp:coreProperties>
</file>