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41"/>
        <w:rPr>
          <w:rFonts w:ascii="Times New Roman"/>
        </w:rPr>
      </w:pPr>
    </w:p>
    <w:p>
      <w:pPr>
        <w:pStyle w:val="BodyText"/>
        <w:ind w:left="2" w:firstLine="709"/>
      </w:pPr>
      <w:r>
        <w:rPr/>
        <w:t>*</w:t>
      </w:r>
      <w:r>
        <w:rPr>
          <w:b/>
        </w:rPr>
        <w:t>FINALIDAD </w:t>
      </w:r>
      <w:r>
        <w:rPr/>
        <w:t>del tratamiento de los datos: para gestionar su solicitud de admisión en la actividad formativa seleccionada,</w:t>
      </w:r>
      <w:r>
        <w:rPr>
          <w:spacing w:val="-5"/>
        </w:rPr>
        <w:t> </w:t>
      </w:r>
      <w:r>
        <w:rPr/>
        <w:t>así</w:t>
      </w:r>
      <w:r>
        <w:rPr>
          <w:spacing w:val="-5"/>
        </w:rPr>
        <w:t> </w:t>
      </w:r>
      <w:r>
        <w:rPr/>
        <w:t>como</w:t>
      </w:r>
      <w:r>
        <w:rPr>
          <w:spacing w:val="-5"/>
        </w:rPr>
        <w:t> </w:t>
      </w:r>
      <w:r>
        <w:rPr/>
        <w:t>en</w:t>
      </w:r>
      <w:r>
        <w:rPr>
          <w:spacing w:val="-5"/>
        </w:rPr>
        <w:t> </w:t>
      </w:r>
      <w:r>
        <w:rPr/>
        <w:t>su</w:t>
      </w:r>
      <w:r>
        <w:rPr>
          <w:spacing w:val="-5"/>
        </w:rPr>
        <w:t> </w:t>
      </w:r>
      <w:r>
        <w:rPr/>
        <w:t>caso</w:t>
      </w:r>
      <w:r>
        <w:rPr>
          <w:spacing w:val="-5"/>
        </w:rPr>
        <w:t> </w:t>
      </w:r>
      <w:r>
        <w:rPr/>
        <w:t>la</w:t>
      </w:r>
      <w:r>
        <w:rPr>
          <w:spacing w:val="-5"/>
        </w:rPr>
        <w:t> </w:t>
      </w:r>
      <w:r>
        <w:rPr/>
        <w:t>posterior</w:t>
      </w:r>
      <w:r>
        <w:rPr>
          <w:spacing w:val="-5"/>
        </w:rPr>
        <w:t> </w:t>
      </w:r>
      <w:r>
        <w:rPr/>
        <w:t>matriculación,</w:t>
      </w:r>
      <w:r>
        <w:rPr>
          <w:spacing w:val="-5"/>
        </w:rPr>
        <w:t> </w:t>
      </w:r>
      <w:r>
        <w:rPr/>
        <w:t>gestión,</w:t>
      </w:r>
      <w:r>
        <w:rPr>
          <w:spacing w:val="-5"/>
        </w:rPr>
        <w:t> </w:t>
      </w:r>
      <w:r>
        <w:rPr/>
        <w:t>coordinación</w:t>
      </w:r>
      <w:r>
        <w:rPr>
          <w:spacing w:val="-5"/>
        </w:rPr>
        <w:t> </w:t>
      </w:r>
      <w:r>
        <w:rPr/>
        <w:t>y</w:t>
      </w:r>
      <w:r>
        <w:rPr>
          <w:spacing w:val="-5"/>
        </w:rPr>
        <w:t> </w:t>
      </w:r>
      <w:r>
        <w:rPr/>
        <w:t>celebración</w:t>
      </w:r>
      <w:r>
        <w:rPr>
          <w:spacing w:val="-5"/>
        </w:rPr>
        <w:t> </w:t>
      </w:r>
      <w:r>
        <w:rPr/>
        <w:t>del</w:t>
      </w:r>
      <w:r>
        <w:rPr>
          <w:spacing w:val="-5"/>
        </w:rPr>
        <w:t> </w:t>
      </w:r>
      <w:r>
        <w:rPr/>
        <w:t>mismo,</w:t>
      </w:r>
      <w:r>
        <w:rPr>
          <w:spacing w:val="-5"/>
        </w:rPr>
        <w:t> </w:t>
      </w:r>
      <w:r>
        <w:rPr/>
        <w:t>una</w:t>
      </w:r>
      <w:r>
        <w:rPr>
          <w:spacing w:val="-5"/>
        </w:rPr>
        <w:t> </w:t>
      </w:r>
      <w:r>
        <w:rPr/>
        <w:t>vez </w:t>
      </w:r>
      <w:r>
        <w:rPr>
          <w:spacing w:val="-2"/>
        </w:rPr>
        <w:t>admitido.</w:t>
      </w:r>
    </w:p>
    <w:p>
      <w:pPr>
        <w:pStyle w:val="BodyText"/>
        <w:ind w:left="2" w:firstLine="709"/>
      </w:pPr>
      <w:r>
        <w:rPr/>
        <w:t>En</w:t>
      </w:r>
      <w:r>
        <w:rPr>
          <w:spacing w:val="-5"/>
        </w:rPr>
        <w:t> </w:t>
      </w:r>
      <w:r>
        <w:rPr/>
        <w:t>cuanto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los</w:t>
      </w:r>
      <w:r>
        <w:rPr>
          <w:spacing w:val="-4"/>
        </w:rPr>
        <w:t> </w:t>
      </w:r>
      <w:r>
        <w:rPr>
          <w:b/>
        </w:rPr>
        <w:t>DESTINATARIOS</w:t>
      </w:r>
      <w:r>
        <w:rPr>
          <w:b/>
          <w:spacing w:val="-3"/>
        </w:rPr>
        <w:t> </w:t>
      </w:r>
      <w:r>
        <w:rPr/>
        <w:t>de</w:t>
      </w:r>
      <w:r>
        <w:rPr>
          <w:spacing w:val="-5"/>
        </w:rPr>
        <w:t> </w:t>
      </w:r>
      <w:r>
        <w:rPr/>
        <w:t>los</w:t>
      </w:r>
      <w:r>
        <w:rPr>
          <w:spacing w:val="-5"/>
        </w:rPr>
        <w:t> </w:t>
      </w:r>
      <w:r>
        <w:rPr/>
        <w:t>datos</w:t>
      </w:r>
      <w:r>
        <w:rPr>
          <w:spacing w:val="-5"/>
        </w:rPr>
        <w:t> </w:t>
      </w:r>
      <w:r>
        <w:rPr/>
        <w:t>se</w:t>
      </w:r>
      <w:r>
        <w:rPr>
          <w:spacing w:val="-5"/>
        </w:rPr>
        <w:t> </w:t>
      </w:r>
      <w:r>
        <w:rPr/>
        <w:t>deberá</w:t>
      </w:r>
      <w:r>
        <w:rPr>
          <w:spacing w:val="-5"/>
        </w:rPr>
        <w:t> </w:t>
      </w:r>
      <w:r>
        <w:rPr/>
        <w:t>incorporar</w:t>
      </w:r>
      <w:r>
        <w:rPr>
          <w:spacing w:val="-5"/>
        </w:rPr>
        <w:t> </w:t>
      </w:r>
      <w:r>
        <w:rPr/>
        <w:t>que</w:t>
      </w:r>
      <w:r>
        <w:rPr>
          <w:spacing w:val="-5"/>
        </w:rPr>
        <w:t> </w:t>
      </w:r>
      <w:r>
        <w:rPr/>
        <w:t>serán</w:t>
      </w:r>
      <w:r>
        <w:rPr>
          <w:spacing w:val="-5"/>
        </w:rPr>
        <w:t> </w:t>
      </w:r>
      <w:r>
        <w:rPr/>
        <w:t>cedidos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Fundación</w:t>
      </w:r>
      <w:r>
        <w:rPr>
          <w:spacing w:val="-5"/>
        </w:rPr>
        <w:t> </w:t>
      </w:r>
      <w:r>
        <w:rPr/>
        <w:t>EOI</w:t>
      </w:r>
      <w:r>
        <w:rPr>
          <w:spacing w:val="-4"/>
        </w:rPr>
        <w:t> </w:t>
      </w:r>
      <w:r>
        <w:rPr/>
        <w:t>F.S.P</w:t>
      </w:r>
      <w:r>
        <w:rPr>
          <w:spacing w:val="-5"/>
        </w:rPr>
        <w:t> </w:t>
      </w:r>
      <w:r>
        <w:rPr/>
        <w:t>y</w:t>
      </w:r>
      <w:r>
        <w:rPr>
          <w:spacing w:val="-5"/>
        </w:rPr>
        <w:t> </w:t>
      </w:r>
      <w:r>
        <w:rPr/>
        <w:t>a la Secretaría de Estado de Digitalización, así como a los Estados miembros y la Comisión en aplicación de la normativa establecida</w:t>
      </w:r>
      <w:r>
        <w:rPr>
          <w:spacing w:val="-5"/>
        </w:rPr>
        <w:t> </w:t>
      </w:r>
      <w:r>
        <w:rPr/>
        <w:t>en</w:t>
      </w:r>
      <w:r>
        <w:rPr>
          <w:spacing w:val="-5"/>
        </w:rPr>
        <w:t> </w:t>
      </w:r>
      <w:r>
        <w:rPr/>
        <w:t>el</w:t>
      </w:r>
      <w:r>
        <w:rPr>
          <w:spacing w:val="-5"/>
        </w:rPr>
        <w:t> </w:t>
      </w:r>
      <w:r>
        <w:rPr/>
        <w:t>artículo</w:t>
      </w:r>
      <w:r>
        <w:rPr>
          <w:spacing w:val="-5"/>
        </w:rPr>
        <w:t> </w:t>
      </w:r>
      <w:r>
        <w:rPr/>
        <w:t>22</w:t>
      </w:r>
      <w:r>
        <w:rPr>
          <w:spacing w:val="-5"/>
        </w:rPr>
        <w:t> </w:t>
      </w:r>
      <w:r>
        <w:rPr/>
        <w:t>del</w:t>
      </w:r>
      <w:r>
        <w:rPr>
          <w:spacing w:val="-5"/>
        </w:rPr>
        <w:t> </w:t>
      </w:r>
      <w:r>
        <w:rPr/>
        <w:t>Reglamento</w:t>
      </w:r>
      <w:r>
        <w:rPr>
          <w:spacing w:val="-5"/>
        </w:rPr>
        <w:t> </w:t>
      </w:r>
      <w:r>
        <w:rPr/>
        <w:t>(UE)</w:t>
      </w:r>
      <w:r>
        <w:rPr>
          <w:spacing w:val="-5"/>
        </w:rPr>
        <w:t> </w:t>
      </w:r>
      <w:r>
        <w:rPr/>
        <w:t>2021/241</w:t>
      </w:r>
      <w:r>
        <w:rPr>
          <w:spacing w:val="-4"/>
        </w:rPr>
        <w:t> </w:t>
      </w:r>
      <w:r>
        <w:rPr/>
        <w:t>del</w:t>
      </w:r>
      <w:r>
        <w:rPr>
          <w:spacing w:val="-5"/>
        </w:rPr>
        <w:t> </w:t>
      </w:r>
      <w:r>
        <w:rPr/>
        <w:t>Parlamento</w:t>
      </w:r>
      <w:r>
        <w:rPr>
          <w:spacing w:val="-5"/>
        </w:rPr>
        <w:t> </w:t>
      </w:r>
      <w:r>
        <w:rPr/>
        <w:t>Europeo</w:t>
      </w:r>
      <w:r>
        <w:rPr>
          <w:spacing w:val="-5"/>
        </w:rPr>
        <w:t> </w:t>
      </w:r>
      <w:r>
        <w:rPr/>
        <w:t>y</w:t>
      </w:r>
      <w:r>
        <w:rPr>
          <w:spacing w:val="-5"/>
        </w:rPr>
        <w:t> </w:t>
      </w:r>
      <w:r>
        <w:rPr/>
        <w:t>del</w:t>
      </w:r>
      <w:r>
        <w:rPr>
          <w:spacing w:val="-5"/>
        </w:rPr>
        <w:t> </w:t>
      </w:r>
      <w:r>
        <w:rPr/>
        <w:t>Consejo,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12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febrero</w:t>
      </w:r>
      <w:r>
        <w:rPr>
          <w:spacing w:val="-5"/>
        </w:rPr>
        <w:t> </w:t>
      </w:r>
      <w:r>
        <w:rPr/>
        <w:t>de 2021, por el que se establece el Mecanismo de Recuperación y Resiliencia</w:t>
      </w:r>
      <w:r>
        <w:rPr>
          <w:color w:val="00AFEF"/>
        </w:rPr>
        <w:t>.</w:t>
      </w:r>
    </w:p>
    <w:p>
      <w:pPr>
        <w:pStyle w:val="BodyText"/>
        <w:spacing w:before="32"/>
      </w:pPr>
    </w:p>
    <w:p>
      <w:pPr>
        <w:spacing w:before="0"/>
        <w:ind w:left="367" w:right="0" w:firstLine="0"/>
        <w:jc w:val="left"/>
        <w:rPr>
          <w:b/>
          <w:sz w:val="22"/>
        </w:rPr>
      </w:pPr>
      <w:r>
        <w:rPr>
          <w:b/>
          <w:sz w:val="22"/>
        </w:rPr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1068069</wp:posOffset>
                </wp:positionH>
                <wp:positionV relativeFrom="paragraph">
                  <wp:posOffset>2498</wp:posOffset>
                </wp:positionV>
                <wp:extent cx="5509260" cy="203835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5509260" cy="203835"/>
                          <a:chExt cx="5509260" cy="20383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5079"/>
                            <a:ext cx="290385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03855" h="198755">
                                <a:moveTo>
                                  <a:pt x="7207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8755"/>
                                </a:lnTo>
                                <a:lnTo>
                                  <a:pt x="720725" y="198755"/>
                                </a:lnTo>
                                <a:lnTo>
                                  <a:pt x="720725" y="0"/>
                                </a:lnTo>
                                <a:close/>
                              </a:path>
                              <a:path w="2903855" h="198755">
                                <a:moveTo>
                                  <a:pt x="1974850" y="0"/>
                                </a:moveTo>
                                <a:lnTo>
                                  <a:pt x="929005" y="0"/>
                                </a:lnTo>
                                <a:lnTo>
                                  <a:pt x="929005" y="198755"/>
                                </a:lnTo>
                                <a:lnTo>
                                  <a:pt x="1974850" y="198755"/>
                                </a:lnTo>
                                <a:lnTo>
                                  <a:pt x="1974850" y="0"/>
                                </a:lnTo>
                                <a:close/>
                              </a:path>
                              <a:path w="2903855" h="198755">
                                <a:moveTo>
                                  <a:pt x="2903855" y="0"/>
                                </a:moveTo>
                                <a:lnTo>
                                  <a:pt x="2183130" y="0"/>
                                </a:lnTo>
                                <a:lnTo>
                                  <a:pt x="2183130" y="198755"/>
                                </a:lnTo>
                                <a:lnTo>
                                  <a:pt x="2903855" y="198755"/>
                                </a:lnTo>
                                <a:lnTo>
                                  <a:pt x="29038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4C6D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3112135" y="0"/>
                            <a:ext cx="239712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97125" h="198755">
                                <a:moveTo>
                                  <a:pt x="23971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8754"/>
                                </a:lnTo>
                                <a:lnTo>
                                  <a:pt x="2397125" y="198754"/>
                                </a:lnTo>
                                <a:lnTo>
                                  <a:pt x="23971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4C6D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2937" y="17792"/>
                            <a:ext cx="165100" cy="17332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97062" y="17792"/>
                            <a:ext cx="165100" cy="17332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26067" y="17792"/>
                            <a:ext cx="165100" cy="17332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Textbox 7"/>
                        <wps:cNvSpPr txBox="1"/>
                        <wps:spPr>
                          <a:xfrm>
                            <a:off x="753567" y="26034"/>
                            <a:ext cx="158115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spacing w:val="-5"/>
                                  <w:sz w:val="22"/>
                                </w:rPr>
                                <w:t>de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2007692" y="26034"/>
                            <a:ext cx="158115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spacing w:val="-5"/>
                                  <w:sz w:val="22"/>
                                </w:rPr>
                                <w:t>de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2936697" y="26034"/>
                            <a:ext cx="158115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spacing w:val="-5"/>
                                  <w:sz w:val="22"/>
                                </w:rPr>
                                <w:t>en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2183129" y="5080"/>
                            <a:ext cx="720725" cy="198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1"/>
                                <w:ind w:left="365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20"/>
                                </w:rPr>
                                <w:t>2025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929005" y="5080"/>
                            <a:ext cx="1045844" cy="198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1"/>
                                <w:ind w:left="0" w:right="0" w:firstLine="0"/>
                                <w:jc w:val="center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0"/>
                                </w:rPr>
                                <w:t>JUNIO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0" y="5080"/>
                            <a:ext cx="720725" cy="198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1"/>
                                <w:ind w:left="0" w:right="0" w:firstLine="0"/>
                                <w:jc w:val="center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pacing w:val="-5"/>
                                  <w:sz w:val="20"/>
                                </w:rPr>
                                <w:t>30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4.099998pt;margin-top:.196742pt;width:433.8pt;height:16.05pt;mso-position-horizontal-relative:page;mso-position-vertical-relative:paragraph;z-index:15728640" id="docshapegroup1" coordorigin="1682,4" coordsize="8676,321">
                <v:shape style="position:absolute;left:1682;top:11;width:4573;height:313" id="docshape2" coordorigin="1682,12" coordsize="4573,313" path="m2817,12l1682,12,1682,325,2817,325,2817,12xm4792,12l3145,12,3145,325,4792,325,4792,12xm6255,12l5120,12,5120,325,6255,325,6255,12xe" filled="true" fillcolor="#b4c6dc" stroked="false">
                  <v:path arrowok="t"/>
                  <v:fill type="solid"/>
                </v:shape>
                <v:rect style="position:absolute;left:6583;top:3;width:3775;height:313" id="docshape3" filled="true" fillcolor="#b4c6dc" stroked="false">
                  <v:fill type="solid"/>
                </v:rect>
                <v:shape style="position:absolute;left:2537;top:31;width:260;height:273" type="#_x0000_t75" id="docshape4" stroked="false">
                  <v:imagedata r:id="rId5" o:title=""/>
                </v:shape>
                <v:shape style="position:absolute;left:4512;top:31;width:260;height:273" type="#_x0000_t75" id="docshape5" stroked="false">
                  <v:imagedata r:id="rId6" o:title=""/>
                </v:shape>
                <v:shape style="position:absolute;left:5975;top:31;width:260;height:273" type="#_x0000_t75" id="docshape6" stroked="false">
                  <v:imagedata r:id="rId6" o:title="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2868;top:44;width:249;height:220" type="#_x0000_t202" id="docshape7" filled="false" stroked="false">
                  <v:textbox inset="0,0,0,0">
                    <w:txbxContent>
                      <w:p>
                        <w:pPr>
                          <w:spacing w:line="220" w:lineRule="exact" w:before="0"/>
                          <w:ind w:left="0" w:right="0" w:firstLine="0"/>
                          <w:jc w:val="lef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pacing w:val="-5"/>
                            <w:sz w:val="22"/>
                          </w:rPr>
                          <w:t>de</w:t>
                        </w:r>
                      </w:p>
                    </w:txbxContent>
                  </v:textbox>
                  <w10:wrap type="none"/>
                </v:shape>
                <v:shape style="position:absolute;left:4843;top:44;width:249;height:220" type="#_x0000_t202" id="docshape8" filled="false" stroked="false">
                  <v:textbox inset="0,0,0,0">
                    <w:txbxContent>
                      <w:p>
                        <w:pPr>
                          <w:spacing w:line="220" w:lineRule="exact" w:before="0"/>
                          <w:ind w:left="0" w:right="0" w:firstLine="0"/>
                          <w:jc w:val="lef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pacing w:val="-5"/>
                            <w:sz w:val="22"/>
                          </w:rPr>
                          <w:t>de</w:t>
                        </w:r>
                      </w:p>
                    </w:txbxContent>
                  </v:textbox>
                  <w10:wrap type="none"/>
                </v:shape>
                <v:shape style="position:absolute;left:6306;top:44;width:249;height:220" type="#_x0000_t202" id="docshape9" filled="false" stroked="false">
                  <v:textbox inset="0,0,0,0">
                    <w:txbxContent>
                      <w:p>
                        <w:pPr>
                          <w:spacing w:line="220" w:lineRule="exact" w:before="0"/>
                          <w:ind w:left="0" w:right="0" w:firstLine="0"/>
                          <w:jc w:val="lef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pacing w:val="-5"/>
                            <w:sz w:val="22"/>
                          </w:rPr>
                          <w:t>en</w:t>
                        </w:r>
                      </w:p>
                    </w:txbxContent>
                  </v:textbox>
                  <w10:wrap type="none"/>
                </v:shape>
                <v:shape style="position:absolute;left:5120;top:11;width:1135;height:313" type="#_x0000_t202" id="docshape10" filled="false" stroked="false">
                  <v:textbox inset="0,0,0,0">
                    <w:txbxContent>
                      <w:p>
                        <w:pPr>
                          <w:spacing w:before="51"/>
                          <w:ind w:left="365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4"/>
                            <w:sz w:val="20"/>
                          </w:rPr>
                          <w:t>2025</w:t>
                        </w:r>
                      </w:p>
                    </w:txbxContent>
                  </v:textbox>
                  <w10:wrap type="none"/>
                </v:shape>
                <v:shape style="position:absolute;left:3145;top:11;width:1647;height:313" type="#_x0000_t202" id="docshape11" filled="false" stroked="false">
                  <v:textbox inset="0,0,0,0">
                    <w:txbxContent>
                      <w:p>
                        <w:pPr>
                          <w:spacing w:before="51"/>
                          <w:ind w:left="0" w:right="0" w:firstLine="0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JUNIO</w:t>
                        </w:r>
                      </w:p>
                    </w:txbxContent>
                  </v:textbox>
                  <w10:wrap type="none"/>
                </v:shape>
                <v:shape style="position:absolute;left:1682;top:11;width:1135;height:313" type="#_x0000_t202" id="docshape12" filled="false" stroked="false">
                  <v:textbox inset="0,0,0,0">
                    <w:txbxContent>
                      <w:p>
                        <w:pPr>
                          <w:spacing w:before="51"/>
                          <w:ind w:left="0" w:right="0" w:firstLine="0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5"/>
                            <w:sz w:val="20"/>
                          </w:rPr>
                          <w:t>30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b/>
          <w:spacing w:val="-10"/>
          <w:sz w:val="22"/>
        </w:rPr>
        <w:t>A</w:t>
      </w:r>
    </w:p>
    <w:p>
      <w:pPr>
        <w:pStyle w:val="BodyText"/>
        <w:rPr>
          <w:b/>
          <w:sz w:val="28"/>
        </w:rPr>
      </w:pPr>
    </w:p>
    <w:p>
      <w:pPr>
        <w:pStyle w:val="BodyText"/>
        <w:spacing w:before="258"/>
        <w:rPr>
          <w:b/>
          <w:sz w:val="28"/>
        </w:rPr>
      </w:pPr>
    </w:p>
    <w:p>
      <w:pPr>
        <w:spacing w:before="0"/>
        <w:ind w:left="0" w:right="60" w:firstLine="0"/>
        <w:jc w:val="center"/>
        <w:rPr>
          <w:b/>
          <w:sz w:val="28"/>
        </w:rPr>
      </w:pPr>
      <w:r>
        <w:rPr>
          <w:b/>
          <w:sz w:val="28"/>
        </w:rPr>
        <w:t>FIRMA</w:t>
      </w:r>
      <w:r>
        <w:rPr>
          <w:b/>
          <w:spacing w:val="-5"/>
          <w:sz w:val="28"/>
        </w:rPr>
        <w:t> </w:t>
      </w:r>
      <w:r>
        <w:rPr>
          <w:b/>
          <w:spacing w:val="-2"/>
          <w:sz w:val="28"/>
        </w:rPr>
        <w:t>PARTICIPANTE</w:t>
      </w:r>
    </w:p>
    <w:sectPr>
      <w:pgSz w:w="11910" w:h="16840"/>
      <w:pgMar w:top="1920" w:bottom="280" w:left="1133" w:right="113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0"/>
      <w:szCs w:val="20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Centro de Estudios Kuma</dc:creator>
  <dc:title>FORMULARIO INSCRIPCIÓN 3ª EDICIÓN DE LA EOI</dc:title>
  <dcterms:created xsi:type="dcterms:W3CDTF">2025-08-27T10:25:44Z</dcterms:created>
  <dcterms:modified xsi:type="dcterms:W3CDTF">2025-08-27T10:25:44Z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2025-05-27T00:00:00Z</vt:filetime>
  </property>
  <property fmtid="{D5CDD505-2E9C-101B-9397-08002B2CF9AE}" pid="3" name="Creator">
    <vt:lpwstr>Writer</vt:lpwstr>
  </property>
  <property fmtid="{D5CDD505-2E9C-101B-9397-08002B2CF9AE}" pid="4" name="LastSaved">
    <vt:filetime>2025-08-27T00:00:00Z</vt:filetime>
  </property>
  <property fmtid="{D5CDD505-2E9C-101B-9397-08002B2CF9AE}" pid="5" name="Producer">
    <vt:lpwstr>LibreOffice 24.2</vt:lpwstr>
  </property>
</Properties>
</file>