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GUION DE ENTREVISTA: GUAYMAS/EMPALME</w:t>
      </w:r>
    </w:p>
    <w:p>
      <w:pPr>
        <w:jc w:val="center"/>
      </w:pPr>
      <w:r>
        <w:rPr>
          <w:rFonts w:ascii="Arial" w:hAnsi="Arial"/>
          <w:i/>
          <w:sz w:val="24"/>
        </w:rPr>
        <w:t>Vocero: Profe Jesús</w:t>
      </w:r>
    </w:p>
    <w:p/>
    <w:p>
      <w:r>
        <w:rPr>
          <w:rFonts w:ascii="Arial" w:hAnsi="Arial"/>
          <w:b/>
          <w:sz w:val="28"/>
        </w:rPr>
        <w:t>1. EL ENFOQUE PARA GUAYMAS / EMPALME</w:t>
      </w:r>
    </w:p>
    <w:p>
      <w:r>
        <w:rPr>
          <w:rFonts w:ascii="Arial" w:hAnsi="Arial"/>
          <w:sz w:val="24"/>
        </w:rPr>
        <w:t>Profe Jesús, la región portuaria necesita datos duros. Tu enfoque es exhibir el robo silencioso de los Quinquenios (Concepto 07).</w:t>
      </w:r>
    </w:p>
    <w:p>
      <w:r>
        <w:rPr>
          <w:rFonts w:ascii="Arial" w:hAnsi="Arial"/>
          <w:sz w:val="24"/>
        </w:rPr>
        <w:t>En la radio (ej. FM 105), diles a los radioescuchas que saquen su talón.</w:t>
      </w:r>
    </w:p>
    <w:p/>
    <w:p>
      <w:r>
        <w:rPr>
          <w:rFonts w:ascii="Arial" w:hAnsi="Arial"/>
          <w:b/>
          <w:sz w:val="28"/>
        </w:rPr>
        <w:t>2. MENSAJE CLAVE EN CABINA</w:t>
      </w:r>
    </w:p>
    <w:p>
      <w:r>
        <w:rPr>
          <w:rFonts w:ascii="Arial" w:hAnsi="Arial"/>
          <w:sz w:val="24"/>
        </w:rPr>
        <w:t>'Le pido a todos los maestros de Guaymas y Empalme que nos escuchan, que busquen el Concepto 07 en su talón FONE.'</w:t>
      </w:r>
    </w:p>
    <w:p>
      <w:r>
        <w:rPr>
          <w:rFonts w:ascii="Arial" w:hAnsi="Arial"/>
          <w:sz w:val="24"/>
        </w:rPr>
        <w:t>'Nos están robando quincena tras quincena porque lo tienen desindexado del sueldo base. Esto no solo nos afecta hoy, sino que condena nuestra jubilación. El MS trae la ruta jurídica para compactarlo. No son promesas, son fallos legales.'</w:t>
      </w:r>
    </w:p>
    <w:p/>
    <w:p>
      <w:r>
        <w:rPr>
          <w:rFonts w:ascii="Arial" w:hAnsi="Arial"/>
          <w:b/>
          <w:sz w:val="28"/>
        </w:rPr>
        <w:t>3. EL LLAMADO A LA ACCIÓN</w:t>
      </w:r>
    </w:p>
    <w:p>
      <w:r>
        <w:rPr>
          <w:rFonts w:ascii="Arial" w:hAnsi="Arial"/>
          <w:sz w:val="24"/>
        </w:rPr>
        <w:t>Cierra la entrevista invitando a la organización:</w:t>
      </w:r>
    </w:p>
    <w:p>
      <w:r>
        <w:rPr>
          <w:rFonts w:ascii="Arial" w:hAnsi="Arial"/>
          <w:sz w:val="24"/>
        </w:rPr>
        <w:t>'El MS tiene las puertas abiertas para todo maestro federalizado de la región costa que quiera sumarse a la demanda de la compactación de los quinquenios. Este 15 de mayo, infórmate y defiende tu dinero.'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