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REPORTE DE INTELIGENCIA</w:t>
      </w:r>
    </w:p>
    <w:p>
      <w:pPr>
        <w:jc w:val="center"/>
      </w:pPr>
      <w:r>
        <w:rPr>
          <w:rFonts w:ascii="Arial" w:hAnsi="Arial"/>
          <w:b/>
          <w:sz w:val="32"/>
        </w:rPr>
        <w:t>CNTE SONORA</w:t>
      </w:r>
    </w:p>
    <w:p>
      <w:pPr>
        <w:jc w:val="center"/>
      </w:pPr>
      <w:r>
        <w:rPr>
          <w:rFonts w:ascii="Arial" w:hAnsi="Arial"/>
          <w:b/>
          <w:sz w:val="26"/>
        </w:rPr>
        <w:t>Analisis del posicionamiento de la Mtra. Mercedes Flores y su organizacion</w:t>
      </w:r>
    </w:p>
    <w:p/>
    <w:p>
      <w:pPr>
        <w:jc w:val="center"/>
      </w:pPr>
      <w:r>
        <w:rPr>
          <w:rFonts w:ascii="Arial" w:hAnsi="Arial"/>
          <w:i/>
          <w:sz w:val="24"/>
        </w:rPr>
        <w:t>Para uso exclusivo del CORE del Magisterio Sonorense</w:t>
      </w:r>
    </w:p>
    <w:p/>
    <w:p>
      <w:r>
        <w:rPr>
          <w:rFonts w:ascii="Arial" w:hAnsi="Arial"/>
          <w:b/>
          <w:sz w:val="24"/>
        </w:rPr>
        <w:t xml:space="preserve">Fuente primaria: </w:t>
      </w:r>
      <w:r>
        <w:rPr>
          <w:rFonts w:ascii="Arial" w:hAnsi="Arial"/>
          <w:sz w:val="24"/>
        </w:rPr>
        <w:t>Facebook CNTE sonora — ID: 61561007156309</w:t>
      </w:r>
    </w:p>
    <w:p>
      <w:r>
        <w:rPr>
          <w:rFonts w:ascii="Arial" w:hAnsi="Arial"/>
          <w:b/>
          <w:sz w:val="24"/>
        </w:rPr>
        <w:t xml:space="preserve">Fecha de analisis: </w:t>
      </w:r>
      <w:r>
        <w:rPr>
          <w:rFonts w:ascii="Arial" w:hAnsi="Arial"/>
          <w:sz w:val="24"/>
        </w:rPr>
        <w:t>3 de mayo de 2026</w:t>
      </w:r>
    </w:p>
    <w:p>
      <w:r>
        <w:rPr>
          <w:rFonts w:ascii="Arial" w:hAnsi="Arial"/>
          <w:b/>
          <w:sz w:val="24"/>
        </w:rPr>
        <w:t xml:space="preserve">Clasificacion: </w:t>
      </w:r>
      <w:r>
        <w:rPr>
          <w:rFonts w:ascii="Arial" w:hAnsi="Arial"/>
          <w:sz w:val="24"/>
        </w:rPr>
        <w:t>Inteligencia estrategica — uso interno MS</w:t>
      </w:r>
    </w:p>
    <w:p>
      <w:r>
        <w:br w:type="page"/>
      </w:r>
    </w:p>
    <w:p>
      <w:r>
        <w:rPr>
          <w:rFonts w:ascii="Arial" w:hAnsi="Arial"/>
          <w:b/>
          <w:sz w:val="28"/>
        </w:rPr>
        <w:t>PARTE I — FICHA DE IDENTIDAD DEL ACTIVO DIGITAL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Nombre de la pagina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CNTE sonora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ID Facebook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61561007156309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Tipo de pagina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Organizacion sin animo de lucro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Seguidores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634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Siguiendo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Sede declarada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Domicilio conocido, Ciudad Obregon, Sonora, C.P. 85000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Base de operacion fisica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Local de la UGOCP, Calle Ramon Guzman, Ciudad Obregon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Contacto digital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Messenger directo via pagina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Actividad registrada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Octubre 2025 - Mayo 2026 (al menos)</w:t>
            </w:r>
          </w:p>
        </w:tc>
      </w:tr>
    </w:tbl>
    <w:p/>
    <w:p>
      <w:r>
        <w:rPr>
          <w:rFonts w:ascii="Arial" w:hAnsi="Arial"/>
          <w:sz w:val="24"/>
        </w:rPr>
        <w:t>NOTA TACTICA: Con solo 634 seguidores, la pagina tiene baja penetracion digital comparada con su presencia fisica en marchas. El MS puede superar este alcance digital rapidamente con contenido dirigido a la base de la Seccion 28 en Sonora.</w:t>
      </w:r>
    </w:p>
    <w:p>
      <w:r>
        <w:br w:type="page"/>
      </w:r>
    </w:p>
    <w:p>
      <w:r>
        <w:rPr>
          <w:rFonts w:ascii="Arial" w:hAnsi="Arial"/>
          <w:b/>
          <w:sz w:val="28"/>
        </w:rPr>
        <w:t>PARTE II — MAPEO DE LIDERAZGO Y ACTORES CLAVE</w:t>
      </w:r>
    </w:p>
    <w:p/>
    <w:p>
      <w:r>
        <w:rPr>
          <w:rFonts w:ascii="Arial" w:hAnsi="Arial"/>
          <w:b/>
          <w:sz w:val="24"/>
        </w:rPr>
        <w:t>Figura central: Mtra. Mercedes Flores</w:t>
      </w:r>
    </w:p>
    <w:p>
      <w:pPr>
        <w:pStyle w:val="ListBullet"/>
      </w:pPr>
      <w:r>
        <w:rPr>
          <w:rFonts w:ascii="Arial" w:hAnsi="Arial"/>
          <w:sz w:val="24"/>
        </w:rPr>
        <w:t>Rol: Lider local de CNTE Sonora.</w:t>
      </w:r>
    </w:p>
    <w:p>
      <w:pPr>
        <w:pStyle w:val="ListBullet"/>
      </w:pPr>
      <w:r>
        <w:rPr>
          <w:rFonts w:ascii="Arial" w:hAnsi="Arial"/>
          <w:sz w:val="24"/>
        </w:rPr>
        <w:t>Presencia visual: Aparece en actos publicos con megafono, encabezando marchas y eventos de movilizacion.</w:t>
      </w:r>
    </w:p>
    <w:p>
      <w:pPr>
        <w:pStyle w:val="ListBullet"/>
      </w:pPr>
      <w:r>
        <w:rPr>
          <w:rFonts w:ascii="Arial" w:hAnsi="Arial"/>
          <w:sz w:val="24"/>
        </w:rPr>
        <w:t>Estilo de liderazgo: Presencia territorial, discurso de confrontacion directa, no de propuesta tecnica.</w:t>
      </w:r>
    </w:p>
    <w:p>
      <w:pPr>
        <w:pStyle w:val="ListBullet"/>
      </w:pPr>
      <w:r>
        <w:rPr>
          <w:rFonts w:ascii="Arial" w:hAnsi="Arial"/>
          <w:sz w:val="24"/>
        </w:rPr>
        <w:t>Debilidad identificada: No genera contenido propio tecnico. Su comunicacion es emocional y de consigna.</w:t>
      </w:r>
    </w:p>
    <w:p/>
    <w:p>
      <w:r>
        <w:rPr>
          <w:rFonts w:ascii="Arial" w:hAnsi="Arial"/>
          <w:b/>
          <w:sz w:val="24"/>
        </w:rPr>
        <w:t>Circulo operativo: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Rol observado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Rafael Trujano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Generador de contenido. Vincula CNTE con sindicatos universitarios (STAUS/STEUS), amplifica hacia la izquierda universitaria.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Gustavo Felix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Integrante activo del nucleo de coordinacion.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Manuel Ramon Mendoza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Apoyo y movilizacion de base.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Kiabi Jocobi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Apoyo y movilizacion de base.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Hector Julian Carrizosa Cota (QEPD)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Maestro fallecido (marzo 2026), usado como simbolo de memoria historica y elemento emocional de cohesion.</w:t>
            </w:r>
          </w:p>
        </w:tc>
      </w:tr>
    </w:tbl>
    <w:p/>
    <w:p>
      <w:r>
        <w:rPr>
          <w:rFonts w:ascii="Arial" w:hAnsi="Arial"/>
          <w:sz w:val="24"/>
        </w:rPr>
        <w:t>DATO CLAVE: La vinculacion de Rafael Trujano con STAUS/STEUS es un dato de inteligencia relevante: la CNTE Sonora esta intentando construir un frente amplio universitario-magisterial en Sonora. Si lo logra, amplia su base potencial de presion mas alla del magisterio puro.</w:t>
      </w:r>
    </w:p>
    <w:p>
      <w:r>
        <w:br w:type="page"/>
      </w:r>
    </w:p>
    <w:p>
      <w:r>
        <w:rPr>
          <w:rFonts w:ascii="Arial" w:hAnsi="Arial"/>
          <w:b/>
          <w:sz w:val="28"/>
        </w:rPr>
        <w:t>PARTE III — PLIEGO PETITORIO Y POSICIONAMIENTO POLITICO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Demanda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Caracter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Abrogacion total de la Ley del ISSSTE 2007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Maximalista — sin propuesta de reemplazo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Fuera las AFORES y las UMAs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Regresivo — piden salarios minimos como unidad de calculo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Incremento salarial del 100%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Inviable presupuestalmente en el corto plazo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Reinstalacion de Mesa CNTE-Presidenta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Tactica de presion directa — sin agenda tecnica</w:t>
            </w:r>
          </w:p>
        </w:tc>
      </w:tr>
    </w:tbl>
    <w:p/>
    <w:p>
      <w:r>
        <w:rPr>
          <w:rFonts w:ascii="Arial" w:hAnsi="Arial"/>
          <w:sz w:val="24"/>
        </w:rPr>
        <w:t>LECTURA TACTICA: Las 4 demandas son maximalistas y sin documentacion tecnica de respaldo. Esta es la mayor debilidad de la CNTE Sonora frente al MS: exigen pero no proponen modelos alternativos financieramente sustentables.</w:t>
      </w:r>
    </w:p>
    <w:p>
      <w:r>
        <w:br w:type="page"/>
      </w:r>
    </w:p>
    <w:p>
      <w:r>
        <w:rPr>
          <w:rFonts w:ascii="Arial" w:hAnsi="Arial"/>
          <w:b/>
          <w:sz w:val="28"/>
        </w:rPr>
        <w:t>PARTE IV — ANALISIS DE PUBLICACIONES (CRONOLOGIA)</w:t>
      </w:r>
    </w:p>
    <w:p/>
    <w:p>
      <w:r>
        <w:rPr>
          <w:rFonts w:ascii="Arial" w:hAnsi="Arial"/>
          <w:b/>
          <w:sz w:val="24"/>
        </w:rPr>
        <w:t>Post del 1 de Mayo de 2026, 21:58h — Marcha Nogales</w:t>
      </w:r>
    </w:p>
    <w:p>
      <w:r>
        <w:rPr>
          <w:rFonts w:ascii="Arial" w:hAnsi="Arial"/>
          <w:b/>
          <w:sz w:val="24"/>
        </w:rPr>
        <w:t xml:space="preserve">Contenido: </w:t>
      </w:r>
      <w:r>
        <w:rPr>
          <w:rFonts w:ascii="Arial" w:hAnsi="Arial"/>
          <w:sz w:val="24"/>
        </w:rPr>
        <w:t>"CNTE NOGALES PRESENTE!"</w:t>
      </w:r>
    </w:p>
    <w:p>
      <w:r>
        <w:rPr>
          <w:rFonts w:ascii="Arial" w:hAnsi="Arial"/>
          <w:b/>
          <w:sz w:val="24"/>
        </w:rPr>
        <w:t xml:space="preserve">Engagement: </w:t>
      </w:r>
      <w:r>
        <w:rPr>
          <w:rFonts w:ascii="Arial" w:hAnsi="Arial"/>
          <w:sz w:val="24"/>
        </w:rPr>
        <w:t>23 reacciones (Me gusta + Me importa), 3 compartidos.</w:t>
      </w:r>
    </w:p>
    <w:p>
      <w:r>
        <w:rPr>
          <w:rFonts w:ascii="Arial" w:hAnsi="Arial"/>
          <w:b/>
          <w:sz w:val="24"/>
        </w:rPr>
        <w:t>Pancartas visibles en fotos:</w:t>
      </w:r>
    </w:p>
    <w:p>
      <w:pPr>
        <w:pStyle w:val="ListBullet"/>
      </w:pPr>
      <w:r>
        <w:rPr>
          <w:rFonts w:ascii="Arial" w:hAnsi="Arial"/>
          <w:sz w:val="24"/>
        </w:rPr>
        <w:t>"Claudia, mentiste con la ley del ISSSTE"</w:t>
      </w:r>
    </w:p>
    <w:p>
      <w:pPr>
        <w:pStyle w:val="ListBullet"/>
      </w:pPr>
      <w:r>
        <w:rPr>
          <w:rFonts w:ascii="Arial" w:hAnsi="Arial"/>
          <w:sz w:val="24"/>
        </w:rPr>
        <w:t>"Jubilacion para todos"</w:t>
      </w:r>
    </w:p>
    <w:p>
      <w:pPr>
        <w:pStyle w:val="ListBullet"/>
      </w:pPr>
      <w:r>
        <w:rPr>
          <w:rFonts w:ascii="Arial" w:hAnsi="Arial"/>
          <w:sz w:val="24"/>
        </w:rPr>
        <w:t>"No a las AFORES"</w:t>
      </w:r>
    </w:p>
    <w:p>
      <w:r>
        <w:rPr>
          <w:rFonts w:ascii="Arial" w:hAnsi="Arial"/>
          <w:sz w:val="24"/>
        </w:rPr>
        <w:t>Lectura tactica: Personalizan el ataque en Sheinbaum. Esto confirma que su estrategia de acceso a la mesa presidencial fue por costo politico, no por legitimidad propositiva. El insulto publico dificulta que el gobierno las reciba como interlocutores preferentes.</w:t>
      </w:r>
    </w:p>
    <w:p/>
    <w:p>
      <w:r>
        <w:rPr>
          <w:rFonts w:ascii="Arial" w:hAnsi="Arial"/>
          <w:b/>
          <w:sz w:val="24"/>
        </w:rPr>
        <w:t>Post del 1 de Mayo de 2026, 21:54h — Compartido Seccion 22 Oaxaca</w:t>
      </w:r>
    </w:p>
    <w:p>
      <w:r>
        <w:rPr>
          <w:rFonts w:ascii="Arial" w:hAnsi="Arial"/>
          <w:sz w:val="24"/>
        </w:rPr>
        <w:t>Contenido: Comparten comunicado de Red es Oaxaca sobre la Seccion 22 advirtiendo paro laboral si no hay respuestas.</w:t>
      </w:r>
    </w:p>
    <w:p>
      <w:r>
        <w:rPr>
          <w:rFonts w:ascii="Arial" w:hAnsi="Arial"/>
          <w:sz w:val="24"/>
        </w:rPr>
        <w:t>Lectura tactica: Confirma sincronizacion nacional con las secciones del sureste. La CNTE Sonora no opera sola — actua como nodo regional de una estrategia coordinada desde CDMX y Oaxaca. Esto les da fuerza nacional pero los hace dependientes de decisiones que se toman fuera de Sonora.</w:t>
      </w:r>
    </w:p>
    <w:p/>
    <w:p>
      <w:r>
        <w:rPr>
          <w:rFonts w:ascii="Arial" w:hAnsi="Arial"/>
          <w:b/>
          <w:sz w:val="24"/>
        </w:rPr>
        <w:t>Post del 30 de Abril de 2026 — Solidaridad con Huelga Universitaria</w:t>
      </w:r>
    </w:p>
    <w:p>
      <w:r>
        <w:rPr>
          <w:rFonts w:ascii="Arial" w:hAnsi="Arial"/>
          <w:sz w:val="24"/>
        </w:rPr>
        <w:t>Contenido: Rafael Trujano apoya huelga del STAUS y STEUS (Universidad de Sonora).</w:t>
      </w:r>
    </w:p>
    <w:p>
      <w:r>
        <w:rPr>
          <w:rFonts w:ascii="Arial" w:hAnsi="Arial"/>
          <w:sz w:val="24"/>
        </w:rPr>
        <w:t>Lectura tactica: Ampliacion de coalicion hacia el sector universitario. Si unen magisterio + universidades, aumentan su masa critica de presion en Sonora.</w:t>
      </w:r>
    </w:p>
    <w:p/>
    <w:p>
      <w:r>
        <w:rPr>
          <w:rFonts w:ascii="Arial" w:hAnsi="Arial"/>
          <w:b/>
          <w:sz w:val="24"/>
        </w:rPr>
        <w:t>Post del 19 de Octubre de 2025 — Encuentro con Frente Amplio</w:t>
      </w:r>
    </w:p>
    <w:p>
      <w:r>
        <w:rPr>
          <w:rFonts w:ascii="Arial" w:hAnsi="Arial"/>
          <w:sz w:val="24"/>
        </w:rPr>
        <w:t>Contenido visual: Fotos de Mtra. Mercedes y companeras en evento del Frente de Pueblos y Fraccionamientos (Atlas), con ropa tipica indigena y punos en alto.</w:t>
      </w:r>
    </w:p>
    <w:p>
      <w:r>
        <w:rPr>
          <w:rFonts w:ascii="Arial" w:hAnsi="Arial"/>
          <w:sz w:val="24"/>
        </w:rPr>
        <w:t>Lectura tactica: La CNTE Sonora construye alianzas con movimientos indigenas y sociales — no solo sindicales. Esto les da capital moral pero los aleja del discurso tecnico-laboral que el gobierno federal exige para sentarse a negociar.</w:t>
      </w:r>
    </w:p>
    <w:p/>
    <w:p>
      <w:r>
        <w:rPr>
          <w:rFonts w:ascii="Arial" w:hAnsi="Arial"/>
          <w:b/>
          <w:sz w:val="24"/>
        </w:rPr>
        <w:t>Carteles recurrentes observados en galeria:</w:t>
      </w:r>
    </w:p>
    <w:p>
      <w:pPr>
        <w:pStyle w:val="ListBullet"/>
      </w:pPr>
      <w:r>
        <w:rPr>
          <w:rFonts w:ascii="Arial" w:hAnsi="Arial"/>
          <w:sz w:val="24"/>
        </w:rPr>
        <w:t>Paro Nacional de 48 horas (13 y 14 de noviembre de 2025)</w:t>
      </w:r>
    </w:p>
    <w:p>
      <w:pPr>
        <w:pStyle w:val="ListBullet"/>
      </w:pPr>
      <w:r>
        <w:rPr>
          <w:rFonts w:ascii="Arial" w:hAnsi="Arial"/>
          <w:sz w:val="24"/>
        </w:rPr>
        <w:t>"Abrogacion de la Ley del ISSSTE 2007" — pancarta permanente en marchas</w:t>
      </w:r>
    </w:p>
    <w:p>
      <w:pPr>
        <w:pStyle w:val="ListBullet"/>
      </w:pPr>
      <w:r>
        <w:rPr>
          <w:rFonts w:ascii="Arial" w:hAnsi="Arial"/>
          <w:sz w:val="24"/>
        </w:rPr>
        <w:t>"EXIGIMOS" + logos CNTE — estilo visual rojo/negro agresivo</w:t>
      </w:r>
    </w:p>
    <w:p>
      <w:pPr>
        <w:pStyle w:val="ListBullet"/>
      </w:pPr>
      <w:r>
        <w:rPr>
          <w:rFonts w:ascii="Arial" w:hAnsi="Arial"/>
          <w:sz w:val="24"/>
        </w:rPr>
        <w:t>Aniversario 45 de la CNTE (diciembre 2025, Morelia)</w:t>
      </w:r>
    </w:p>
    <w:p>
      <w:pPr>
        <w:pStyle w:val="ListBullet"/>
      </w:pPr>
      <w:r>
        <w:rPr>
          <w:rFonts w:ascii="Arial" w:hAnsi="Arial"/>
          <w:sz w:val="24"/>
        </w:rPr>
        <w:t>Referencia a los 43 de Ayotzinapa en fotos de archivo</w:t>
      </w:r>
    </w:p>
    <w:p>
      <w:r>
        <w:br w:type="page"/>
      </w:r>
    </w:p>
    <w:p>
      <w:r>
        <w:rPr>
          <w:rFonts w:ascii="Arial" w:hAnsi="Arial"/>
          <w:b/>
          <w:sz w:val="28"/>
        </w:rPr>
        <w:t>PARTE V — ANALISIS ESTRATEGICO DE COMUNICACION</w:t>
      </w:r>
    </w:p>
    <w:p/>
    <w:p>
      <w:r>
        <w:rPr>
          <w:rFonts w:ascii="Arial" w:hAnsi="Arial"/>
          <w:b/>
          <w:sz w:val="24"/>
        </w:rPr>
        <w:t>Fortalezas de la CNTE Sonora: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Fortaleza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Presencia territorial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Tienen celulas activas en Obregon, Hermosillo y Nogales.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Identidad visual fuerte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Rojo/negro + consignas directas — facilmente reconocible.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Coordinacion nacional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Sincronizados con Seccion 22 (Oaxaca) y el CEN CNTE.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Alianzas amplias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Frente con universidades (STAUS), movimientos indigenas y sociales.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Capital emocional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Usan la muerte del Mtro. Carrizosa como simbolo de cohesion.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Zona fronteriza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4"/>
              </w:rPr>
              <w:t>Presencia en Nogales genera eco binacional que el gobierno teme.</w:t>
            </w:r>
          </w:p>
        </w:tc>
      </w:tr>
    </w:tbl>
    <w:p/>
    <w:p>
      <w:r>
        <w:rPr>
          <w:rFonts w:ascii="Arial" w:hAnsi="Arial"/>
          <w:b/>
          <w:sz w:val="24"/>
        </w:rPr>
        <w:t>Debilidades criticas de la CNTE Sonora: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Debilidad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Descripcion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Oportunidad para el 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634 seguidores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Alcance digital minimo para una organizacion que pretende ser representativa.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El MS puede superar su presencia digital en semanas.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Cero propuesta tecnica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No tienen PIP, no tienen modelos actuariales, no tienen corridas financieras.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El MS ya tiene documentos presentados en el Congreso.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Demandas inviables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100% de aumento salarial y abrogacion total son imposibles a corto plazo.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El MS propone cambios legislativos puntuales y viables.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Imagen de confrontacion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"Claudia mentiste" — personalizar el ataque genera antiparia en el gobierno.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El MS se presenta como aliado, no como adversario.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Dependencia de movilizacion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Sin marcha, no existen mediaticamente.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El MS puede operar desde el Congreso sin bloqueos.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Sin base frontera tecnica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No hablan de UMA-Fronteriza ni de diferenciales geograficos.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La UMA-Fronteriza es exclusiva del MS — argumento que ellos no tienen.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>PARTE VI — MATRIZ DE CONTRAINTELIGENCIA</w:t>
      </w:r>
    </w:p>
    <w:p>
      <w:r>
        <w:rPr>
          <w:rFonts w:ascii="Arial" w:hAnsi="Arial"/>
          <w:sz w:val="24"/>
        </w:rPr>
        <w:t>Argumentos listos para debate en grupos de WhatsApp, redes sociales y asambleas:</w:t>
      </w:r>
    </w:p>
    <w:p/>
    <w:p>
      <w:r>
        <w:rPr>
          <w:rFonts w:ascii="Arial" w:hAnsi="Arial"/>
          <w:b/>
          <w:sz w:val="24"/>
        </w:rPr>
        <w:t>Ante: "Abrogacion total de la Ley del ISSSTE"</w:t>
      </w:r>
    </w:p>
    <w:p>
      <w:r>
        <w:rPr>
          <w:rFonts w:ascii="Arial" w:hAnsi="Arial"/>
          <w:sz w:val="24"/>
        </w:rPr>
        <w:t>Respuesta MS: "La abrogacion sin propuesta de reemplazo deja a 3 millones de trabajadores sin certeza. El MS ya tiene la PIP aprobable manana. Cual es la propuesta de la CNTE?"</w:t>
      </w:r>
    </w:p>
    <w:p/>
    <w:p>
      <w:r>
        <w:rPr>
          <w:rFonts w:ascii="Arial" w:hAnsi="Arial"/>
          <w:b/>
          <w:sz w:val="24"/>
        </w:rPr>
        <w:t>Ante: "Claudia, mentiste"</w:t>
      </w:r>
    </w:p>
    <w:p>
      <w:r>
        <w:rPr>
          <w:rFonts w:ascii="Arial" w:hAnsi="Arial"/>
          <w:sz w:val="24"/>
        </w:rPr>
        <w:t>Respuesta MS: "El confrontacionismo no construye acuerdos. El Magisterio Sonorense llego al Congreso con propuestas; la CNTE llega con pancartas de insulto. Cual estrategia creen que logra resultados reales para los maestros?"</w:t>
      </w:r>
    </w:p>
    <w:p/>
    <w:p>
      <w:r>
        <w:rPr>
          <w:rFonts w:ascii="Arial" w:hAnsi="Arial"/>
          <w:b/>
          <w:sz w:val="24"/>
        </w:rPr>
        <w:t>Ante: "No a las UMAs"</w:t>
      </w:r>
    </w:p>
    <w:p>
      <w:r>
        <w:rPr>
          <w:rFonts w:ascii="Arial" w:hAnsi="Arial"/>
          <w:sz w:val="24"/>
        </w:rPr>
        <w:t>Respuesta MS: "Exactamente por eso proponemos las 25 UMAs fronterizas — para que Sonora tenga el mismo techo que el IMSS. No pedimos eliminar las UMAs, pedimos igualdad constitucional. Nuestra propuesta ya esta en el Senado."</w:t>
      </w:r>
    </w:p>
    <w:p/>
    <w:p>
      <w:r>
        <w:rPr>
          <w:rFonts w:ascii="Arial" w:hAnsi="Arial"/>
          <w:b/>
          <w:sz w:val="24"/>
        </w:rPr>
        <w:t>Ante: "100% de aumento salarial"</w:t>
      </w:r>
    </w:p>
    <w:p>
      <w:r>
        <w:rPr>
          <w:rFonts w:ascii="Arial" w:hAnsi="Arial"/>
          <w:sz w:val="24"/>
        </w:rPr>
        <w:t>Respuesta MS: "El 100% de aumento no esta en ningun presupuesto federal. El MS pelea por lo que si se puede ganar: quinquenios al concepto correcto, pensiones dignas con la PIP y techo de 25 UMAs. Resultados concretos, no promesas."</w:t>
      </w:r>
    </w:p>
    <w:p>
      <w:r>
        <w:br w:type="page"/>
      </w:r>
    </w:p>
    <w:p>
      <w:r>
        <w:rPr>
          <w:rFonts w:ascii="Arial" w:hAnsi="Arial"/>
          <w:b/>
          <w:sz w:val="28"/>
        </w:rPr>
        <w:t>PARTE VII — EVALUACION DE RIESGO PARA EL 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Riesgo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4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CNTE Sonora capture la agenda en Nogales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ALTO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Ya tienen presencia documentada en la frontera — zona clave del MS.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Frente CNTE-STAUS gane masa critica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MEDIO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Si unen magisterio + universidades en Sonora, su peso politico crece.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Reunion del 11 mayo Seccion 7 genere acuerdos que desplacen al MS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ALTO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Si la Presidenta cede a la CNTE, el MS queda sin argumento de urgencia.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MS sea percibido como "moderado" y pierda base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MEDIO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La base mas radical puede preferir el discurso confrontacional.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CNTE Sonora adopte propuesta tecnica del MS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BAJO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4"/>
              </w:rPr>
              <w:t>Su identidad ideologica no les permite abrazar propuestas dentro del sistema.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8"/>
        </w:rPr>
        <w:t>PARTE VIII — RECOMENDACIONES ACCIONABLES PARA EL CORE MS</w:t>
      </w:r>
    </w:p>
    <w:p/>
    <w:p>
      <w:r>
        <w:rPr>
          <w:rFonts w:ascii="Arial" w:hAnsi="Arial"/>
          <w:b/>
          <w:sz w:val="24"/>
        </w:rPr>
        <w:t>URGENTES — Esta semana:</w:t>
      </w:r>
    </w:p>
    <w:p/>
    <w:p>
      <w:r>
        <w:rPr>
          <w:rFonts w:ascii="Arial" w:hAnsi="Arial"/>
          <w:b/>
          <w:sz w:val="24"/>
        </w:rPr>
        <w:t xml:space="preserve">1. Generar contenido en Nogales antes del 11 de mayo. </w:t>
      </w:r>
      <w:r>
        <w:rPr>
          <w:rFonts w:ascii="Arial" w:hAnsi="Arial"/>
          <w:sz w:val="24"/>
        </w:rPr>
        <w:t>Comunicado o video posicionando la UMA-Fronteriza como la solucion especifica para las zonas fronterizas. Que la base de Nogales sepa que el MS tiene una propuesta para ellos.</w:t>
      </w:r>
    </w:p>
    <w:p/>
    <w:p>
      <w:r>
        <w:rPr>
          <w:rFonts w:ascii="Arial" w:hAnsi="Arial"/>
          <w:b/>
          <w:sz w:val="24"/>
        </w:rPr>
        <w:t xml:space="preserve">2. Aprovechar el momentum del 11 de mayo. </w:t>
      </w:r>
      <w:r>
        <w:rPr>
          <w:rFonts w:ascii="Arial" w:hAnsi="Arial"/>
          <w:sz w:val="24"/>
        </w:rPr>
        <w:t>Emitir un comunicado el mismo dia que la Seccion 7 se reuna con Sheinbaum: "Mientras otros negocian bajo presion, el Magisterio Sonorense ya tiene una propuesta tecnica en el Senado. Pedimos que la mesa del 11 incluya la revision de la PIP y la UMA-Fronteriza."</w:t>
      </w:r>
    </w:p>
    <w:p/>
    <w:p>
      <w:r>
        <w:rPr>
          <w:rFonts w:ascii="Arial" w:hAnsi="Arial"/>
          <w:b/>
          <w:sz w:val="24"/>
        </w:rPr>
        <w:t xml:space="preserve">3. Superar los 634 seguidores de CNTE Sonora en redes. </w:t>
      </w:r>
      <w:r>
        <w:rPr>
          <w:rFonts w:ascii="Arial" w:hAnsi="Arial"/>
          <w:sz w:val="24"/>
        </w:rPr>
        <w:t>Meta alcanzable en 2 semanas con contenido dirigido a las bases de la Seccion 28 en Sonora.</w:t>
      </w:r>
    </w:p>
    <w:p/>
    <w:p>
      <w:r>
        <w:rPr>
          <w:rFonts w:ascii="Arial" w:hAnsi="Arial"/>
          <w:b/>
          <w:sz w:val="24"/>
        </w:rPr>
        <w:t>ESTRATEGICAS — Proximo mes:</w:t>
      </w:r>
    </w:p>
    <w:p/>
    <w:p>
      <w:r>
        <w:rPr>
          <w:rFonts w:ascii="Arial" w:hAnsi="Arial"/>
          <w:b/>
          <w:sz w:val="24"/>
        </w:rPr>
        <w:t xml:space="preserve">4. No atacar a Mtra. Mercedes directamente. </w:t>
      </w:r>
      <w:r>
        <w:rPr>
          <w:rFonts w:ascii="Arial" w:hAnsi="Arial"/>
          <w:sz w:val="24"/>
        </w:rPr>
        <w:t>Atacar la ausencia de propuesta tecnica, no a la persona. "Respetamos la lucha de nuestros companeros de la CNTE. Pero el maestro de Sonora necesita resultados, no marchas."</w:t>
      </w:r>
    </w:p>
    <w:p/>
    <w:p>
      <w:r>
        <w:rPr>
          <w:rFonts w:ascii="Arial" w:hAnsi="Arial"/>
          <w:b/>
          <w:sz w:val="24"/>
        </w:rPr>
        <w:t xml:space="preserve">5. Capitalizar la alianza CNTE-STAUS como argumento de amplificacion propia. </w:t>
      </w:r>
      <w:r>
        <w:rPr>
          <w:rFonts w:ascii="Arial" w:hAnsi="Arial"/>
          <w:sz w:val="24"/>
        </w:rPr>
        <w:t>Si ellos se alian con universidades, el MS puede buscar respaldo de colegios de abogados, contadores y actuarios de Sonora que validen tecnicamente la PIP.</w:t>
      </w:r>
    </w:p>
    <w:p/>
    <w:p>
      <w:r>
        <w:rPr>
          <w:rFonts w:ascii="Arial" w:hAnsi="Arial"/>
          <w:b/>
          <w:sz w:val="24"/>
        </w:rPr>
        <w:t xml:space="preserve">6. Preparar contrapunto para el 15 de mayo (Dia del Maestro). </w:t>
      </w:r>
      <w:r>
        <w:rPr>
          <w:rFonts w:ascii="Arial" w:hAnsi="Arial"/>
          <w:sz w:val="24"/>
        </w:rPr>
        <w:t>Acto propio MS con entrega simbolica de la Carpeta Ejecutiva a medios y legisladores en Sonora, el mismo dia que la CNTE marche.</w:t>
      </w:r>
    </w:p>
    <w:p>
      <w:r>
        <w:br w:type="page"/>
      </w:r>
    </w:p>
    <w:p>
      <w:r>
        <w:rPr>
          <w:rFonts w:ascii="Arial" w:hAnsi="Arial"/>
          <w:b/>
          <w:sz w:val="28"/>
        </w:rPr>
        <w:t>CONCLUSION EJECUTIVA</w:t>
      </w:r>
    </w:p>
    <w:p/>
    <w:p>
      <w:r>
        <w:rPr>
          <w:rFonts w:ascii="Arial" w:hAnsi="Arial"/>
          <w:sz w:val="24"/>
        </w:rPr>
        <w:t>La CNTE Sonora bajo la coordinacion de la Mtra. Mercedes Flores opera con una estrategia de presion emocional y confrontacion directa que le ha dado visibilidad pero no resultados concretos. Su pliego petitorio es ideologico y maximalista, sin soporte tecnico ni financiero.</w:t>
      </w:r>
    </w:p>
    <w:p/>
    <w:p>
      <w:r>
        <w:rPr>
          <w:rFonts w:ascii="Arial" w:hAnsi="Arial"/>
          <w:sz w:val="24"/>
        </w:rPr>
        <w:t>Su mayor activo es la coordinacion nacional con otras secciones y su presencia en Nogales. Su mayor debilidad es la ausencia total de propuesta tecnica y su limitada presencia digital (634 seguidores).</w:t>
      </w:r>
    </w:p>
    <w:p/>
    <w:p>
      <w:r>
        <w:rPr>
          <w:rFonts w:ascii="Arial" w:hAnsi="Arial"/>
          <w:sz w:val="24"/>
        </w:rPr>
        <w:t>El MS tiene ventaja competitiva absoluta en el unico terreno que importa para el gobierno federal: la viabilidad tecnica y legislativa. La Carpeta Ejecutiva, la PIP y la UMA-Fronteriza son instrumentos que la CNTE Sonora nunca podra replicar sin traicionar su propia identidad ideologica.</w:t>
      </w:r>
    </w:p>
    <w:p/>
    <w:p>
      <w:r>
        <w:rPr>
          <w:rFonts w:ascii="Arial" w:hAnsi="Arial"/>
          <w:b/>
          <w:i/>
          <w:sz w:val="24"/>
        </w:rPr>
        <w:t>TACTICA RECOMENDADA: No competir con la CNTE en las calles — competir con ella en los despachos. El MS gana donde la CNTE no puede entrar: las mesas tecnicas del Congreso y la SEP.</w:t>
      </w:r>
    </w:p>
    <w:p/>
    <w:p>
      <w:r>
        <w:t>____________________________________________________________</w:t>
      </w:r>
    </w:p>
    <w:p>
      <w:r>
        <w:rPr>
          <w:rFonts w:ascii="Arial" w:hAnsi="Arial"/>
          <w:sz w:val="24"/>
        </w:rPr>
        <w:t>Reporte elaborado para uso estrategico exclusivo del CORE del Magisterio Sonorense</w:t>
      </w:r>
    </w:p>
    <w:p>
      <w:r>
        <w:rPr>
          <w:rFonts w:ascii="Arial" w:hAnsi="Arial"/>
          <w:sz w:val="24"/>
        </w:rPr>
        <w:t>Fecha: 03/05/2026 | Fuente: Facebook CNTE sonora (analisis directo), investigacion multifuente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